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D6" w:rsidRPr="001F135A" w:rsidRDefault="00146BD6" w:rsidP="00146BD6">
      <w:pPr>
        <w:jc w:val="center"/>
        <w:rPr>
          <w:rFonts w:ascii="Arial Bold" w:hAnsi="Arial Bold" w:cs="Arial"/>
          <w:b/>
          <w:color w:val="000080"/>
          <w:sz w:val="28"/>
          <w:szCs w:val="28"/>
        </w:rPr>
      </w:pPr>
      <w:r>
        <w:rPr>
          <w:rFonts w:ascii="Arial Bold" w:hAnsi="Arial Bold" w:cs="Arial"/>
          <w:b/>
          <w:color w:val="000080"/>
          <w:sz w:val="28"/>
          <w:szCs w:val="28"/>
        </w:rPr>
        <w:t xml:space="preserve">The </w:t>
      </w:r>
      <w:r w:rsidRPr="001F135A">
        <w:rPr>
          <w:rFonts w:ascii="Arial Bold" w:hAnsi="Arial Bold" w:cs="Arial"/>
          <w:b/>
          <w:color w:val="000080"/>
          <w:sz w:val="28"/>
          <w:szCs w:val="28"/>
        </w:rPr>
        <w:t xml:space="preserve">Children’s Safeguarding Performance Information Framework </w:t>
      </w:r>
    </w:p>
    <w:p w:rsidR="00146BD6" w:rsidRDefault="00146BD6" w:rsidP="00146BD6">
      <w:pPr>
        <w:jc w:val="center"/>
        <w:rPr>
          <w:rFonts w:cs="Arial"/>
          <w:b/>
          <w:color w:val="000000"/>
          <w:szCs w:val="24"/>
          <w:u w:val="single"/>
        </w:rPr>
      </w:pPr>
    </w:p>
    <w:p w:rsidR="00146BD6" w:rsidRPr="006C71BF" w:rsidRDefault="00146BD6" w:rsidP="00146BD6">
      <w:pPr>
        <w:jc w:val="center"/>
        <w:rPr>
          <w:rFonts w:cs="Arial"/>
          <w:color w:val="000000"/>
          <w:sz w:val="24"/>
          <w:szCs w:val="24"/>
        </w:rPr>
      </w:pPr>
      <w:r w:rsidRPr="006C71BF">
        <w:rPr>
          <w:rFonts w:cs="Arial"/>
          <w:color w:val="000000"/>
          <w:sz w:val="24"/>
          <w:szCs w:val="24"/>
        </w:rPr>
        <w:t xml:space="preserve"> </w:t>
      </w:r>
    </w:p>
    <w:p w:rsidR="00146BD6" w:rsidRPr="006C71BF" w:rsidRDefault="00146BD6" w:rsidP="00146BD6">
      <w:pPr>
        <w:jc w:val="both"/>
        <w:rPr>
          <w:color w:val="000000"/>
          <w:sz w:val="24"/>
          <w:szCs w:val="24"/>
        </w:rPr>
      </w:pPr>
      <w:r w:rsidRPr="006C71BF">
        <w:rPr>
          <w:bCs/>
          <w:color w:val="000000"/>
          <w:sz w:val="24"/>
          <w:szCs w:val="24"/>
        </w:rPr>
        <w:t xml:space="preserve">This framework describes the key nationally collected data that can help those involved in child protection at both the local and national levels understand the health of the child protection system. It also describes recommended questions that can be asked of children, families, professionals and providers at a local level. Taken together they give a richer view of the effectiveness and impact of child protection including early help services.  </w:t>
      </w:r>
    </w:p>
    <w:p w:rsidR="00146BD6" w:rsidRPr="006C71BF" w:rsidRDefault="00146BD6" w:rsidP="00146BD6">
      <w:pPr>
        <w:jc w:val="both"/>
        <w:rPr>
          <w:b/>
          <w:bCs/>
          <w:color w:val="000000"/>
          <w:sz w:val="24"/>
          <w:szCs w:val="24"/>
        </w:rPr>
      </w:pPr>
    </w:p>
    <w:p w:rsidR="00146BD6" w:rsidRPr="006C71BF" w:rsidRDefault="00146BD6" w:rsidP="00146BD6">
      <w:pPr>
        <w:widowControl/>
        <w:overflowPunct/>
        <w:autoSpaceDN/>
        <w:adjustRightInd/>
        <w:jc w:val="both"/>
        <w:rPr>
          <w:color w:val="000000"/>
          <w:sz w:val="24"/>
          <w:szCs w:val="24"/>
        </w:rPr>
      </w:pPr>
      <w:r w:rsidRPr="006C71BF">
        <w:rPr>
          <w:color w:val="000000"/>
          <w:sz w:val="24"/>
          <w:szCs w:val="24"/>
        </w:rPr>
        <w:t>The framework is broken down into five themes, with national performance information items and approaches to local information for each.  The themes are:</w:t>
      </w:r>
    </w:p>
    <w:p w:rsidR="00146BD6" w:rsidRPr="006C71BF" w:rsidRDefault="00146BD6" w:rsidP="00146BD6">
      <w:pPr>
        <w:widowControl/>
        <w:overflowPunct/>
        <w:autoSpaceDN/>
        <w:adjustRightInd/>
        <w:jc w:val="both"/>
        <w:rPr>
          <w:color w:val="000000"/>
          <w:sz w:val="24"/>
          <w:szCs w:val="24"/>
        </w:rPr>
      </w:pPr>
    </w:p>
    <w:p w:rsidR="00146BD6" w:rsidRPr="006C71BF" w:rsidRDefault="00146BD6" w:rsidP="00146BD6">
      <w:pPr>
        <w:widowControl/>
        <w:numPr>
          <w:ilvl w:val="0"/>
          <w:numId w:val="12"/>
        </w:numPr>
        <w:overflowPunct/>
        <w:autoSpaceDN/>
        <w:adjustRightInd/>
        <w:jc w:val="both"/>
        <w:rPr>
          <w:color w:val="000000"/>
          <w:sz w:val="24"/>
          <w:szCs w:val="24"/>
        </w:rPr>
      </w:pPr>
      <w:r w:rsidRPr="006C71BF">
        <w:rPr>
          <w:color w:val="000000"/>
          <w:sz w:val="24"/>
          <w:szCs w:val="24"/>
        </w:rPr>
        <w:t>Outcomes for children and young people and their families</w:t>
      </w:r>
    </w:p>
    <w:p w:rsidR="00146BD6" w:rsidRPr="006C71BF" w:rsidRDefault="00146BD6" w:rsidP="00146BD6">
      <w:pPr>
        <w:widowControl/>
        <w:numPr>
          <w:ilvl w:val="0"/>
          <w:numId w:val="12"/>
        </w:numPr>
        <w:overflowPunct/>
        <w:autoSpaceDN/>
        <w:adjustRightInd/>
        <w:jc w:val="both"/>
        <w:rPr>
          <w:color w:val="000000"/>
          <w:sz w:val="24"/>
          <w:szCs w:val="24"/>
        </w:rPr>
      </w:pPr>
      <w:r w:rsidRPr="006C71BF">
        <w:rPr>
          <w:color w:val="000000"/>
          <w:sz w:val="24"/>
          <w:szCs w:val="24"/>
        </w:rPr>
        <w:t xml:space="preserve">Child protection activity (including </w:t>
      </w:r>
      <w:r w:rsidR="00E01086">
        <w:rPr>
          <w:color w:val="000000"/>
          <w:sz w:val="24"/>
          <w:szCs w:val="24"/>
        </w:rPr>
        <w:t>early help)</w:t>
      </w:r>
      <w:r w:rsidRPr="006C71BF">
        <w:rPr>
          <w:color w:val="000000"/>
          <w:sz w:val="24"/>
          <w:szCs w:val="24"/>
        </w:rPr>
        <w:t xml:space="preserve"> </w:t>
      </w:r>
    </w:p>
    <w:p w:rsidR="00146BD6" w:rsidRPr="006C71BF" w:rsidRDefault="00146BD6" w:rsidP="00146BD6">
      <w:pPr>
        <w:widowControl/>
        <w:numPr>
          <w:ilvl w:val="0"/>
          <w:numId w:val="12"/>
        </w:numPr>
        <w:overflowPunct/>
        <w:autoSpaceDN/>
        <w:adjustRightInd/>
        <w:jc w:val="both"/>
        <w:rPr>
          <w:color w:val="000000"/>
          <w:sz w:val="24"/>
          <w:szCs w:val="24"/>
        </w:rPr>
      </w:pPr>
      <w:r w:rsidRPr="006C71BF">
        <w:rPr>
          <w:color w:val="000000"/>
          <w:sz w:val="24"/>
          <w:szCs w:val="24"/>
        </w:rPr>
        <w:t>The quality and timeliness of decision making</w:t>
      </w:r>
    </w:p>
    <w:p w:rsidR="00146BD6" w:rsidRPr="006C71BF" w:rsidRDefault="00146BD6" w:rsidP="00146BD6">
      <w:pPr>
        <w:widowControl/>
        <w:numPr>
          <w:ilvl w:val="0"/>
          <w:numId w:val="12"/>
        </w:numPr>
        <w:overflowPunct/>
        <w:autoSpaceDN/>
        <w:adjustRightInd/>
        <w:jc w:val="both"/>
        <w:rPr>
          <w:color w:val="000000"/>
          <w:sz w:val="24"/>
          <w:szCs w:val="24"/>
        </w:rPr>
      </w:pPr>
      <w:r w:rsidRPr="006C71BF">
        <w:rPr>
          <w:color w:val="000000"/>
          <w:sz w:val="24"/>
          <w:szCs w:val="24"/>
        </w:rPr>
        <w:t xml:space="preserve">The quality of child protection plans  </w:t>
      </w:r>
    </w:p>
    <w:p w:rsidR="00146BD6" w:rsidRPr="006C71BF" w:rsidRDefault="00146BD6" w:rsidP="00146BD6">
      <w:pPr>
        <w:widowControl/>
        <w:numPr>
          <w:ilvl w:val="0"/>
          <w:numId w:val="12"/>
        </w:numPr>
        <w:overflowPunct/>
        <w:autoSpaceDN/>
        <w:adjustRightInd/>
        <w:jc w:val="both"/>
        <w:rPr>
          <w:color w:val="000000"/>
          <w:sz w:val="24"/>
          <w:szCs w:val="24"/>
        </w:rPr>
      </w:pPr>
      <w:r w:rsidRPr="006C71BF">
        <w:rPr>
          <w:color w:val="000000"/>
          <w:sz w:val="24"/>
          <w:szCs w:val="24"/>
        </w:rPr>
        <w:t>Workforce</w:t>
      </w:r>
    </w:p>
    <w:p w:rsidR="00146BD6" w:rsidRPr="006C71BF" w:rsidRDefault="00146BD6" w:rsidP="00146BD6">
      <w:pPr>
        <w:widowControl/>
        <w:overflowPunct/>
        <w:autoSpaceDN/>
        <w:adjustRightInd/>
        <w:jc w:val="both"/>
        <w:rPr>
          <w:color w:val="000000"/>
          <w:sz w:val="24"/>
          <w:szCs w:val="24"/>
        </w:rPr>
      </w:pPr>
    </w:p>
    <w:p w:rsidR="00146BD6" w:rsidRPr="006C71BF" w:rsidRDefault="00146BD6" w:rsidP="00146BD6">
      <w:pPr>
        <w:widowControl/>
        <w:overflowPunct/>
        <w:autoSpaceDN/>
        <w:adjustRightInd/>
        <w:jc w:val="both"/>
        <w:rPr>
          <w:color w:val="000000"/>
          <w:sz w:val="24"/>
          <w:szCs w:val="24"/>
        </w:rPr>
      </w:pPr>
      <w:r w:rsidRPr="006C71BF">
        <w:rPr>
          <w:color w:val="000000"/>
          <w:sz w:val="24"/>
          <w:szCs w:val="24"/>
        </w:rPr>
        <w:t>The nationally collected data supports; the availability of data for the purposes of accountability and transparency at national and local level, and provides benchmarks of national performance against which performance can be judged locally. It is collected through a range of statutory data collection exercises, nearly all of which are already established. Because this performance information is drawn from different collections, a complete picture will not be available until the autumn of 2014.  The Department for Education is working with its partners to establish the most effective way of publishing the performance information together to give most help to local areas in interpreting and using their own data.</w:t>
      </w:r>
    </w:p>
    <w:p w:rsidR="00146BD6" w:rsidRPr="006C71BF" w:rsidRDefault="00146BD6" w:rsidP="00146BD6">
      <w:pPr>
        <w:widowControl/>
        <w:overflowPunct/>
        <w:autoSpaceDN/>
        <w:adjustRightInd/>
        <w:jc w:val="both"/>
        <w:rPr>
          <w:color w:val="000000"/>
          <w:sz w:val="24"/>
          <w:szCs w:val="24"/>
        </w:rPr>
      </w:pPr>
    </w:p>
    <w:p w:rsidR="00146BD6" w:rsidRPr="006C71BF" w:rsidRDefault="00146BD6" w:rsidP="00146BD6">
      <w:pPr>
        <w:widowControl/>
        <w:overflowPunct/>
        <w:autoSpaceDN/>
        <w:adjustRightInd/>
        <w:jc w:val="both"/>
        <w:rPr>
          <w:color w:val="000000"/>
          <w:sz w:val="24"/>
          <w:szCs w:val="24"/>
        </w:rPr>
      </w:pPr>
      <w:r w:rsidRPr="006C71BF">
        <w:rPr>
          <w:color w:val="000000"/>
          <w:sz w:val="24"/>
          <w:szCs w:val="24"/>
        </w:rPr>
        <w:t xml:space="preserve">National level performance information can only provide part of the picture.  Questions about quality and experiences of those who are part of the system need to be asked at the local level, and different ways of doing that will be appropriate to different areas. This framework includes the questions agreed with the sector that local agencies need to ask service users and providers so that their experiences can help drive local improvement. These questions are consistent with those being asked in inspection and peer review and challenge. </w:t>
      </w:r>
    </w:p>
    <w:p w:rsidR="00146BD6" w:rsidRPr="006C71BF" w:rsidRDefault="00146BD6" w:rsidP="00146BD6">
      <w:pPr>
        <w:widowControl/>
        <w:overflowPunct/>
        <w:autoSpaceDN/>
        <w:adjustRightInd/>
        <w:jc w:val="both"/>
        <w:rPr>
          <w:color w:val="000000"/>
          <w:sz w:val="24"/>
          <w:szCs w:val="24"/>
        </w:rPr>
      </w:pPr>
    </w:p>
    <w:p w:rsidR="00146BD6" w:rsidRPr="006C71BF" w:rsidRDefault="00146BD6" w:rsidP="00146BD6">
      <w:pPr>
        <w:widowControl/>
        <w:overflowPunct/>
        <w:autoSpaceDN/>
        <w:adjustRightInd/>
        <w:jc w:val="both"/>
        <w:rPr>
          <w:rFonts w:cs="Arial"/>
          <w:color w:val="000000"/>
          <w:sz w:val="24"/>
          <w:szCs w:val="24"/>
        </w:rPr>
      </w:pPr>
      <w:r w:rsidRPr="006C71BF">
        <w:rPr>
          <w:color w:val="000000"/>
          <w:sz w:val="24"/>
          <w:szCs w:val="24"/>
        </w:rPr>
        <w:t>The local and national information in this framework should be used by local agencies as well as Local Safeguarding Children Board</w:t>
      </w:r>
      <w:r>
        <w:rPr>
          <w:color w:val="000000"/>
          <w:sz w:val="24"/>
          <w:szCs w:val="24"/>
        </w:rPr>
        <w:t>s</w:t>
      </w:r>
      <w:r w:rsidRPr="006C71BF">
        <w:rPr>
          <w:color w:val="000000"/>
          <w:sz w:val="24"/>
          <w:szCs w:val="24"/>
        </w:rPr>
        <w:t xml:space="preserve"> (LSCBs) and Health and Wellbeing </w:t>
      </w:r>
      <w:r w:rsidR="001D7098">
        <w:rPr>
          <w:color w:val="000000"/>
          <w:sz w:val="24"/>
          <w:szCs w:val="24"/>
        </w:rPr>
        <w:t>B</w:t>
      </w:r>
      <w:r w:rsidRPr="006C71BF">
        <w:rPr>
          <w:color w:val="000000"/>
          <w:sz w:val="24"/>
          <w:szCs w:val="24"/>
        </w:rPr>
        <w:t xml:space="preserve">oards. </w:t>
      </w:r>
      <w:r w:rsidRPr="006C71BF">
        <w:rPr>
          <w:rFonts w:cs="Arial"/>
          <w:color w:val="000000"/>
          <w:sz w:val="24"/>
          <w:szCs w:val="24"/>
        </w:rPr>
        <w:t>The performance information items included in this framework will be kept under review each year and in discussion with the sector including ADCS and Ofsted. The national performance information items need to provide a picture of a broad range of issues from across the child protection system without becoming too detailed or cumbersome. As different sources of performance information become available or different priorities arise, it might be necessary to adapt the framework to reflect these changes.</w:t>
      </w:r>
    </w:p>
    <w:p w:rsidR="00146BD6" w:rsidRDefault="00146BD6" w:rsidP="00146BD6">
      <w:pPr>
        <w:widowControl/>
        <w:overflowPunct/>
        <w:autoSpaceDN/>
        <w:adjustRightInd/>
        <w:jc w:val="center"/>
        <w:rPr>
          <w:rFonts w:ascii="Arial Bold" w:hAnsi="Arial Bold" w:cs="Arial"/>
          <w:b/>
          <w:color w:val="000080"/>
          <w:sz w:val="28"/>
          <w:szCs w:val="24"/>
        </w:rPr>
      </w:pPr>
      <w:r w:rsidRPr="006C71BF">
        <w:rPr>
          <w:rFonts w:ascii="Arial Bold" w:hAnsi="Arial Bold" w:cs="Arial"/>
          <w:b/>
          <w:color w:val="000080"/>
          <w:sz w:val="28"/>
          <w:szCs w:val="24"/>
        </w:rPr>
        <w:br w:type="page"/>
      </w:r>
    </w:p>
    <w:p w:rsidR="00146BD6" w:rsidRPr="006C71BF" w:rsidRDefault="00146BD6" w:rsidP="00146BD6">
      <w:pPr>
        <w:widowControl/>
        <w:overflowPunct/>
        <w:autoSpaceDN/>
        <w:adjustRightInd/>
        <w:jc w:val="center"/>
        <w:rPr>
          <w:rFonts w:ascii="Arial Bold" w:hAnsi="Arial Bold" w:cs="Arial"/>
          <w:b/>
          <w:color w:val="000080"/>
          <w:sz w:val="28"/>
          <w:szCs w:val="24"/>
        </w:rPr>
      </w:pPr>
      <w:r w:rsidRPr="006C71BF">
        <w:rPr>
          <w:rFonts w:ascii="Arial Bold" w:hAnsi="Arial Bold" w:cs="Arial"/>
          <w:b/>
          <w:color w:val="000080"/>
          <w:sz w:val="28"/>
          <w:szCs w:val="24"/>
        </w:rPr>
        <w:t>Outcomes for children and young people and their families</w:t>
      </w:r>
    </w:p>
    <w:p w:rsidR="00146BD6" w:rsidRPr="00A77070" w:rsidRDefault="00146BD6" w:rsidP="00146BD6">
      <w:pPr>
        <w:jc w:val="center"/>
        <w:rPr>
          <w:rFonts w:cs="Arial"/>
          <w:b/>
          <w:color w:val="000000"/>
          <w:szCs w:val="24"/>
        </w:rPr>
      </w:pPr>
    </w:p>
    <w:p w:rsidR="00146BD6" w:rsidRPr="00A77070" w:rsidRDefault="00146BD6" w:rsidP="00146BD6">
      <w:pPr>
        <w:jc w:val="center"/>
        <w:rPr>
          <w:rFonts w:cs="Arial"/>
          <w:b/>
          <w:color w:val="000000"/>
          <w:szCs w:val="24"/>
        </w:rPr>
      </w:pPr>
    </w:p>
    <w:p w:rsidR="00146BD6" w:rsidRPr="006C71BF" w:rsidRDefault="00146BD6" w:rsidP="00146BD6">
      <w:pPr>
        <w:jc w:val="both"/>
        <w:rPr>
          <w:color w:val="000000"/>
          <w:sz w:val="24"/>
          <w:szCs w:val="24"/>
        </w:rPr>
      </w:pPr>
      <w:r w:rsidRPr="006C71BF">
        <w:rPr>
          <w:color w:val="000000"/>
          <w:sz w:val="24"/>
          <w:szCs w:val="24"/>
        </w:rPr>
        <w:t xml:space="preserve">It is crucial for local areas to get feedback from children and young people and their families to inform learning and drive service improvement. It is also </w:t>
      </w:r>
      <w:proofErr w:type="gramStart"/>
      <w:r w:rsidRPr="006C71BF">
        <w:rPr>
          <w:color w:val="000000"/>
          <w:sz w:val="24"/>
          <w:szCs w:val="24"/>
        </w:rPr>
        <w:t>key</w:t>
      </w:r>
      <w:proofErr w:type="gramEnd"/>
      <w:r w:rsidRPr="006C71BF">
        <w:rPr>
          <w:color w:val="000000"/>
          <w:sz w:val="24"/>
          <w:szCs w:val="24"/>
        </w:rPr>
        <w:t xml:space="preserve"> to understanding the impact of the service and the difference children, young people and their families feel has been made to their lives. </w:t>
      </w:r>
    </w:p>
    <w:p w:rsidR="00146BD6" w:rsidRPr="006C71BF" w:rsidRDefault="00146BD6" w:rsidP="00146BD6">
      <w:pPr>
        <w:jc w:val="both"/>
        <w:rPr>
          <w:color w:val="000000"/>
          <w:sz w:val="24"/>
          <w:szCs w:val="24"/>
        </w:rPr>
      </w:pPr>
    </w:p>
    <w:p w:rsidR="00146BD6" w:rsidRPr="006C71BF" w:rsidRDefault="00146BD6" w:rsidP="00146BD6">
      <w:pPr>
        <w:jc w:val="both"/>
        <w:rPr>
          <w:color w:val="000000"/>
          <w:sz w:val="24"/>
          <w:szCs w:val="24"/>
        </w:rPr>
      </w:pPr>
      <w:r w:rsidRPr="006C71BF">
        <w:rPr>
          <w:color w:val="000000"/>
          <w:sz w:val="24"/>
          <w:szCs w:val="24"/>
        </w:rPr>
        <w:t xml:space="preserve">All too often children and young people report that they have not been involved in the decisions affecting their lives, they have not been provided with adequate information and they have not understood what is happening to them. We also know that social work is more effective when parents have clarity around expectations of how they should behave. </w:t>
      </w:r>
    </w:p>
    <w:p w:rsidR="00146BD6" w:rsidRPr="006C71BF" w:rsidRDefault="00146BD6" w:rsidP="00146BD6">
      <w:pPr>
        <w:jc w:val="both"/>
        <w:rPr>
          <w:color w:val="000000"/>
          <w:sz w:val="24"/>
          <w:szCs w:val="24"/>
        </w:rPr>
      </w:pPr>
    </w:p>
    <w:p w:rsidR="00146BD6" w:rsidRPr="006C71BF" w:rsidRDefault="00146BD6" w:rsidP="00146BD6">
      <w:pPr>
        <w:widowControl/>
        <w:overflowPunct/>
        <w:autoSpaceDN/>
        <w:adjustRightInd/>
        <w:jc w:val="both"/>
        <w:rPr>
          <w:rFonts w:cs="Arial"/>
          <w:color w:val="000000"/>
          <w:sz w:val="24"/>
          <w:szCs w:val="24"/>
          <w:lang w:eastAsia="en-GB"/>
        </w:rPr>
      </w:pPr>
      <w:r w:rsidRPr="006C71BF">
        <w:rPr>
          <w:color w:val="000000"/>
          <w:sz w:val="24"/>
          <w:szCs w:val="24"/>
        </w:rPr>
        <w:t>These questions and information items also underline the importance of the quality and continuity of a child's or young person's relationship with their social workers. Additionally they provide information on the educational attainment of Children in Need</w:t>
      </w:r>
      <w:r w:rsidRPr="006C71BF">
        <w:rPr>
          <w:rStyle w:val="EndnoteReference"/>
          <w:color w:val="000000"/>
          <w:sz w:val="24"/>
          <w:szCs w:val="24"/>
        </w:rPr>
        <w:endnoteReference w:id="1"/>
      </w:r>
      <w:r w:rsidRPr="006C71BF">
        <w:rPr>
          <w:color w:val="000000"/>
          <w:sz w:val="24"/>
          <w:szCs w:val="24"/>
        </w:rPr>
        <w:t xml:space="preserve">, whether they are in school and the quality and/or quantity of the education they receive. </w:t>
      </w:r>
    </w:p>
    <w:p w:rsidR="00146BD6" w:rsidRPr="006C71BF" w:rsidRDefault="00146BD6" w:rsidP="00146BD6">
      <w:pPr>
        <w:jc w:val="center"/>
        <w:rPr>
          <w:rFonts w:ascii="Arial Bold" w:hAnsi="Arial Bold" w:cs="Arial"/>
          <w:b/>
          <w:color w:val="000080"/>
          <w:sz w:val="24"/>
          <w:szCs w:val="24"/>
        </w:rPr>
      </w:pPr>
      <w:r w:rsidRPr="006C71BF">
        <w:rPr>
          <w:rFonts w:cs="Arial"/>
          <w:b/>
          <w:color w:val="000000"/>
          <w:szCs w:val="24"/>
        </w:rPr>
        <w:br w:type="page"/>
      </w:r>
      <w:r w:rsidRPr="006C71BF">
        <w:rPr>
          <w:rFonts w:ascii="Arial Bold" w:hAnsi="Arial Bold" w:cs="Arial"/>
          <w:b/>
          <w:color w:val="000080"/>
          <w:sz w:val="24"/>
          <w:szCs w:val="24"/>
        </w:rPr>
        <w:lastRenderedPageBreak/>
        <w:t>Outcomes for children and young people and their families</w:t>
      </w:r>
      <w:r w:rsidRPr="006C71BF">
        <w:rPr>
          <w:rFonts w:ascii="Arial Bold" w:hAnsi="Arial Bold" w:cs="Arial"/>
          <w:b/>
          <w:color w:val="000080"/>
          <w:sz w:val="24"/>
          <w:szCs w:val="24"/>
        </w:rPr>
        <w:br/>
      </w:r>
    </w:p>
    <w:p w:rsidR="00146BD6" w:rsidRPr="00A77070" w:rsidRDefault="00146BD6" w:rsidP="00146BD6">
      <w:pPr>
        <w:jc w:val="center"/>
        <w:rPr>
          <w:color w:val="000000"/>
        </w:rPr>
      </w:pPr>
      <w:r w:rsidRPr="006C71BF">
        <w:rPr>
          <w:rFonts w:ascii="Arial Bold" w:hAnsi="Arial Bold" w:cs="Arial"/>
          <w:b/>
          <w:color w:val="000000"/>
          <w:szCs w:val="24"/>
        </w:rPr>
        <w:t>Local information</w:t>
      </w:r>
      <w:r>
        <w:rPr>
          <w:rFonts w:ascii="Arial Bold" w:hAnsi="Arial Bold" w:cs="Arial"/>
          <w:b/>
          <w:color w:val="000000"/>
          <w:szCs w:val="24"/>
        </w:rPr>
        <w:br/>
      </w:r>
    </w:p>
    <w:p w:rsidR="00146BD6" w:rsidRPr="00A77070" w:rsidRDefault="00146BD6" w:rsidP="00146BD6">
      <w:pPr>
        <w:rPr>
          <w:rFonts w:ascii="Arial Narrow" w:hAnsi="Arial Narrow"/>
          <w:color w:val="000000"/>
          <w:sz w:val="20"/>
        </w:rPr>
      </w:pPr>
      <w:r w:rsidRPr="00A77070">
        <w:rPr>
          <w:rFonts w:ascii="Arial Narrow" w:hAnsi="Arial Narrow"/>
          <w:noProof/>
          <w:color w:val="000000"/>
          <w:sz w:val="20"/>
          <w:lang w:eastAsia="en-GB"/>
        </w:rPr>
      </w:r>
      <w:r w:rsidRPr="00A77070">
        <w:rPr>
          <w:rFonts w:ascii="Arial Narrow" w:hAnsi="Arial Narrow"/>
          <w:color w:val="000000"/>
          <w:sz w:val="20"/>
        </w:rPr>
        <w:pict>
          <v:group id="_x0000_s1156" editas="canvas" style="width:446.25pt;height:648.95pt;mso-position-horizontal-relative:char;mso-position-vertical-relative:line" coordorigin="1335,1992" coordsize="8925,12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335;top:1992;width:8925;height:12979" o:preferrelative="f" filled="t" fillcolor="gray" stroked="t" strokeweight="1.75pt">
              <v:fill o:detectmouseclick="t"/>
              <v:path o:extrusionok="t" o:connecttype="none"/>
              <o:lock v:ext="edit" text="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58" type="#_x0000_t61" style="position:absolute;left:1650;top:2231;width:8458;height:2910" adj="1905,25326">
              <v:textbox style="mso-next-textbox:#_x0000_s1158">
                <w:txbxContent>
                  <w:p w:rsidR="00AE4993" w:rsidRPr="00430E90" w:rsidRDefault="00AE4993" w:rsidP="00146BD6">
                    <w:pPr>
                      <w:rPr>
                        <w:rFonts w:ascii="Arial Narrow" w:hAnsi="Arial Narrow"/>
                        <w:color w:val="000000"/>
                        <w:szCs w:val="24"/>
                      </w:rPr>
                    </w:pPr>
                    <w:r>
                      <w:rPr>
                        <w:rFonts w:ascii="Arial Narrow" w:hAnsi="Arial Narrow"/>
                        <w:color w:val="000000"/>
                        <w:szCs w:val="24"/>
                      </w:rPr>
                      <w:t xml:space="preserve">L1. </w:t>
                    </w:r>
                    <w:r w:rsidRPr="00430E90">
                      <w:rPr>
                        <w:rFonts w:ascii="Arial Narrow" w:hAnsi="Arial Narrow"/>
                        <w:color w:val="000000"/>
                        <w:szCs w:val="24"/>
                      </w:rPr>
                      <w:t xml:space="preserve">How do you know how safe the children engaged with children’s social care services in your area </w:t>
                    </w:r>
                    <w:proofErr w:type="gramStart"/>
                    <w:r w:rsidRPr="00430E90">
                      <w:rPr>
                        <w:rFonts w:ascii="Arial Narrow" w:hAnsi="Arial Narrow"/>
                        <w:color w:val="000000"/>
                        <w:szCs w:val="24"/>
                      </w:rPr>
                      <w:t>feel:</w:t>
                    </w:r>
                    <w:proofErr w:type="gramEnd"/>
                    <w:r>
                      <w:rPr>
                        <w:rFonts w:ascii="Arial Narrow" w:hAnsi="Arial Narrow"/>
                        <w:color w:val="000000"/>
                        <w:szCs w:val="24"/>
                      </w:rPr>
                      <w:br/>
                    </w:r>
                  </w:p>
                  <w:p w:rsidR="00AE4993" w:rsidRPr="00430E90" w:rsidRDefault="00AE4993" w:rsidP="00146BD6">
                    <w:pPr>
                      <w:numPr>
                        <w:ilvl w:val="0"/>
                        <w:numId w:val="6"/>
                      </w:numPr>
                      <w:textAlignment w:val="baseline"/>
                      <w:rPr>
                        <w:rFonts w:ascii="Arial Narrow" w:hAnsi="Arial Narrow"/>
                        <w:color w:val="000000"/>
                        <w:szCs w:val="24"/>
                      </w:rPr>
                    </w:pPr>
                    <w:r w:rsidRPr="00430E90">
                      <w:rPr>
                        <w:rFonts w:ascii="Arial Narrow" w:hAnsi="Arial Narrow"/>
                        <w:color w:val="000000"/>
                        <w:szCs w:val="24"/>
                      </w:rPr>
                      <w:t>At home</w:t>
                    </w:r>
                  </w:p>
                  <w:p w:rsidR="00AE4993" w:rsidRPr="00430E90" w:rsidRDefault="00AE4993" w:rsidP="00146BD6">
                    <w:pPr>
                      <w:numPr>
                        <w:ilvl w:val="0"/>
                        <w:numId w:val="6"/>
                      </w:numPr>
                      <w:textAlignment w:val="baseline"/>
                      <w:rPr>
                        <w:rFonts w:ascii="Arial Narrow" w:hAnsi="Arial Narrow"/>
                        <w:color w:val="000000"/>
                        <w:szCs w:val="24"/>
                      </w:rPr>
                    </w:pPr>
                    <w:r w:rsidRPr="00430E90">
                      <w:rPr>
                        <w:rFonts w:ascii="Arial Narrow" w:hAnsi="Arial Narrow"/>
                        <w:color w:val="000000"/>
                        <w:szCs w:val="24"/>
                      </w:rPr>
                      <w:t xml:space="preserve">At school </w:t>
                    </w:r>
                  </w:p>
                  <w:p w:rsidR="00AE4993" w:rsidRPr="00430E90" w:rsidRDefault="00AE4993" w:rsidP="00146BD6">
                    <w:pPr>
                      <w:numPr>
                        <w:ilvl w:val="0"/>
                        <w:numId w:val="6"/>
                      </w:numPr>
                      <w:textAlignment w:val="baseline"/>
                      <w:rPr>
                        <w:rFonts w:ascii="Arial Narrow" w:hAnsi="Arial Narrow"/>
                        <w:color w:val="000000"/>
                        <w:szCs w:val="24"/>
                      </w:rPr>
                    </w:pPr>
                    <w:r w:rsidRPr="00430E90">
                      <w:rPr>
                        <w:rFonts w:ascii="Arial Narrow" w:hAnsi="Arial Narrow"/>
                        <w:color w:val="000000"/>
                        <w:szCs w:val="24"/>
                      </w:rPr>
                      <w:t>In their local area</w:t>
                    </w:r>
                  </w:p>
                  <w:p w:rsidR="00AE4993" w:rsidRPr="00430E90" w:rsidRDefault="00AE4993" w:rsidP="00146BD6">
                    <w:pPr>
                      <w:rPr>
                        <w:rFonts w:ascii="Arial Narrow" w:hAnsi="Arial Narrow"/>
                        <w:color w:val="000000"/>
                        <w:szCs w:val="24"/>
                      </w:rPr>
                    </w:pPr>
                  </w:p>
                  <w:p w:rsidR="00AE4993" w:rsidRPr="00430E90" w:rsidRDefault="00AE4993" w:rsidP="00146BD6">
                    <w:pPr>
                      <w:rPr>
                        <w:rFonts w:ascii="Arial Narrow" w:hAnsi="Arial Narrow"/>
                        <w:color w:val="000000"/>
                        <w:szCs w:val="24"/>
                      </w:rPr>
                    </w:pPr>
                    <w:r w:rsidRPr="00430E90">
                      <w:rPr>
                        <w:rFonts w:ascii="Arial Narrow" w:hAnsi="Arial Narrow"/>
                        <w:color w:val="000000"/>
                        <w:szCs w:val="24"/>
                      </w:rPr>
                      <w:t xml:space="preserve">What is done as a result to help </w:t>
                    </w:r>
                    <w:r>
                      <w:rPr>
                        <w:rFonts w:ascii="Arial Narrow" w:hAnsi="Arial Narrow"/>
                        <w:color w:val="000000"/>
                        <w:szCs w:val="24"/>
                      </w:rPr>
                      <w:t>them</w:t>
                    </w:r>
                    <w:r w:rsidRPr="00430E90">
                      <w:rPr>
                        <w:rFonts w:ascii="Arial Narrow" w:hAnsi="Arial Narrow"/>
                        <w:color w:val="000000"/>
                        <w:szCs w:val="24"/>
                      </w:rPr>
                      <w:t xml:space="preserve"> to be safe and to feel safe</w:t>
                    </w:r>
                    <w:r>
                      <w:rPr>
                        <w:rFonts w:ascii="Arial Narrow" w:hAnsi="Arial Narrow"/>
                        <w:color w:val="000000"/>
                        <w:szCs w:val="24"/>
                      </w:rPr>
                      <w:t>?</w:t>
                    </w:r>
                  </w:p>
                  <w:p w:rsidR="00AE4993" w:rsidRPr="00430E90" w:rsidRDefault="00AE4993" w:rsidP="00146BD6">
                    <w:pPr>
                      <w:rPr>
                        <w:szCs w:val="24"/>
                      </w:rPr>
                    </w:pPr>
                  </w:p>
                  <w:p w:rsidR="00AE4993" w:rsidRPr="00430E90" w:rsidRDefault="00AE4993" w:rsidP="00146BD6">
                    <w:pPr>
                      <w:rPr>
                        <w:color w:val="000000"/>
                        <w:szCs w:val="24"/>
                      </w:rPr>
                    </w:pPr>
                    <w:r w:rsidRPr="00430E90">
                      <w:rPr>
                        <w:rFonts w:ascii="Arial Narrow" w:hAnsi="Arial Narrow"/>
                        <w:color w:val="000000"/>
                        <w:szCs w:val="24"/>
                      </w:rPr>
                      <w:t>And how do you know whether the services you provide have made a difference?</w:t>
                    </w:r>
                  </w:p>
                  <w:p w:rsidR="00AE4993" w:rsidRDefault="00AE4993" w:rsidP="00146BD6"/>
                </w:txbxContent>
              </v:textbox>
            </v:shape>
            <v:shape id="_x0000_s1159" type="#_x0000_t61" style="position:absolute;left:1625;top:9364;width:3543;height:1636" adj="22313,29984">
              <v:textbox style="mso-next-textbox:#_x0000_s1159">
                <w:txbxContent>
                  <w:p w:rsidR="00AE4993" w:rsidRPr="00AC762D" w:rsidRDefault="00AE4993" w:rsidP="00146BD6">
                    <w:pPr>
                      <w:rPr>
                        <w:rFonts w:ascii="Arial Narrow" w:hAnsi="Arial Narrow"/>
                        <w:color w:val="000000"/>
                        <w:szCs w:val="24"/>
                      </w:rPr>
                    </w:pPr>
                    <w:r>
                      <w:rPr>
                        <w:rFonts w:ascii="Arial Narrow" w:hAnsi="Arial Narrow"/>
                        <w:color w:val="000000"/>
                        <w:szCs w:val="24"/>
                      </w:rPr>
                      <w:t xml:space="preserve">L4. </w:t>
                    </w:r>
                    <w:r w:rsidRPr="00AC762D">
                      <w:rPr>
                        <w:rFonts w:ascii="Arial Narrow" w:hAnsi="Arial Narrow"/>
                        <w:color w:val="000000"/>
                        <w:szCs w:val="24"/>
                      </w:rPr>
                      <w:t>How do you know how helpful children think the relationship with their social worker is during their journey from needing help to being helped?</w:t>
                    </w:r>
                    <w:r>
                      <w:rPr>
                        <w:rFonts w:ascii="Arial Narrow" w:hAnsi="Arial Narrow"/>
                        <w:color w:val="000000"/>
                        <w:szCs w:val="24"/>
                      </w:rPr>
                      <w:br/>
                    </w:r>
                  </w:p>
                  <w:p w:rsidR="00AE4993" w:rsidRPr="00AC762D" w:rsidRDefault="00AE4993" w:rsidP="00146BD6"/>
                </w:txbxContent>
              </v:textbox>
            </v:shape>
            <v:shape id="_x0000_s1160" type="#_x0000_t61" style="position:absolute;left:8115;top:6395;width:2016;height:1334" adj="-482,29890">
              <v:textbox style="mso-next-textbox:#_x0000_s1160">
                <w:txbxContent>
                  <w:p w:rsidR="00AE4993" w:rsidRPr="00AC762D" w:rsidRDefault="00AE4993" w:rsidP="00146BD6">
                    <w:pPr>
                      <w:rPr>
                        <w:szCs w:val="24"/>
                      </w:rPr>
                    </w:pPr>
                    <w:r>
                      <w:rPr>
                        <w:rFonts w:ascii="Arial Narrow" w:hAnsi="Arial Narrow"/>
                        <w:color w:val="000000"/>
                        <w:szCs w:val="24"/>
                      </w:rPr>
                      <w:t xml:space="preserve">L3. </w:t>
                    </w:r>
                    <w:r w:rsidRPr="00AC762D">
                      <w:rPr>
                        <w:rFonts w:ascii="Arial Narrow" w:hAnsi="Arial Narrow"/>
                        <w:color w:val="000000"/>
                        <w:szCs w:val="24"/>
                      </w:rPr>
                      <w:t>How do you know what children think about changes of social worker?</w:t>
                    </w:r>
                  </w:p>
                  <w:p w:rsidR="00AE4993" w:rsidRDefault="00AE4993" w:rsidP="00146BD6"/>
                </w:txbxContent>
              </v:textbox>
            </v:shape>
            <v:shape id="_x0000_s1161" type="#_x0000_t61" style="position:absolute;left:1590;top:11783;width:5355;height:2310" adj="21681,28445">
              <v:textbox style="mso-next-textbox:#_x0000_s1161">
                <w:txbxContent>
                  <w:p w:rsidR="00AE4993" w:rsidRPr="00831515" w:rsidRDefault="00AE4993" w:rsidP="00146BD6">
                    <w:pPr>
                      <w:rPr>
                        <w:rFonts w:ascii="Arial Narrow" w:hAnsi="Arial Narrow"/>
                        <w:color w:val="000000"/>
                        <w:szCs w:val="24"/>
                      </w:rPr>
                    </w:pPr>
                    <w:r>
                      <w:rPr>
                        <w:rFonts w:ascii="Arial Narrow" w:hAnsi="Arial Narrow"/>
                        <w:color w:val="000000"/>
                        <w:szCs w:val="24"/>
                      </w:rPr>
                      <w:t xml:space="preserve">L6. </w:t>
                    </w:r>
                    <w:r w:rsidRPr="00831515">
                      <w:rPr>
                        <w:rFonts w:ascii="Arial Narrow" w:hAnsi="Arial Narrow"/>
                        <w:color w:val="000000"/>
                        <w:szCs w:val="24"/>
                      </w:rPr>
                      <w:t xml:space="preserve">How do you know whether the </w:t>
                    </w:r>
                    <w:r>
                      <w:rPr>
                        <w:rFonts w:ascii="Arial Narrow" w:hAnsi="Arial Narrow"/>
                        <w:color w:val="000000"/>
                        <w:szCs w:val="24"/>
                      </w:rPr>
                      <w:t>families</w:t>
                    </w:r>
                    <w:r w:rsidRPr="00831515">
                      <w:rPr>
                        <w:rFonts w:ascii="Arial Narrow" w:hAnsi="Arial Narrow"/>
                        <w:color w:val="000000"/>
                        <w:szCs w:val="24"/>
                      </w:rPr>
                      <w:t xml:space="preserve"> engaged with children's social care feel that their views have been considered by each of the professionals involved in their child's case and that they understand what is happening, why it is happening and what the expectation of them is? </w:t>
                    </w:r>
                    <w:r w:rsidRPr="00831515">
                      <w:rPr>
                        <w:rFonts w:ascii="Arial Narrow" w:hAnsi="Arial Narrow"/>
                        <w:color w:val="000000"/>
                        <w:szCs w:val="24"/>
                      </w:rPr>
                      <w:br/>
                    </w:r>
                  </w:p>
                  <w:p w:rsidR="00AE4993" w:rsidRPr="00831515" w:rsidRDefault="00AE4993" w:rsidP="00146BD6">
                    <w:pPr>
                      <w:rPr>
                        <w:szCs w:val="24"/>
                      </w:rPr>
                    </w:pPr>
                    <w:r w:rsidRPr="00831515">
                      <w:rPr>
                        <w:rFonts w:ascii="Arial Narrow" w:hAnsi="Arial Narrow"/>
                        <w:color w:val="000000"/>
                        <w:szCs w:val="24"/>
                      </w:rPr>
                      <w:t>How is this fed into the development of the service?</w:t>
                    </w:r>
                  </w:p>
                </w:txbxContent>
              </v:textbox>
            </v:shape>
            <v:shape id="_x0000_s1162" type="#_x0000_t61" style="position:absolute;left:1785;top:5922;width:5855;height:2967" adj="20630,25116">
              <v:textbox style="mso-next-textbox:#_x0000_s1162">
                <w:txbxContent>
                  <w:p w:rsidR="00AE4993" w:rsidRPr="00AC762D" w:rsidRDefault="00AE4993" w:rsidP="00146BD6">
                    <w:pPr>
                      <w:rPr>
                        <w:rFonts w:ascii="Arial Narrow" w:hAnsi="Arial Narrow"/>
                        <w:color w:val="000000"/>
                        <w:szCs w:val="24"/>
                      </w:rPr>
                    </w:pPr>
                    <w:r>
                      <w:rPr>
                        <w:rFonts w:ascii="Arial Narrow" w:hAnsi="Arial Narrow"/>
                        <w:color w:val="000000"/>
                        <w:szCs w:val="24"/>
                      </w:rPr>
                      <w:t xml:space="preserve">L2. </w:t>
                    </w:r>
                    <w:r w:rsidRPr="00AC762D">
                      <w:rPr>
                        <w:rFonts w:ascii="Arial Narrow" w:hAnsi="Arial Narrow"/>
                        <w:color w:val="000000"/>
                        <w:szCs w:val="24"/>
                      </w:rPr>
                      <w:t xml:space="preserve">How do you know whether </w:t>
                    </w:r>
                    <w:r>
                      <w:rPr>
                        <w:rFonts w:ascii="Arial Narrow" w:hAnsi="Arial Narrow"/>
                        <w:color w:val="000000"/>
                        <w:szCs w:val="24"/>
                      </w:rPr>
                      <w:t xml:space="preserve">children </w:t>
                    </w:r>
                    <w:r w:rsidRPr="00AC762D">
                      <w:rPr>
                        <w:rFonts w:ascii="Arial Narrow" w:hAnsi="Arial Narrow"/>
                        <w:color w:val="000000"/>
                        <w:szCs w:val="24"/>
                      </w:rPr>
                      <w:t xml:space="preserve">engaged with children's social care services </w:t>
                    </w:r>
                    <w:r>
                      <w:rPr>
                        <w:rFonts w:ascii="Arial Narrow" w:hAnsi="Arial Narrow"/>
                        <w:color w:val="000000"/>
                        <w:szCs w:val="24"/>
                      </w:rPr>
                      <w:t>feel</w:t>
                    </w:r>
                    <w:r w:rsidRPr="00AC762D">
                      <w:rPr>
                        <w:rFonts w:ascii="Arial Narrow" w:hAnsi="Arial Narrow"/>
                        <w:color w:val="000000"/>
                        <w:szCs w:val="24"/>
                      </w:rPr>
                      <w:t xml:space="preserve"> that their wishes and feelings are considered by the professionals involved in their case and that they understand what is happening and why? </w:t>
                    </w:r>
                  </w:p>
                  <w:p w:rsidR="00AE4993" w:rsidRDefault="00AE4993" w:rsidP="00146BD6">
                    <w:pPr>
                      <w:rPr>
                        <w:rFonts w:ascii="Arial Narrow" w:hAnsi="Arial Narrow"/>
                        <w:color w:val="000000"/>
                        <w:szCs w:val="24"/>
                      </w:rPr>
                    </w:pPr>
                  </w:p>
                  <w:p w:rsidR="00AE4993" w:rsidRDefault="00AE4993" w:rsidP="00146BD6">
                    <w:pPr>
                      <w:rPr>
                        <w:rFonts w:ascii="Arial Narrow" w:hAnsi="Arial Narrow"/>
                        <w:color w:val="000000"/>
                        <w:szCs w:val="24"/>
                      </w:rPr>
                    </w:pPr>
                    <w:r>
                      <w:rPr>
                        <w:rFonts w:ascii="Arial Narrow" w:hAnsi="Arial Narrow"/>
                        <w:color w:val="000000"/>
                        <w:szCs w:val="24"/>
                      </w:rPr>
                      <w:t>How do you know what children feel about the difference key professionals have made and how well they feel treated?</w:t>
                    </w:r>
                  </w:p>
                  <w:p w:rsidR="00AE4993" w:rsidRPr="00AC762D" w:rsidRDefault="00AE4993" w:rsidP="00146BD6">
                    <w:pPr>
                      <w:rPr>
                        <w:rFonts w:ascii="Arial Narrow" w:hAnsi="Arial Narrow"/>
                        <w:color w:val="000000"/>
                        <w:szCs w:val="24"/>
                      </w:rPr>
                    </w:pPr>
                  </w:p>
                  <w:p w:rsidR="00AE4993" w:rsidRPr="00AC762D" w:rsidRDefault="00AE4993" w:rsidP="00146BD6">
                    <w:pPr>
                      <w:rPr>
                        <w:szCs w:val="24"/>
                      </w:rPr>
                    </w:pPr>
                    <w:r w:rsidRPr="00AC762D">
                      <w:rPr>
                        <w:rFonts w:ascii="Arial Narrow" w:hAnsi="Arial Narrow"/>
                        <w:color w:val="000000"/>
                        <w:szCs w:val="24"/>
                      </w:rPr>
                      <w:t>How is this fed into the development of the service?</w:t>
                    </w:r>
                  </w:p>
                </w:txbxContent>
              </v:textbox>
            </v:shape>
            <v:shape id="_x0000_s1163" type="#_x0000_t61" style="position:absolute;left:7178;top:12443;width:2715;height:1650" adj="1289,31654">
              <v:textbox style="mso-next-textbox:#_x0000_s1163">
                <w:txbxContent>
                  <w:p w:rsidR="00AE4993" w:rsidRPr="000B6510" w:rsidRDefault="00AE4993" w:rsidP="00146BD6">
                    <w:pPr>
                      <w:rPr>
                        <w:rFonts w:ascii="Arial Narrow" w:hAnsi="Arial Narrow" w:cs="Arial"/>
                        <w:szCs w:val="24"/>
                        <w:lang w:eastAsia="en-GB"/>
                      </w:rPr>
                    </w:pPr>
                    <w:r>
                      <w:rPr>
                        <w:rFonts w:ascii="Arial Narrow" w:hAnsi="Arial Narrow" w:cs="Arial"/>
                        <w:bCs/>
                        <w:color w:val="000000"/>
                        <w:szCs w:val="24"/>
                        <w:lang w:eastAsia="en-GB"/>
                      </w:rPr>
                      <w:t xml:space="preserve">L7. </w:t>
                    </w:r>
                    <w:r w:rsidRPr="000B6510">
                      <w:rPr>
                        <w:rFonts w:ascii="Arial Narrow" w:hAnsi="Arial Narrow" w:cs="Arial"/>
                        <w:bCs/>
                        <w:color w:val="000000"/>
                        <w:szCs w:val="24"/>
                        <w:lang w:eastAsia="en-GB"/>
                      </w:rPr>
                      <w:t xml:space="preserve">How do you know that vulnerable </w:t>
                    </w:r>
                    <w:r>
                      <w:rPr>
                        <w:rFonts w:ascii="Arial Narrow" w:hAnsi="Arial Narrow" w:cs="Arial"/>
                        <w:bCs/>
                        <w:color w:val="000000"/>
                        <w:szCs w:val="24"/>
                        <w:lang w:eastAsia="en-GB"/>
                      </w:rPr>
                      <w:t xml:space="preserve">children </w:t>
                    </w:r>
                    <w:r w:rsidRPr="000B6510">
                      <w:rPr>
                        <w:rFonts w:ascii="Arial Narrow" w:hAnsi="Arial Narrow" w:cs="Arial"/>
                        <w:bCs/>
                        <w:color w:val="000000"/>
                        <w:szCs w:val="24"/>
                        <w:lang w:eastAsia="en-GB"/>
                      </w:rPr>
                      <w:t>in your area are receiving a suitable education</w:t>
                    </w:r>
                    <w:r>
                      <w:rPr>
                        <w:rFonts w:ascii="Arial Narrow" w:hAnsi="Arial Narrow" w:cs="Arial"/>
                        <w:bCs/>
                        <w:color w:val="000000"/>
                        <w:szCs w:val="24"/>
                        <w:lang w:eastAsia="en-GB"/>
                      </w:rPr>
                      <w:t>, including in the early years</w:t>
                    </w:r>
                    <w:r w:rsidRPr="000B6510">
                      <w:rPr>
                        <w:rFonts w:ascii="Arial Narrow" w:hAnsi="Arial Narrow" w:cs="Arial"/>
                        <w:bCs/>
                        <w:color w:val="000000"/>
                        <w:szCs w:val="24"/>
                        <w:lang w:eastAsia="en-GB"/>
                      </w:rPr>
                      <w:t>?</w:t>
                    </w:r>
                  </w:p>
                  <w:p w:rsidR="00AE4993" w:rsidRDefault="00AE4993" w:rsidP="00146BD6"/>
                </w:txbxContent>
              </v:textbox>
            </v:shape>
            <v:shape id="_x0000_s1164" type="#_x0000_t61" style="position:absolute;left:5355;top:9627;width:4410;height:1665" adj="11079,30344">
              <v:textbox style="mso-next-textbox:#_x0000_s1164">
                <w:txbxContent>
                  <w:p w:rsidR="00AE4993" w:rsidRPr="00F626B3" w:rsidRDefault="00AE4993" w:rsidP="00146BD6">
                    <w:pPr>
                      <w:rPr>
                        <w:rFonts w:ascii="Arial Narrow" w:hAnsi="Arial Narrow"/>
                      </w:rPr>
                    </w:pPr>
                    <w:r>
                      <w:rPr>
                        <w:rFonts w:ascii="Arial Narrow" w:hAnsi="Arial Narrow"/>
                      </w:rPr>
                      <w:t>L5</w:t>
                    </w:r>
                    <w:r w:rsidRPr="00F626B3">
                      <w:rPr>
                        <w:rFonts w:ascii="Arial Narrow" w:hAnsi="Arial Narrow"/>
                      </w:rPr>
                      <w:t xml:space="preserve">. How do you do know </w:t>
                    </w:r>
                    <w:r>
                      <w:rPr>
                        <w:rFonts w:ascii="Arial Narrow" w:hAnsi="Arial Narrow"/>
                      </w:rPr>
                      <w:t xml:space="preserve">the analysis of </w:t>
                    </w:r>
                    <w:r w:rsidRPr="00F626B3">
                      <w:rPr>
                        <w:rFonts w:ascii="Arial Narrow" w:hAnsi="Arial Narrow"/>
                      </w:rPr>
                      <w:t xml:space="preserve">children’s health, </w:t>
                    </w:r>
                    <w:r>
                      <w:rPr>
                        <w:rFonts w:ascii="Arial Narrow" w:hAnsi="Arial Narrow"/>
                      </w:rPr>
                      <w:t xml:space="preserve">development, and </w:t>
                    </w:r>
                    <w:r w:rsidRPr="00F626B3">
                      <w:rPr>
                        <w:rFonts w:ascii="Arial Narrow" w:hAnsi="Arial Narrow"/>
                      </w:rPr>
                      <w:t xml:space="preserve">wellbeing </w:t>
                    </w:r>
                    <w:r>
                      <w:rPr>
                        <w:rFonts w:ascii="Arial Narrow" w:hAnsi="Arial Narrow"/>
                      </w:rPr>
                      <w:t>is</w:t>
                    </w:r>
                    <w:r w:rsidRPr="00F626B3">
                      <w:rPr>
                        <w:rFonts w:ascii="Arial Narrow" w:hAnsi="Arial Narrow"/>
                      </w:rPr>
                      <w:t xml:space="preserve"> being used to </w:t>
                    </w:r>
                    <w:proofErr w:type="gramStart"/>
                    <w:r w:rsidRPr="00F626B3">
                      <w:rPr>
                        <w:rFonts w:ascii="Arial Narrow" w:hAnsi="Arial Narrow"/>
                      </w:rPr>
                      <w:t xml:space="preserve">monitor </w:t>
                    </w:r>
                    <w:r>
                      <w:rPr>
                        <w:rFonts w:ascii="Arial Narrow" w:hAnsi="Arial Narrow"/>
                      </w:rPr>
                      <w:t xml:space="preserve"> and</w:t>
                    </w:r>
                    <w:proofErr w:type="gramEnd"/>
                    <w:r>
                      <w:rPr>
                        <w:rFonts w:ascii="Arial Narrow" w:hAnsi="Arial Narrow"/>
                      </w:rPr>
                      <w:t xml:space="preserve"> inform decisions about where  a child is suffering or likely to suffer abuse or neglect?</w:t>
                    </w:r>
                    <w:r w:rsidRPr="00F626B3">
                      <w:rPr>
                        <w:rFonts w:ascii="Arial Narrow" w:hAnsi="Arial Narrow"/>
                      </w:rPr>
                      <w:t xml:space="preserve"> </w:t>
                    </w:r>
                  </w:p>
                </w:txbxContent>
              </v:textbox>
            </v:shape>
            <w10:anchorlock/>
          </v:group>
        </w:pict>
      </w:r>
    </w:p>
    <w:p w:rsidR="00146BD6" w:rsidRPr="006C71BF" w:rsidRDefault="00146BD6" w:rsidP="00146BD6">
      <w:pPr>
        <w:jc w:val="center"/>
        <w:outlineLvl w:val="0"/>
        <w:rPr>
          <w:rFonts w:ascii="Arial Bold" w:hAnsi="Arial Bold" w:cs="Arial"/>
          <w:b/>
          <w:color w:val="000080"/>
          <w:sz w:val="24"/>
          <w:szCs w:val="24"/>
        </w:rPr>
      </w:pPr>
      <w:r w:rsidRPr="006C71BF">
        <w:rPr>
          <w:rFonts w:ascii="Arial Bold" w:hAnsi="Arial Bold" w:cs="Arial"/>
          <w:b/>
          <w:color w:val="000080"/>
          <w:sz w:val="24"/>
          <w:szCs w:val="24"/>
        </w:rPr>
        <w:lastRenderedPageBreak/>
        <w:t>Outcomes for children and young people and their families</w:t>
      </w:r>
      <w:r w:rsidRPr="006C71BF">
        <w:rPr>
          <w:rFonts w:ascii="Arial Bold" w:hAnsi="Arial Bold" w:cs="Arial"/>
          <w:b/>
          <w:color w:val="000080"/>
          <w:sz w:val="24"/>
          <w:szCs w:val="24"/>
        </w:rPr>
        <w:br/>
      </w:r>
    </w:p>
    <w:p w:rsidR="00146BD6" w:rsidRPr="00A77070" w:rsidRDefault="00146BD6" w:rsidP="00146BD6">
      <w:pPr>
        <w:jc w:val="center"/>
        <w:outlineLvl w:val="0"/>
        <w:rPr>
          <w:rFonts w:cs="Arial"/>
          <w:b/>
          <w:color w:val="000000"/>
          <w:szCs w:val="24"/>
        </w:rPr>
      </w:pPr>
      <w:r w:rsidRPr="00A77070">
        <w:rPr>
          <w:rFonts w:cs="Arial"/>
          <w:b/>
          <w:color w:val="000000"/>
          <w:szCs w:val="24"/>
        </w:rPr>
        <w:t xml:space="preserve">Nationally </w:t>
      </w:r>
      <w:r>
        <w:rPr>
          <w:rFonts w:cs="Arial"/>
          <w:b/>
          <w:color w:val="000000"/>
          <w:szCs w:val="24"/>
        </w:rPr>
        <w:t>c</w:t>
      </w:r>
      <w:r w:rsidRPr="00A77070">
        <w:rPr>
          <w:rFonts w:cs="Arial"/>
          <w:b/>
          <w:color w:val="000000"/>
          <w:szCs w:val="24"/>
        </w:rPr>
        <w:t xml:space="preserve">ollected </w:t>
      </w:r>
      <w:r>
        <w:rPr>
          <w:rFonts w:cs="Arial"/>
          <w:b/>
          <w:color w:val="000000"/>
          <w:szCs w:val="24"/>
        </w:rPr>
        <w:t>data</w:t>
      </w:r>
    </w:p>
    <w:p w:rsidR="00146BD6" w:rsidRPr="00A77070" w:rsidRDefault="00146BD6" w:rsidP="00146BD6">
      <w:pPr>
        <w:rPr>
          <w:rFonts w:ascii="Arial Narrow" w:hAnsi="Arial Narrow"/>
          <w:color w:val="000000"/>
          <w:sz w:val="20"/>
        </w:rPr>
      </w:pPr>
    </w:p>
    <w:tbl>
      <w:tblPr>
        <w:tblStyle w:val="TableGrid"/>
        <w:tblW w:w="10609" w:type="dxa"/>
        <w:jc w:val="center"/>
        <w:tblInd w:w="-11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559"/>
        <w:gridCol w:w="4127"/>
        <w:gridCol w:w="1975"/>
        <w:gridCol w:w="3948"/>
      </w:tblGrid>
      <w:tr w:rsidR="00146BD6" w:rsidRPr="00A77070" w:rsidTr="00146BD6">
        <w:trPr>
          <w:trHeight w:val="865"/>
          <w:jc w:val="center"/>
        </w:trPr>
        <w:tc>
          <w:tcPr>
            <w:tcW w:w="559" w:type="dxa"/>
            <w:shd w:val="clear" w:color="auto" w:fill="A0A0A0"/>
          </w:tcPr>
          <w:p w:rsidR="00146BD6" w:rsidRPr="00A77070" w:rsidRDefault="00146BD6" w:rsidP="00146BD6">
            <w:pPr>
              <w:rPr>
                <w:color w:val="000000"/>
              </w:rPr>
            </w:pPr>
            <w:r>
              <w:rPr>
                <w:color w:val="000000"/>
              </w:rPr>
              <w:t>No.</w:t>
            </w:r>
          </w:p>
        </w:tc>
        <w:tc>
          <w:tcPr>
            <w:tcW w:w="4127" w:type="dxa"/>
            <w:shd w:val="clear" w:color="auto" w:fill="A0A0A0"/>
          </w:tcPr>
          <w:p w:rsidR="00146BD6" w:rsidRPr="00A77070" w:rsidRDefault="00146BD6" w:rsidP="00146BD6">
            <w:pPr>
              <w:rPr>
                <w:color w:val="000000"/>
              </w:rPr>
            </w:pPr>
            <w:r w:rsidRPr="00A77070">
              <w:rPr>
                <w:color w:val="000000"/>
              </w:rPr>
              <w:t>Information Item</w:t>
            </w:r>
          </w:p>
        </w:tc>
        <w:tc>
          <w:tcPr>
            <w:tcW w:w="1975" w:type="dxa"/>
            <w:shd w:val="clear" w:color="auto" w:fill="A0A0A0"/>
          </w:tcPr>
          <w:p w:rsidR="00146BD6" w:rsidRPr="00A77070" w:rsidRDefault="00146BD6" w:rsidP="00146BD6">
            <w:pPr>
              <w:rPr>
                <w:color w:val="000000"/>
              </w:rPr>
            </w:pPr>
            <w:r w:rsidRPr="00A77070">
              <w:rPr>
                <w:color w:val="000000"/>
              </w:rPr>
              <w:t>Data Source</w:t>
            </w:r>
          </w:p>
        </w:tc>
        <w:tc>
          <w:tcPr>
            <w:tcW w:w="3948" w:type="dxa"/>
            <w:shd w:val="clear" w:color="auto" w:fill="A0A0A0"/>
          </w:tcPr>
          <w:p w:rsidR="00146BD6" w:rsidRPr="00A77070" w:rsidRDefault="00146BD6" w:rsidP="00146BD6">
            <w:pPr>
              <w:rPr>
                <w:color w:val="000000"/>
              </w:rPr>
            </w:pPr>
            <w:r w:rsidRPr="00A77070">
              <w:rPr>
                <w:color w:val="000000"/>
              </w:rPr>
              <w:t>Rationale</w:t>
            </w:r>
          </w:p>
        </w:tc>
      </w:tr>
      <w:tr w:rsidR="00146BD6" w:rsidRPr="00A77070" w:rsidTr="00146BD6">
        <w:trPr>
          <w:trHeight w:val="1401"/>
          <w:jc w:val="center"/>
        </w:trPr>
        <w:tc>
          <w:tcPr>
            <w:tcW w:w="559" w:type="dxa"/>
          </w:tcPr>
          <w:p w:rsidR="00146BD6" w:rsidRPr="00A77070" w:rsidRDefault="00146BD6" w:rsidP="00146BD6">
            <w:pPr>
              <w:rPr>
                <w:rFonts w:ascii="Arial Narrow" w:hAnsi="Arial Narrow"/>
                <w:color w:val="000000"/>
                <w:szCs w:val="24"/>
              </w:rPr>
            </w:pPr>
            <w:r>
              <w:rPr>
                <w:rFonts w:ascii="Arial Narrow" w:hAnsi="Arial Narrow"/>
                <w:color w:val="000000"/>
                <w:szCs w:val="24"/>
              </w:rPr>
              <w:t>N1.</w:t>
            </w:r>
          </w:p>
        </w:tc>
        <w:tc>
          <w:tcPr>
            <w:tcW w:w="4127"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Educational attainment of </w:t>
            </w:r>
            <w:r>
              <w:rPr>
                <w:rFonts w:ascii="Arial Narrow" w:hAnsi="Arial Narrow"/>
                <w:color w:val="000000"/>
                <w:szCs w:val="24"/>
              </w:rPr>
              <w:t>school aged Children in Need (</w:t>
            </w:r>
            <w:r w:rsidRPr="00A77070">
              <w:rPr>
                <w:rFonts w:ascii="Arial Narrow" w:hAnsi="Arial Narrow"/>
                <w:color w:val="000000"/>
                <w:szCs w:val="24"/>
              </w:rPr>
              <w:t>CIN</w:t>
            </w:r>
            <w:r>
              <w:rPr>
                <w:rFonts w:ascii="Arial Narrow" w:hAnsi="Arial Narrow"/>
                <w:color w:val="000000"/>
                <w:szCs w:val="24"/>
              </w:rPr>
              <w:t xml:space="preserve">), excluding those who are looked after children*, including a breakdown for children who are the subject of a child protection plan. </w:t>
            </w:r>
          </w:p>
          <w:p w:rsidR="00146BD6" w:rsidRDefault="00146BD6" w:rsidP="00146BD6">
            <w:pPr>
              <w:rPr>
                <w:rFonts w:ascii="Arial Narrow" w:hAnsi="Arial Narrow"/>
                <w:color w:val="000000"/>
                <w:szCs w:val="24"/>
              </w:rPr>
            </w:pPr>
          </w:p>
          <w:p w:rsidR="00146BD6" w:rsidRDefault="00146BD6" w:rsidP="00146BD6">
            <w:pPr>
              <w:numPr>
                <w:ilvl w:val="0"/>
                <w:numId w:val="21"/>
              </w:numPr>
              <w:tabs>
                <w:tab w:val="clear" w:pos="720"/>
                <w:tab w:val="num" w:pos="125"/>
                <w:tab w:val="left" w:pos="275"/>
              </w:tabs>
              <w:ind w:left="125" w:hanging="125"/>
              <w:rPr>
                <w:rFonts w:ascii="Arial Narrow" w:hAnsi="Arial Narrow"/>
                <w:color w:val="000000"/>
                <w:szCs w:val="24"/>
              </w:rPr>
            </w:pPr>
            <w:r>
              <w:rPr>
                <w:rFonts w:ascii="Arial Narrow" w:hAnsi="Arial Narrow"/>
                <w:color w:val="000000"/>
                <w:szCs w:val="24"/>
              </w:rPr>
              <w:t>Percentage</w:t>
            </w:r>
            <w:r w:rsidRPr="0040667E">
              <w:rPr>
                <w:rFonts w:ascii="Arial Narrow" w:hAnsi="Arial Narrow"/>
                <w:color w:val="000000"/>
                <w:szCs w:val="24"/>
              </w:rPr>
              <w:t xml:space="preserve"> of children achieving at least level 4 at KS2 in both English and mathematics</w:t>
            </w:r>
            <w:r w:rsidR="00E01086">
              <w:rPr>
                <w:rFonts w:ascii="Arial Narrow" w:hAnsi="Arial Narrow"/>
                <w:color w:val="000000"/>
                <w:szCs w:val="24"/>
              </w:rPr>
              <w:t>.</w:t>
            </w:r>
          </w:p>
          <w:p w:rsidR="00146BD6" w:rsidRDefault="00146BD6" w:rsidP="00146BD6">
            <w:pPr>
              <w:numPr>
                <w:ilvl w:val="0"/>
                <w:numId w:val="21"/>
              </w:numPr>
              <w:tabs>
                <w:tab w:val="clear" w:pos="720"/>
                <w:tab w:val="num" w:pos="125"/>
                <w:tab w:val="left" w:pos="275"/>
              </w:tabs>
              <w:ind w:left="125" w:hanging="125"/>
              <w:rPr>
                <w:rFonts w:ascii="Arial Narrow" w:hAnsi="Arial Narrow"/>
                <w:color w:val="000000"/>
                <w:szCs w:val="24"/>
              </w:rPr>
            </w:pPr>
            <w:r>
              <w:rPr>
                <w:rFonts w:ascii="Arial Narrow" w:hAnsi="Arial Narrow"/>
                <w:color w:val="000000"/>
                <w:szCs w:val="24"/>
              </w:rPr>
              <w:t>Percentage</w:t>
            </w:r>
            <w:r w:rsidRPr="0040667E">
              <w:rPr>
                <w:rFonts w:ascii="Arial Narrow" w:hAnsi="Arial Narrow"/>
                <w:color w:val="000000"/>
                <w:szCs w:val="24"/>
              </w:rPr>
              <w:t xml:space="preserve"> of children who achieve 5+ A* -C grades at GCSE including English and mathematics</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Pr="000212B9" w:rsidRDefault="00146BD6" w:rsidP="00146BD6">
            <w:pPr>
              <w:rPr>
                <w:rFonts w:ascii="Arial Narrow" w:hAnsi="Arial Narrow"/>
                <w:color w:val="000000"/>
                <w:szCs w:val="24"/>
              </w:rPr>
            </w:pPr>
            <w:r w:rsidRPr="000212B9">
              <w:rPr>
                <w:rFonts w:ascii="Arial Narrow" w:hAnsi="Arial Narrow"/>
                <w:color w:val="000000"/>
                <w:szCs w:val="24"/>
              </w:rPr>
              <w:t>*</w:t>
            </w:r>
            <w:r w:rsidRPr="000212B9">
              <w:rPr>
                <w:rFonts w:ascii="Arial Narrow" w:hAnsi="Arial Narrow"/>
              </w:rPr>
              <w:t xml:space="preserve">For N1-3, this data is already published for looked after children, so we are excluding them from this information to focus on other children in need. </w:t>
            </w:r>
            <w:r w:rsidRPr="000212B9">
              <w:rPr>
                <w:rFonts w:ascii="Arial Narrow" w:hAnsi="Arial Narrow" w:cs="Arial"/>
              </w:rPr>
              <w:t xml:space="preserve">We have also suggested that we show this information for children who are the subject of a CPP separately as feedback suggested this would be helpful and would not introduce any new burdens as these data are already collected from </w:t>
            </w:r>
            <w:r>
              <w:rPr>
                <w:rFonts w:ascii="Arial Narrow" w:hAnsi="Arial Narrow" w:cs="Arial"/>
              </w:rPr>
              <w:t>local authorities</w:t>
            </w:r>
            <w:r w:rsidR="00E01086">
              <w:rPr>
                <w:rFonts w:ascii="Arial Narrow" w:hAnsi="Arial Narrow" w:cs="Arial"/>
              </w:rPr>
              <w:t>.</w:t>
            </w:r>
            <w:r>
              <w:rPr>
                <w:rFonts w:ascii="Arial Narrow" w:hAnsi="Arial Narrow" w:cs="Arial"/>
              </w:rPr>
              <w:br/>
            </w:r>
          </w:p>
        </w:tc>
        <w:tc>
          <w:tcPr>
            <w:tcW w:w="1975" w:type="dxa"/>
          </w:tcPr>
          <w:p w:rsidR="00146BD6" w:rsidRDefault="00146BD6" w:rsidP="00146BD6">
            <w:pPr>
              <w:rPr>
                <w:rFonts w:ascii="Arial Narrow" w:hAnsi="Arial Narrow"/>
                <w:color w:val="000000"/>
                <w:szCs w:val="24"/>
              </w:rPr>
            </w:pPr>
            <w:r w:rsidRPr="00A77070">
              <w:rPr>
                <w:rFonts w:ascii="Arial Narrow" w:hAnsi="Arial Narrow"/>
                <w:color w:val="000000"/>
                <w:szCs w:val="24"/>
              </w:rPr>
              <w:t>National Pupil Database matched</w:t>
            </w:r>
            <w:r>
              <w:rPr>
                <w:rFonts w:ascii="Arial Narrow" w:hAnsi="Arial Narrow"/>
                <w:color w:val="000000"/>
                <w:szCs w:val="24"/>
              </w:rPr>
              <w:t xml:space="preserve"> by </w:t>
            </w:r>
            <w:proofErr w:type="spellStart"/>
            <w:r>
              <w:rPr>
                <w:rFonts w:ascii="Arial Narrow" w:hAnsi="Arial Narrow"/>
                <w:color w:val="000000"/>
                <w:szCs w:val="24"/>
              </w:rPr>
              <w:t>DfE</w:t>
            </w:r>
            <w:proofErr w:type="spellEnd"/>
            <w:r w:rsidRPr="00A77070">
              <w:rPr>
                <w:rFonts w:ascii="Arial Narrow" w:hAnsi="Arial Narrow"/>
                <w:color w:val="000000"/>
                <w:szCs w:val="24"/>
              </w:rPr>
              <w:t xml:space="preserve"> to CIN census</w:t>
            </w:r>
            <w:r>
              <w:rPr>
                <w:rFonts w:ascii="Arial Narrow" w:hAnsi="Arial Narrow"/>
                <w:color w:val="000000"/>
                <w:szCs w:val="24"/>
              </w:rPr>
              <w:t xml:space="preserve"> using the Unique Pupil Number</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948" w:type="dxa"/>
          </w:tcPr>
          <w:p w:rsidR="00146BD6" w:rsidRPr="0040667E" w:rsidRDefault="00146BD6" w:rsidP="00146BD6">
            <w:pPr>
              <w:rPr>
                <w:rFonts w:ascii="Arial Narrow" w:hAnsi="Arial Narrow"/>
                <w:color w:val="000000"/>
                <w:szCs w:val="24"/>
              </w:rPr>
            </w:pPr>
            <w:r w:rsidRPr="0040667E">
              <w:rPr>
                <w:rFonts w:ascii="Arial Narrow" w:hAnsi="Arial Narrow"/>
                <w:color w:val="000000"/>
                <w:szCs w:val="24"/>
              </w:rPr>
              <w:t xml:space="preserve">To understand the educational attainment of </w:t>
            </w:r>
            <w:r>
              <w:rPr>
                <w:rFonts w:ascii="Arial Narrow" w:hAnsi="Arial Narrow"/>
                <w:color w:val="000000"/>
                <w:szCs w:val="24"/>
              </w:rPr>
              <w:t>CIN</w:t>
            </w:r>
            <w:r w:rsidRPr="0040667E">
              <w:rPr>
                <w:rFonts w:ascii="Arial Narrow" w:hAnsi="Arial Narrow"/>
                <w:color w:val="000000"/>
                <w:szCs w:val="24"/>
              </w:rPr>
              <w:t xml:space="preserve"> as we can now do with other vulnerable groups such as looked after children. </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 xml:space="preserve">Information would be presented for Key Stage 2 and 4 and expanded where possible. </w:t>
            </w:r>
          </w:p>
          <w:p w:rsidR="00146BD6" w:rsidRPr="0040667E"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r w:rsidRPr="0040667E">
              <w:rPr>
                <w:rFonts w:ascii="Arial Narrow" w:hAnsi="Arial Narrow"/>
                <w:color w:val="000000"/>
                <w:szCs w:val="24"/>
              </w:rPr>
              <w:t>Information can also be produced on other attainment measures such as progression between key stages, and for different subgroups such as children with a</w:t>
            </w:r>
            <w:r>
              <w:rPr>
                <w:rFonts w:ascii="Arial Narrow" w:hAnsi="Arial Narrow"/>
                <w:color w:val="000000"/>
                <w:szCs w:val="24"/>
              </w:rPr>
              <w:t xml:space="preserve"> disability, Special Educational Needs, differing need codes and differing durations of need</w:t>
            </w:r>
            <w:r w:rsidRPr="0040667E">
              <w:rPr>
                <w:rFonts w:ascii="Arial Narrow" w:hAnsi="Arial Narrow"/>
                <w:color w:val="000000"/>
                <w:szCs w:val="24"/>
              </w:rPr>
              <w:t>.</w:t>
            </w:r>
            <w:r>
              <w:rPr>
                <w:rFonts w:ascii="Arial Narrow" w:hAnsi="Arial Narrow"/>
                <w:color w:val="000000"/>
                <w:szCs w:val="24"/>
              </w:rPr>
              <w:br/>
            </w:r>
          </w:p>
        </w:tc>
      </w:tr>
      <w:tr w:rsidR="00146BD6" w:rsidRPr="00A77070" w:rsidTr="00146BD6">
        <w:trPr>
          <w:trHeight w:val="1401"/>
          <w:jc w:val="center"/>
        </w:trPr>
        <w:tc>
          <w:tcPr>
            <w:tcW w:w="559" w:type="dxa"/>
          </w:tcPr>
          <w:p w:rsidR="00146BD6" w:rsidRPr="00A77070" w:rsidRDefault="00146BD6" w:rsidP="00146BD6">
            <w:pPr>
              <w:rPr>
                <w:rFonts w:ascii="Arial Narrow" w:hAnsi="Arial Narrow"/>
                <w:color w:val="000000"/>
                <w:szCs w:val="24"/>
              </w:rPr>
            </w:pPr>
            <w:r>
              <w:rPr>
                <w:rFonts w:ascii="Arial Narrow" w:hAnsi="Arial Narrow"/>
                <w:color w:val="000000"/>
                <w:szCs w:val="24"/>
              </w:rPr>
              <w:t>N2.</w:t>
            </w:r>
          </w:p>
        </w:tc>
        <w:tc>
          <w:tcPr>
            <w:tcW w:w="4127"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Attendance at </w:t>
            </w:r>
            <w:r>
              <w:rPr>
                <w:rFonts w:ascii="Arial Narrow" w:hAnsi="Arial Narrow"/>
                <w:color w:val="000000"/>
                <w:szCs w:val="24"/>
              </w:rPr>
              <w:t xml:space="preserve">school </w:t>
            </w:r>
            <w:r w:rsidRPr="00A77070">
              <w:rPr>
                <w:rFonts w:ascii="Arial Narrow" w:hAnsi="Arial Narrow"/>
                <w:color w:val="000000"/>
                <w:szCs w:val="24"/>
              </w:rPr>
              <w:t xml:space="preserve">of </w:t>
            </w:r>
            <w:r>
              <w:rPr>
                <w:rFonts w:ascii="Arial Narrow" w:hAnsi="Arial Narrow"/>
                <w:color w:val="000000"/>
                <w:szCs w:val="24"/>
              </w:rPr>
              <w:t xml:space="preserve">school aged CIN, excluding those who are looked after children, including a breakdown of children who are the subject of a child protection plan. </w:t>
            </w:r>
          </w:p>
          <w:p w:rsidR="00146BD6" w:rsidRPr="00A77070"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p>
          <w:p w:rsidR="00146BD6" w:rsidRDefault="00146BD6" w:rsidP="00146BD6">
            <w:pPr>
              <w:numPr>
                <w:ilvl w:val="0"/>
                <w:numId w:val="19"/>
              </w:numPr>
              <w:tabs>
                <w:tab w:val="clear" w:pos="720"/>
                <w:tab w:val="num" w:pos="305"/>
              </w:tabs>
              <w:ind w:left="305" w:hanging="305"/>
              <w:rPr>
                <w:rFonts w:ascii="Arial Narrow" w:hAnsi="Arial Narrow"/>
                <w:color w:val="000000"/>
                <w:szCs w:val="24"/>
              </w:rPr>
            </w:pPr>
            <w:r>
              <w:rPr>
                <w:rFonts w:ascii="Arial Narrow" w:hAnsi="Arial Narrow"/>
                <w:color w:val="000000"/>
                <w:szCs w:val="24"/>
              </w:rPr>
              <w:t>Percentage of sessions missed</w:t>
            </w:r>
            <w:r w:rsidR="00E01086">
              <w:rPr>
                <w:rFonts w:ascii="Arial Narrow" w:hAnsi="Arial Narrow"/>
                <w:color w:val="000000"/>
                <w:szCs w:val="24"/>
              </w:rPr>
              <w:t>.</w:t>
            </w:r>
          </w:p>
          <w:p w:rsidR="00146BD6" w:rsidRDefault="00146BD6" w:rsidP="00146BD6">
            <w:pPr>
              <w:numPr>
                <w:ilvl w:val="0"/>
                <w:numId w:val="19"/>
              </w:numPr>
              <w:tabs>
                <w:tab w:val="clear" w:pos="720"/>
                <w:tab w:val="num" w:pos="305"/>
              </w:tabs>
              <w:ind w:left="305" w:hanging="305"/>
              <w:rPr>
                <w:rFonts w:ascii="Arial Narrow" w:hAnsi="Arial Narrow"/>
                <w:color w:val="000000"/>
                <w:szCs w:val="24"/>
              </w:rPr>
            </w:pPr>
            <w:r>
              <w:rPr>
                <w:rFonts w:ascii="Arial Narrow" w:hAnsi="Arial Narrow"/>
                <w:color w:val="000000"/>
                <w:szCs w:val="24"/>
              </w:rPr>
              <w:t>Percentage classed as persistent absentees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1975"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National Pupil Database matched </w:t>
            </w:r>
            <w:r>
              <w:rPr>
                <w:rFonts w:ascii="Arial Narrow" w:hAnsi="Arial Narrow"/>
                <w:color w:val="000000"/>
                <w:szCs w:val="24"/>
              </w:rPr>
              <w:t xml:space="preserve">by </w:t>
            </w:r>
            <w:proofErr w:type="spellStart"/>
            <w:r>
              <w:rPr>
                <w:rFonts w:ascii="Arial Narrow" w:hAnsi="Arial Narrow"/>
                <w:color w:val="000000"/>
                <w:szCs w:val="24"/>
              </w:rPr>
              <w:t>DfE</w:t>
            </w:r>
            <w:proofErr w:type="spellEnd"/>
            <w:r>
              <w:rPr>
                <w:rFonts w:ascii="Arial Narrow" w:hAnsi="Arial Narrow"/>
                <w:color w:val="000000"/>
                <w:szCs w:val="24"/>
              </w:rPr>
              <w:t xml:space="preserve"> </w:t>
            </w:r>
            <w:r w:rsidRPr="00A77070">
              <w:rPr>
                <w:rFonts w:ascii="Arial Narrow" w:hAnsi="Arial Narrow"/>
                <w:color w:val="000000"/>
                <w:szCs w:val="24"/>
              </w:rPr>
              <w:t>to CIN census</w:t>
            </w:r>
            <w:r>
              <w:rPr>
                <w:rFonts w:ascii="Arial Narrow" w:hAnsi="Arial Narrow"/>
                <w:color w:val="000000"/>
                <w:szCs w:val="24"/>
              </w:rPr>
              <w:t xml:space="preserve"> using the Unique Pupil Number</w:t>
            </w:r>
            <w:r w:rsidR="00E01086">
              <w:rPr>
                <w:rFonts w:ascii="Arial Narrow" w:hAnsi="Arial Narrow"/>
                <w:color w:val="000000"/>
                <w:szCs w:val="24"/>
              </w:rPr>
              <w:t>.</w:t>
            </w:r>
          </w:p>
        </w:tc>
        <w:tc>
          <w:tcPr>
            <w:tcW w:w="3948"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To understand whether </w:t>
            </w:r>
            <w:r>
              <w:rPr>
                <w:rFonts w:ascii="Arial Narrow" w:hAnsi="Arial Narrow"/>
                <w:color w:val="000000"/>
                <w:szCs w:val="24"/>
              </w:rPr>
              <w:t>CIN</w:t>
            </w:r>
            <w:r w:rsidRPr="00A77070">
              <w:rPr>
                <w:rFonts w:ascii="Arial Narrow" w:hAnsi="Arial Narrow"/>
                <w:color w:val="000000"/>
                <w:szCs w:val="24"/>
              </w:rPr>
              <w:t xml:space="preserve"> as a group are attending school</w:t>
            </w:r>
            <w:r>
              <w:rPr>
                <w:rFonts w:ascii="Arial Narrow" w:hAnsi="Arial Narrow"/>
                <w:color w:val="000000"/>
                <w:szCs w:val="24"/>
              </w:rPr>
              <w:t>. This is something we do collect and understand for</w:t>
            </w:r>
            <w:r w:rsidRPr="00A77070">
              <w:rPr>
                <w:rFonts w:ascii="Arial Narrow" w:hAnsi="Arial Narrow"/>
                <w:color w:val="000000"/>
                <w:szCs w:val="24"/>
              </w:rPr>
              <w:t xml:space="preserve"> other groups of vulnerable children.</w:t>
            </w: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r>
      <w:tr w:rsidR="00146BD6" w:rsidRPr="00A77070" w:rsidTr="00146BD6">
        <w:trPr>
          <w:trHeight w:val="1401"/>
          <w:jc w:val="center"/>
        </w:trPr>
        <w:tc>
          <w:tcPr>
            <w:tcW w:w="559" w:type="dxa"/>
          </w:tcPr>
          <w:p w:rsidR="00146BD6" w:rsidRPr="00A77070" w:rsidRDefault="00146BD6" w:rsidP="00146BD6">
            <w:pPr>
              <w:rPr>
                <w:rFonts w:ascii="Arial Narrow" w:hAnsi="Arial Narrow"/>
                <w:color w:val="000000"/>
                <w:szCs w:val="24"/>
              </w:rPr>
            </w:pPr>
            <w:r>
              <w:rPr>
                <w:rFonts w:ascii="Arial Narrow" w:hAnsi="Arial Narrow"/>
                <w:color w:val="000000"/>
                <w:szCs w:val="24"/>
              </w:rPr>
              <w:t>N3.</w:t>
            </w:r>
          </w:p>
        </w:tc>
        <w:tc>
          <w:tcPr>
            <w:tcW w:w="4127" w:type="dxa"/>
          </w:tcPr>
          <w:p w:rsidR="00146BD6" w:rsidRDefault="00146BD6" w:rsidP="00146BD6">
            <w:pPr>
              <w:rPr>
                <w:rFonts w:ascii="Arial Narrow" w:hAnsi="Arial Narrow"/>
                <w:color w:val="000000"/>
                <w:szCs w:val="24"/>
              </w:rPr>
            </w:pPr>
            <w:r>
              <w:rPr>
                <w:rFonts w:ascii="Arial Narrow" w:hAnsi="Arial Narrow"/>
                <w:color w:val="000000"/>
                <w:szCs w:val="24"/>
              </w:rPr>
              <w:t>E</w:t>
            </w:r>
            <w:r w:rsidRPr="00A77070">
              <w:rPr>
                <w:rFonts w:ascii="Arial Narrow" w:hAnsi="Arial Narrow"/>
                <w:color w:val="000000"/>
                <w:szCs w:val="24"/>
              </w:rPr>
              <w:t>xclusion from school</w:t>
            </w:r>
            <w:r>
              <w:rPr>
                <w:rFonts w:ascii="Arial Narrow" w:hAnsi="Arial Narrow"/>
                <w:color w:val="000000"/>
                <w:szCs w:val="24"/>
              </w:rPr>
              <w:t xml:space="preserve"> </w:t>
            </w:r>
            <w:r w:rsidRPr="00A77070">
              <w:rPr>
                <w:rFonts w:ascii="Arial Narrow" w:hAnsi="Arial Narrow"/>
                <w:color w:val="000000"/>
                <w:szCs w:val="24"/>
              </w:rPr>
              <w:t xml:space="preserve">of </w:t>
            </w:r>
            <w:r>
              <w:rPr>
                <w:rFonts w:ascii="Arial Narrow" w:hAnsi="Arial Narrow"/>
                <w:color w:val="000000"/>
                <w:szCs w:val="24"/>
              </w:rPr>
              <w:t xml:space="preserve">school-aged CIN, excluding those who are looked after children, including a breakdown of children who are the subject of a child protection plan. </w:t>
            </w:r>
          </w:p>
          <w:p w:rsidR="00146BD6" w:rsidRDefault="00146BD6" w:rsidP="00146BD6">
            <w:pPr>
              <w:rPr>
                <w:rFonts w:ascii="Arial Narrow" w:hAnsi="Arial Narrow"/>
                <w:color w:val="000000"/>
                <w:szCs w:val="24"/>
              </w:rPr>
            </w:pPr>
          </w:p>
          <w:p w:rsidR="00146BD6" w:rsidRDefault="00146BD6" w:rsidP="00146BD6">
            <w:pPr>
              <w:numPr>
                <w:ilvl w:val="0"/>
                <w:numId w:val="20"/>
              </w:numPr>
              <w:tabs>
                <w:tab w:val="clear" w:pos="720"/>
                <w:tab w:val="num" w:pos="305"/>
              </w:tabs>
              <w:ind w:left="305" w:hanging="305"/>
              <w:rPr>
                <w:rFonts w:ascii="Arial Narrow" w:hAnsi="Arial Narrow"/>
                <w:color w:val="000000"/>
                <w:szCs w:val="24"/>
              </w:rPr>
            </w:pPr>
            <w:r w:rsidRPr="005733E3">
              <w:rPr>
                <w:rFonts w:ascii="Arial Narrow" w:hAnsi="Arial Narrow"/>
                <w:color w:val="000000"/>
                <w:szCs w:val="24"/>
              </w:rPr>
              <w:t>Percentage of children permanently excluded</w:t>
            </w:r>
            <w:r w:rsidR="00E01086">
              <w:rPr>
                <w:rFonts w:ascii="Arial Narrow" w:hAnsi="Arial Narrow"/>
                <w:color w:val="000000"/>
                <w:szCs w:val="24"/>
              </w:rPr>
              <w:t>.</w:t>
            </w:r>
          </w:p>
          <w:p w:rsidR="00146BD6" w:rsidRPr="00A77070" w:rsidRDefault="00146BD6" w:rsidP="00146BD6">
            <w:pPr>
              <w:numPr>
                <w:ilvl w:val="0"/>
                <w:numId w:val="20"/>
              </w:numPr>
              <w:tabs>
                <w:tab w:val="clear" w:pos="720"/>
                <w:tab w:val="num" w:pos="305"/>
              </w:tabs>
              <w:ind w:left="305" w:hanging="305"/>
              <w:rPr>
                <w:rFonts w:ascii="Arial Narrow" w:hAnsi="Arial Narrow"/>
                <w:color w:val="000000"/>
                <w:szCs w:val="24"/>
              </w:rPr>
            </w:pPr>
            <w:r w:rsidRPr="005733E3">
              <w:rPr>
                <w:rFonts w:ascii="Arial Narrow" w:hAnsi="Arial Narrow"/>
                <w:color w:val="000000"/>
                <w:szCs w:val="24"/>
              </w:rPr>
              <w:t xml:space="preserve">Percentage of children </w:t>
            </w:r>
            <w:proofErr w:type="gramStart"/>
            <w:r w:rsidRPr="005733E3">
              <w:rPr>
                <w:rFonts w:ascii="Arial Narrow" w:hAnsi="Arial Narrow"/>
                <w:color w:val="000000"/>
                <w:szCs w:val="24"/>
              </w:rPr>
              <w:t>with at least one fixed exclusion</w:t>
            </w:r>
            <w:proofErr w:type="gramEnd"/>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1975"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National Pupil Database matched </w:t>
            </w:r>
            <w:r>
              <w:rPr>
                <w:rFonts w:ascii="Arial Narrow" w:hAnsi="Arial Narrow"/>
                <w:color w:val="000000"/>
                <w:szCs w:val="24"/>
              </w:rPr>
              <w:t xml:space="preserve">by </w:t>
            </w:r>
            <w:proofErr w:type="spellStart"/>
            <w:r>
              <w:rPr>
                <w:rFonts w:ascii="Arial Narrow" w:hAnsi="Arial Narrow"/>
                <w:color w:val="000000"/>
                <w:szCs w:val="24"/>
              </w:rPr>
              <w:t>DfE</w:t>
            </w:r>
            <w:proofErr w:type="spellEnd"/>
            <w:r>
              <w:rPr>
                <w:rFonts w:ascii="Arial Narrow" w:hAnsi="Arial Narrow"/>
                <w:color w:val="000000"/>
                <w:szCs w:val="24"/>
              </w:rPr>
              <w:t xml:space="preserve"> </w:t>
            </w:r>
            <w:r w:rsidRPr="00A77070">
              <w:rPr>
                <w:rFonts w:ascii="Arial Narrow" w:hAnsi="Arial Narrow"/>
                <w:color w:val="000000"/>
                <w:szCs w:val="24"/>
              </w:rPr>
              <w:t>to CIN census</w:t>
            </w:r>
            <w:r>
              <w:rPr>
                <w:rFonts w:ascii="Arial Narrow" w:hAnsi="Arial Narrow"/>
                <w:color w:val="000000"/>
                <w:szCs w:val="24"/>
              </w:rPr>
              <w:t xml:space="preserve"> using the Unique Pupil Number</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948"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As above.</w:t>
            </w:r>
          </w:p>
        </w:tc>
      </w:tr>
      <w:tr w:rsidR="00146BD6" w:rsidRPr="00A77070" w:rsidTr="00146BD6">
        <w:trPr>
          <w:trHeight w:val="1610"/>
          <w:jc w:val="center"/>
        </w:trPr>
        <w:tc>
          <w:tcPr>
            <w:tcW w:w="559" w:type="dxa"/>
          </w:tcPr>
          <w:p w:rsidR="00146BD6" w:rsidRPr="00A77070" w:rsidRDefault="00146BD6" w:rsidP="00146BD6">
            <w:pPr>
              <w:rPr>
                <w:rFonts w:ascii="Arial Narrow" w:hAnsi="Arial Narrow"/>
                <w:color w:val="000000"/>
                <w:szCs w:val="24"/>
              </w:rPr>
            </w:pPr>
            <w:r>
              <w:rPr>
                <w:rFonts w:ascii="Arial Narrow" w:hAnsi="Arial Narrow"/>
                <w:color w:val="000000"/>
                <w:szCs w:val="24"/>
              </w:rPr>
              <w:t>N4.</w:t>
            </w:r>
          </w:p>
        </w:tc>
        <w:tc>
          <w:tcPr>
            <w:tcW w:w="4127"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The rate of violent and sexual offences against children </w:t>
            </w:r>
            <w:r>
              <w:rPr>
                <w:rFonts w:ascii="Arial Narrow" w:hAnsi="Arial Narrow"/>
                <w:color w:val="000000"/>
                <w:szCs w:val="24"/>
              </w:rPr>
              <w:t xml:space="preserve">aged 0-17 </w:t>
            </w:r>
            <w:r w:rsidRPr="00A77070">
              <w:rPr>
                <w:rFonts w:ascii="Arial Narrow" w:hAnsi="Arial Narrow"/>
                <w:color w:val="000000"/>
                <w:szCs w:val="24"/>
              </w:rPr>
              <w:t xml:space="preserve">per 10,000 CYP </w:t>
            </w:r>
            <w:proofErr w:type="gramStart"/>
            <w:r w:rsidRPr="00A77070">
              <w:rPr>
                <w:rFonts w:ascii="Arial Narrow" w:hAnsi="Arial Narrow"/>
                <w:color w:val="000000"/>
                <w:szCs w:val="24"/>
              </w:rPr>
              <w:t>population</w:t>
            </w:r>
            <w:proofErr w:type="gramEnd"/>
            <w:r w:rsidRPr="00A77070">
              <w:rPr>
                <w:rFonts w:ascii="Arial Narrow" w:hAnsi="Arial Narrow"/>
                <w:color w:val="000000"/>
                <w:szCs w:val="24"/>
              </w:rPr>
              <w:t>.</w:t>
            </w:r>
          </w:p>
          <w:p w:rsidR="00146BD6" w:rsidRPr="00A77070" w:rsidRDefault="00146BD6" w:rsidP="00146BD6">
            <w:pPr>
              <w:rPr>
                <w:rFonts w:ascii="Arial Narrow" w:hAnsi="Arial Narrow"/>
                <w:color w:val="000000"/>
                <w:szCs w:val="24"/>
              </w:rPr>
            </w:pPr>
            <w:r>
              <w:rPr>
                <w:rFonts w:ascii="Arial Narrow" w:hAnsi="Arial Narrow"/>
                <w:color w:val="000000"/>
                <w:szCs w:val="24"/>
              </w:rPr>
              <w:br/>
            </w:r>
          </w:p>
        </w:tc>
        <w:tc>
          <w:tcPr>
            <w:tcW w:w="1975"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Home Office Data </w:t>
            </w:r>
            <w:r>
              <w:rPr>
                <w:rFonts w:ascii="Arial Narrow" w:hAnsi="Arial Narrow"/>
                <w:color w:val="000000"/>
                <w:szCs w:val="24"/>
              </w:rPr>
              <w:t>on the n</w:t>
            </w:r>
            <w:r w:rsidRPr="0040667E">
              <w:rPr>
                <w:rFonts w:ascii="Arial Narrow" w:hAnsi="Arial Narrow"/>
                <w:color w:val="000000"/>
                <w:szCs w:val="24"/>
              </w:rPr>
              <w:t>umber of violent and se</w:t>
            </w:r>
            <w:r>
              <w:rPr>
                <w:rFonts w:ascii="Arial Narrow" w:hAnsi="Arial Narrow"/>
                <w:color w:val="000000"/>
                <w:szCs w:val="24"/>
              </w:rPr>
              <w:t>xual offences against children</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A77070">
              <w:rPr>
                <w:rFonts w:ascii="Arial Narrow" w:hAnsi="Arial Narrow"/>
                <w:color w:val="000000"/>
                <w:szCs w:val="24"/>
              </w:rPr>
              <w:t>(From 2013)</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ONS population estimates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948" w:type="dxa"/>
          </w:tcPr>
          <w:p w:rsidR="00146BD6" w:rsidRPr="00F0007E" w:rsidRDefault="00146BD6" w:rsidP="00146BD6">
            <w:pPr>
              <w:rPr>
                <w:rFonts w:ascii="Arial Narrow" w:hAnsi="Arial Narrow"/>
                <w:color w:val="000000"/>
                <w:szCs w:val="24"/>
              </w:rPr>
            </w:pPr>
            <w:r w:rsidRPr="00F0007E">
              <w:rPr>
                <w:rFonts w:ascii="Arial Narrow" w:hAnsi="Arial Narrow"/>
                <w:color w:val="000000"/>
                <w:szCs w:val="24"/>
              </w:rPr>
              <w:lastRenderedPageBreak/>
              <w:t xml:space="preserve">An important contextual indicator of the level of violence affecting </w:t>
            </w:r>
            <w:r>
              <w:rPr>
                <w:rFonts w:ascii="Arial Narrow" w:hAnsi="Arial Narrow"/>
                <w:color w:val="000000"/>
                <w:szCs w:val="24"/>
              </w:rPr>
              <w:t>children and young people</w:t>
            </w:r>
            <w:r w:rsidRPr="00F0007E">
              <w:rPr>
                <w:rFonts w:ascii="Arial Narrow" w:hAnsi="Arial Narrow"/>
                <w:color w:val="000000"/>
                <w:szCs w:val="24"/>
              </w:rPr>
              <w:t xml:space="preserve"> in any area which may be used locally to inform strategies and approaches to tackle these issues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r>
      <w:tr w:rsidR="00146BD6" w:rsidRPr="00A77070" w:rsidTr="00146BD6">
        <w:trPr>
          <w:trHeight w:val="1758"/>
          <w:jc w:val="center"/>
        </w:trPr>
        <w:tc>
          <w:tcPr>
            <w:tcW w:w="559" w:type="dxa"/>
          </w:tcPr>
          <w:p w:rsidR="00146BD6" w:rsidRPr="00A77070" w:rsidRDefault="00146BD6" w:rsidP="00146BD6">
            <w:pPr>
              <w:rPr>
                <w:rFonts w:ascii="Arial Narrow" w:hAnsi="Arial Narrow"/>
                <w:color w:val="000000"/>
                <w:szCs w:val="24"/>
              </w:rPr>
            </w:pPr>
            <w:r>
              <w:rPr>
                <w:rFonts w:ascii="Arial Narrow" w:hAnsi="Arial Narrow"/>
                <w:color w:val="000000"/>
                <w:szCs w:val="24"/>
              </w:rPr>
              <w:lastRenderedPageBreak/>
              <w:t>N5.</w:t>
            </w:r>
          </w:p>
        </w:tc>
        <w:tc>
          <w:tcPr>
            <w:tcW w:w="4127" w:type="dxa"/>
          </w:tcPr>
          <w:p w:rsidR="00146BD6" w:rsidRPr="00A77070" w:rsidRDefault="00146BD6" w:rsidP="00146BD6">
            <w:pPr>
              <w:rPr>
                <w:rFonts w:ascii="Arial Narrow" w:hAnsi="Arial Narrow"/>
                <w:color w:val="000000"/>
                <w:szCs w:val="24"/>
              </w:rPr>
            </w:pPr>
            <w:r>
              <w:rPr>
                <w:rFonts w:ascii="Arial Narrow" w:hAnsi="Arial Narrow"/>
                <w:color w:val="000000"/>
                <w:szCs w:val="24"/>
              </w:rPr>
              <w:t>The rate of h</w:t>
            </w:r>
            <w:r w:rsidRPr="00A77070">
              <w:rPr>
                <w:rFonts w:ascii="Arial Narrow" w:hAnsi="Arial Narrow"/>
                <w:color w:val="000000"/>
                <w:szCs w:val="24"/>
              </w:rPr>
              <w:t>ospital</w:t>
            </w:r>
            <w:r>
              <w:rPr>
                <w:rFonts w:ascii="Arial Narrow" w:hAnsi="Arial Narrow"/>
                <w:color w:val="000000"/>
                <w:szCs w:val="24"/>
              </w:rPr>
              <w:t xml:space="preserve"> </w:t>
            </w:r>
            <w:proofErr w:type="gramStart"/>
            <w:r>
              <w:rPr>
                <w:rFonts w:ascii="Arial Narrow" w:hAnsi="Arial Narrow"/>
                <w:color w:val="000000"/>
                <w:szCs w:val="24"/>
              </w:rPr>
              <w:t xml:space="preserve">inpatient </w:t>
            </w:r>
            <w:r w:rsidRPr="00A77070">
              <w:rPr>
                <w:rFonts w:ascii="Arial Narrow" w:hAnsi="Arial Narrow"/>
                <w:color w:val="000000"/>
                <w:szCs w:val="24"/>
              </w:rPr>
              <w:t xml:space="preserve"> admissions</w:t>
            </w:r>
            <w:proofErr w:type="gramEnd"/>
            <w:r w:rsidRPr="00A77070">
              <w:rPr>
                <w:rFonts w:ascii="Arial Narrow" w:hAnsi="Arial Narrow"/>
                <w:color w:val="000000"/>
                <w:szCs w:val="24"/>
              </w:rPr>
              <w:t xml:space="preserve"> caused by unintentional and deliberate injuries to children and young people</w:t>
            </w:r>
            <w:r>
              <w:rPr>
                <w:rFonts w:ascii="Arial Narrow" w:hAnsi="Arial Narrow"/>
                <w:color w:val="000000"/>
                <w:szCs w:val="24"/>
              </w:rPr>
              <w:t xml:space="preserve"> aged 0-17</w:t>
            </w:r>
            <w:r w:rsidR="00E01086">
              <w:rPr>
                <w:rFonts w:ascii="Arial Narrow" w:hAnsi="Arial Narrow"/>
                <w:color w:val="000000"/>
                <w:szCs w:val="24"/>
              </w:rPr>
              <w:t>.</w:t>
            </w:r>
            <w:r w:rsidRPr="00A77070">
              <w:rPr>
                <w:rFonts w:ascii="Arial Narrow" w:hAnsi="Arial Narrow"/>
                <w:color w:val="000000"/>
                <w:szCs w:val="24"/>
              </w:rPr>
              <w:br/>
            </w:r>
            <w:r>
              <w:rPr>
                <w:rFonts w:ascii="Arial Narrow" w:hAnsi="Arial Narrow"/>
                <w:color w:val="000000"/>
                <w:szCs w:val="24"/>
              </w:rPr>
              <w:br/>
            </w:r>
          </w:p>
        </w:tc>
        <w:tc>
          <w:tcPr>
            <w:tcW w:w="1975" w:type="dxa"/>
          </w:tcPr>
          <w:p w:rsidR="00146BD6" w:rsidRDefault="00146BD6" w:rsidP="00146BD6">
            <w:pPr>
              <w:rPr>
                <w:rFonts w:ascii="Arial Narrow" w:hAnsi="Arial Narrow"/>
                <w:color w:val="000000"/>
                <w:szCs w:val="24"/>
              </w:rPr>
            </w:pPr>
            <w:r w:rsidRPr="0040667E">
              <w:rPr>
                <w:rFonts w:ascii="Arial Narrow" w:hAnsi="Arial Narrow"/>
                <w:color w:val="000000"/>
                <w:szCs w:val="24"/>
              </w:rPr>
              <w:t xml:space="preserve">Hospital Episode (HES) statistics </w:t>
            </w:r>
            <w:r>
              <w:rPr>
                <w:rFonts w:ascii="Arial Narrow" w:hAnsi="Arial Narrow"/>
                <w:color w:val="000000"/>
                <w:szCs w:val="24"/>
              </w:rPr>
              <w:t xml:space="preserve">on the number of hospital admissions and </w:t>
            </w:r>
            <w:r w:rsidRPr="0040667E">
              <w:rPr>
                <w:rFonts w:ascii="Arial Narrow" w:hAnsi="Arial Narrow"/>
                <w:color w:val="000000"/>
                <w:szCs w:val="24"/>
              </w:rPr>
              <w:t>reason for admission</w:t>
            </w:r>
            <w:r w:rsidR="00E01086">
              <w:rPr>
                <w:rFonts w:ascii="Arial Narrow" w:hAnsi="Arial Narrow"/>
                <w:color w:val="000000"/>
                <w:szCs w:val="24"/>
              </w:rPr>
              <w:t>.</w:t>
            </w:r>
            <w:r>
              <w:rPr>
                <w:rFonts w:ascii="Arial Narrow" w:hAnsi="Arial Narrow"/>
                <w:color w:val="000000"/>
                <w:szCs w:val="24"/>
              </w:rPr>
              <w:t xml:space="preserve"> </w:t>
            </w:r>
          </w:p>
          <w:p w:rsidR="00146BD6" w:rsidRDefault="00146BD6" w:rsidP="00146BD6">
            <w:pPr>
              <w:rPr>
                <w:rFonts w:ascii="Arial Narrow" w:hAnsi="Arial Narrow"/>
                <w:color w:val="000000"/>
                <w:szCs w:val="24"/>
              </w:rPr>
            </w:pPr>
          </w:p>
          <w:p w:rsidR="00146BD6" w:rsidRPr="005733E3" w:rsidRDefault="00146BD6" w:rsidP="00146BD6">
            <w:pPr>
              <w:rPr>
                <w:rFonts w:ascii="Arial Narrow" w:hAnsi="Arial Narrow"/>
                <w:color w:val="000000"/>
                <w:szCs w:val="24"/>
              </w:rPr>
            </w:pPr>
            <w:r>
              <w:rPr>
                <w:rFonts w:ascii="Arial Narrow" w:hAnsi="Arial Narrow"/>
                <w:color w:val="000000"/>
                <w:szCs w:val="24"/>
              </w:rPr>
              <w:t>ONS population estimates.</w:t>
            </w:r>
            <w:r w:rsidRPr="0040667E">
              <w:rPr>
                <w:rFonts w:ascii="Arial Narrow" w:hAnsi="Arial Narrow"/>
                <w:color w:val="000000"/>
                <w:szCs w:val="24"/>
              </w:rPr>
              <w:br/>
            </w:r>
          </w:p>
          <w:p w:rsidR="00146BD6" w:rsidRPr="0040667E" w:rsidRDefault="00146BD6" w:rsidP="00146BD6">
            <w:pPr>
              <w:rPr>
                <w:rFonts w:ascii="Arial Narrow" w:hAnsi="Arial Narrow"/>
                <w:color w:val="000000"/>
                <w:szCs w:val="24"/>
              </w:rPr>
            </w:pPr>
            <w:r w:rsidRPr="0040667E">
              <w:rPr>
                <w:rFonts w:ascii="Arial Narrow" w:hAnsi="Arial Narrow"/>
                <w:color w:val="000000"/>
                <w:szCs w:val="24"/>
              </w:rPr>
              <w:t>(Currently collected)</w:t>
            </w:r>
          </w:p>
          <w:p w:rsidR="00146BD6" w:rsidRPr="00A77070" w:rsidRDefault="00146BD6" w:rsidP="00146BD6">
            <w:pPr>
              <w:rPr>
                <w:rFonts w:ascii="Arial Narrow" w:hAnsi="Arial Narrow"/>
                <w:color w:val="000000"/>
                <w:szCs w:val="24"/>
              </w:rPr>
            </w:pPr>
          </w:p>
        </w:tc>
        <w:tc>
          <w:tcPr>
            <w:tcW w:w="3948" w:type="dxa"/>
          </w:tcPr>
          <w:p w:rsidR="00146BD6" w:rsidRDefault="00146BD6" w:rsidP="00146BD6">
            <w:pPr>
              <w:rPr>
                <w:rFonts w:ascii="Arial Narrow" w:hAnsi="Arial Narrow"/>
                <w:color w:val="000000"/>
                <w:szCs w:val="24"/>
              </w:rPr>
            </w:pPr>
            <w:r w:rsidRPr="00A77070">
              <w:rPr>
                <w:rFonts w:ascii="Arial Narrow" w:hAnsi="Arial Narrow"/>
                <w:color w:val="000000"/>
                <w:szCs w:val="24"/>
              </w:rPr>
              <w:t>Key outcome measure which looks at both deliberate injuries (</w:t>
            </w:r>
            <w:r>
              <w:rPr>
                <w:rFonts w:ascii="Arial Narrow" w:hAnsi="Arial Narrow"/>
                <w:color w:val="000000"/>
                <w:szCs w:val="24"/>
              </w:rPr>
              <w:t xml:space="preserve">potential </w:t>
            </w:r>
            <w:r w:rsidRPr="00A77070">
              <w:rPr>
                <w:rFonts w:ascii="Arial Narrow" w:hAnsi="Arial Narrow"/>
                <w:color w:val="000000"/>
                <w:szCs w:val="24"/>
              </w:rPr>
              <w:t xml:space="preserve">child protection) and unintentional injuries (wider safeguarding). </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Unintentional and deliberate injuries are defined as those which are recorded with I</w:t>
            </w:r>
            <w:r w:rsidRPr="005733E3">
              <w:rPr>
                <w:rFonts w:ascii="Arial Narrow" w:hAnsi="Arial Narrow"/>
                <w:color w:val="000000"/>
                <w:szCs w:val="24"/>
              </w:rPr>
              <w:t xml:space="preserve">CD 10 codes </w:t>
            </w:r>
            <w:r>
              <w:rPr>
                <w:rFonts w:ascii="Arial Narrow" w:hAnsi="Arial Narrow"/>
                <w:color w:val="000000"/>
                <w:szCs w:val="24"/>
              </w:rPr>
              <w:t xml:space="preserve">of </w:t>
            </w:r>
            <w:r w:rsidRPr="005733E3">
              <w:rPr>
                <w:rFonts w:ascii="Arial Narrow" w:hAnsi="Arial Narrow"/>
                <w:color w:val="000000"/>
                <w:szCs w:val="24"/>
              </w:rPr>
              <w:t>V01-Y98 excluding X33-X39 and X52 which refer to forces of nature</w:t>
            </w:r>
            <w:r>
              <w:rPr>
                <w:rFonts w:ascii="Arial Narrow" w:hAnsi="Arial Narrow"/>
                <w:color w:val="000000"/>
                <w:szCs w:val="24"/>
              </w:rPr>
              <w:t>.</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It is important to collect data on both intentional and unintentional injuries to children as unintentional injuries could indicate that there are potential safeguarding issues.</w:t>
            </w:r>
          </w:p>
          <w:p w:rsidR="00146BD6" w:rsidRPr="00A77070" w:rsidRDefault="00146BD6" w:rsidP="00146BD6">
            <w:pPr>
              <w:rPr>
                <w:rFonts w:ascii="Arial Narrow" w:hAnsi="Arial Narrow"/>
                <w:color w:val="000000"/>
                <w:szCs w:val="24"/>
              </w:rPr>
            </w:pPr>
          </w:p>
        </w:tc>
      </w:tr>
      <w:tr w:rsidR="00146BD6" w:rsidRPr="00A77070" w:rsidTr="00146BD6">
        <w:trPr>
          <w:trHeight w:val="345"/>
          <w:jc w:val="center"/>
        </w:trPr>
        <w:tc>
          <w:tcPr>
            <w:tcW w:w="559" w:type="dxa"/>
          </w:tcPr>
          <w:p w:rsidR="00146BD6" w:rsidRPr="00A77070" w:rsidRDefault="00146BD6" w:rsidP="00146BD6">
            <w:pPr>
              <w:rPr>
                <w:rFonts w:ascii="Arial Narrow" w:hAnsi="Arial Narrow" w:cs="Arial"/>
                <w:color w:val="000000"/>
                <w:szCs w:val="24"/>
              </w:rPr>
            </w:pPr>
            <w:r>
              <w:rPr>
                <w:rFonts w:ascii="Arial Narrow" w:hAnsi="Arial Narrow" w:cs="Arial"/>
                <w:color w:val="000000"/>
                <w:szCs w:val="24"/>
              </w:rPr>
              <w:t>N6.</w:t>
            </w:r>
          </w:p>
        </w:tc>
        <w:tc>
          <w:tcPr>
            <w:tcW w:w="4127" w:type="dxa"/>
          </w:tcPr>
          <w:p w:rsidR="00146BD6" w:rsidRDefault="00146BD6" w:rsidP="00146BD6">
            <w:pPr>
              <w:rPr>
                <w:rFonts w:ascii="Arial Narrow" w:hAnsi="Arial Narrow"/>
                <w:color w:val="000000"/>
                <w:szCs w:val="24"/>
              </w:rPr>
            </w:pPr>
            <w:r>
              <w:rPr>
                <w:rFonts w:ascii="Arial Narrow" w:hAnsi="Arial Narrow" w:cs="Arial"/>
                <w:color w:val="000000"/>
                <w:szCs w:val="24"/>
              </w:rPr>
              <w:t>The rate of A</w:t>
            </w:r>
            <w:r w:rsidRPr="00A77070">
              <w:rPr>
                <w:rFonts w:ascii="Arial Narrow" w:hAnsi="Arial Narrow" w:cs="Arial"/>
                <w:color w:val="000000"/>
                <w:szCs w:val="24"/>
              </w:rPr>
              <w:t xml:space="preserve">ccident and Emergency attendance </w:t>
            </w:r>
            <w:r w:rsidRPr="00A77070">
              <w:rPr>
                <w:rFonts w:ascii="Arial Narrow" w:hAnsi="Arial Narrow"/>
                <w:color w:val="000000"/>
                <w:szCs w:val="24"/>
              </w:rPr>
              <w:t>caused by unintentional and deliberate injuries to children and young people</w:t>
            </w:r>
            <w:r>
              <w:rPr>
                <w:rFonts w:ascii="Arial Narrow" w:hAnsi="Arial Narrow"/>
                <w:color w:val="000000"/>
                <w:szCs w:val="24"/>
              </w:rPr>
              <w:t xml:space="preserve"> aged 0-17</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br/>
            </w:r>
          </w:p>
        </w:tc>
        <w:tc>
          <w:tcPr>
            <w:tcW w:w="1975" w:type="dxa"/>
          </w:tcPr>
          <w:p w:rsidR="00146BD6" w:rsidRDefault="00146BD6" w:rsidP="00146BD6">
            <w:pPr>
              <w:rPr>
                <w:rFonts w:ascii="Arial Narrow" w:hAnsi="Arial Narrow"/>
                <w:color w:val="000000"/>
                <w:szCs w:val="24"/>
              </w:rPr>
            </w:pPr>
            <w:r w:rsidRPr="0040667E">
              <w:rPr>
                <w:rFonts w:ascii="Arial Narrow" w:hAnsi="Arial Narrow"/>
                <w:color w:val="000000"/>
                <w:szCs w:val="24"/>
              </w:rPr>
              <w:t xml:space="preserve">Hospital Episode (HES) statistics </w:t>
            </w:r>
            <w:r>
              <w:rPr>
                <w:rFonts w:ascii="Arial Narrow" w:hAnsi="Arial Narrow"/>
                <w:color w:val="000000"/>
                <w:szCs w:val="24"/>
              </w:rPr>
              <w:t>on the n</w:t>
            </w:r>
            <w:r w:rsidRPr="0040667E">
              <w:rPr>
                <w:rFonts w:ascii="Arial Narrow" w:hAnsi="Arial Narrow"/>
                <w:color w:val="000000"/>
                <w:szCs w:val="24"/>
              </w:rPr>
              <w:t>umber of A&amp;E attendances</w:t>
            </w:r>
            <w:r>
              <w:rPr>
                <w:rFonts w:ascii="Arial Narrow" w:hAnsi="Arial Narrow"/>
                <w:color w:val="000000"/>
                <w:szCs w:val="24"/>
              </w:rPr>
              <w:t xml:space="preserve"> and reason for attendance</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ONS population estimates.</w:t>
            </w: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w:t>
            </w:r>
          </w:p>
          <w:p w:rsidR="00146BD6" w:rsidRPr="00A77070" w:rsidRDefault="00146BD6" w:rsidP="00146BD6">
            <w:pPr>
              <w:rPr>
                <w:rFonts w:ascii="Arial Narrow" w:hAnsi="Arial Narrow"/>
                <w:color w:val="000000"/>
                <w:szCs w:val="24"/>
              </w:rPr>
            </w:pPr>
          </w:p>
        </w:tc>
        <w:tc>
          <w:tcPr>
            <w:tcW w:w="3948" w:type="dxa"/>
          </w:tcPr>
          <w:p w:rsidR="00146BD6" w:rsidRDefault="00146BD6" w:rsidP="00146BD6">
            <w:pPr>
              <w:rPr>
                <w:rFonts w:ascii="Arial Narrow" w:hAnsi="Arial Narrow"/>
                <w:color w:val="000000"/>
                <w:szCs w:val="24"/>
              </w:rPr>
            </w:pPr>
            <w:r w:rsidRPr="00A77070">
              <w:rPr>
                <w:rFonts w:ascii="Arial Narrow" w:hAnsi="Arial Narrow"/>
                <w:color w:val="000000"/>
                <w:szCs w:val="24"/>
              </w:rPr>
              <w:t>An important item to capture data on hospital attendances that do not result in an overnight stay</w:t>
            </w:r>
            <w:r>
              <w:rPr>
                <w:rFonts w:ascii="Arial Narrow" w:hAnsi="Arial Narrow"/>
                <w:color w:val="000000"/>
                <w:szCs w:val="24"/>
              </w:rPr>
              <w:t xml:space="preserve"> (i.e. N5 admission)</w:t>
            </w:r>
            <w:r w:rsidRPr="00A77070">
              <w:rPr>
                <w:rFonts w:ascii="Arial Narrow" w:hAnsi="Arial Narrow"/>
                <w:color w:val="000000"/>
                <w:szCs w:val="24"/>
              </w:rPr>
              <w:t>.</w:t>
            </w:r>
          </w:p>
          <w:p w:rsidR="00146BD6" w:rsidRDefault="00146BD6" w:rsidP="00146BD6">
            <w:pPr>
              <w:rPr>
                <w:rFonts w:ascii="Arial Narrow" w:hAnsi="Arial Narrow"/>
                <w:color w:val="000000"/>
                <w:szCs w:val="24"/>
              </w:rPr>
            </w:pPr>
          </w:p>
          <w:p w:rsidR="00146BD6" w:rsidRPr="00414D50" w:rsidRDefault="00146BD6" w:rsidP="00146BD6">
            <w:pPr>
              <w:rPr>
                <w:rFonts w:ascii="Arial Narrow" w:hAnsi="Arial Narrow"/>
                <w:color w:val="000000"/>
                <w:szCs w:val="24"/>
              </w:rPr>
            </w:pPr>
            <w:r w:rsidRPr="00414D50">
              <w:rPr>
                <w:rFonts w:ascii="Arial Narrow" w:hAnsi="Arial Narrow"/>
                <w:color w:val="000000"/>
                <w:szCs w:val="24"/>
              </w:rPr>
              <w:t>Unintentional and deliberate injuries are defined as those which are recorded with a reason for attendance as assaults, deliberat</w:t>
            </w:r>
            <w:r>
              <w:rPr>
                <w:rFonts w:ascii="Arial Narrow" w:hAnsi="Arial Narrow"/>
                <w:color w:val="000000"/>
                <w:szCs w:val="24"/>
              </w:rPr>
              <w:t>e self harm and other accidents.</w:t>
            </w:r>
          </w:p>
          <w:p w:rsidR="00146BD6" w:rsidRPr="00414D50" w:rsidRDefault="00146BD6" w:rsidP="00146BD6">
            <w:pPr>
              <w:rPr>
                <w:rFonts w:ascii="Arial Narrow" w:hAnsi="Arial Narrow"/>
                <w:color w:val="000000"/>
                <w:szCs w:val="24"/>
              </w:rPr>
            </w:pPr>
            <w:r w:rsidRPr="00414D50">
              <w:rPr>
                <w:rFonts w:ascii="Arial Narrow" w:hAnsi="Arial Narrow"/>
                <w:color w:val="000000"/>
                <w:szCs w:val="24"/>
              </w:rPr>
              <w:t xml:space="preserve"> </w:t>
            </w:r>
          </w:p>
          <w:p w:rsidR="00146BD6" w:rsidRDefault="00146BD6" w:rsidP="00146BD6">
            <w:pPr>
              <w:rPr>
                <w:rFonts w:ascii="Arial Narrow" w:hAnsi="Arial Narrow"/>
                <w:color w:val="000000"/>
                <w:szCs w:val="24"/>
              </w:rPr>
            </w:pPr>
            <w:r>
              <w:rPr>
                <w:rFonts w:ascii="Arial Narrow" w:hAnsi="Arial Narrow"/>
                <w:color w:val="000000"/>
                <w:szCs w:val="24"/>
              </w:rPr>
              <w:t>It is important to collect data on both intentional and unintentional injuries to children as unintentional injuries could be as a result of safeguarding issues.</w:t>
            </w:r>
          </w:p>
          <w:p w:rsidR="00146BD6" w:rsidRPr="00A77070" w:rsidRDefault="00146BD6" w:rsidP="00146BD6">
            <w:pPr>
              <w:rPr>
                <w:rFonts w:ascii="Arial Narrow" w:hAnsi="Arial Narrow"/>
                <w:color w:val="000000"/>
                <w:szCs w:val="24"/>
              </w:rPr>
            </w:pPr>
          </w:p>
        </w:tc>
      </w:tr>
    </w:tbl>
    <w:p w:rsidR="00146BD6" w:rsidRPr="00A77070" w:rsidRDefault="00146BD6" w:rsidP="00146BD6">
      <w:pPr>
        <w:rPr>
          <w:color w:val="000000"/>
        </w:rPr>
        <w:sectPr w:rsidR="00146BD6" w:rsidRPr="00A77070" w:rsidSect="006C71BF">
          <w:headerReference w:type="default" r:id="rId11"/>
          <w:endnotePr>
            <w:numFmt w:val="decimal"/>
          </w:endnotePr>
          <w:pgSz w:w="11906" w:h="16838"/>
          <w:pgMar w:top="1134"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p>
    <w:p w:rsidR="00146BD6" w:rsidRPr="006C71BF" w:rsidRDefault="00146BD6" w:rsidP="00146BD6">
      <w:pPr>
        <w:jc w:val="center"/>
        <w:rPr>
          <w:rFonts w:ascii="Arial Bold" w:hAnsi="Arial Bold" w:cs="Arial"/>
          <w:b/>
          <w:color w:val="000080"/>
          <w:sz w:val="28"/>
          <w:szCs w:val="24"/>
        </w:rPr>
      </w:pPr>
      <w:r w:rsidRPr="006C71BF">
        <w:rPr>
          <w:rFonts w:ascii="Arial Bold" w:hAnsi="Arial Bold" w:cs="Arial"/>
          <w:b/>
          <w:color w:val="000080"/>
          <w:sz w:val="28"/>
          <w:szCs w:val="24"/>
        </w:rPr>
        <w:lastRenderedPageBreak/>
        <w:t>Child protection activity including providing early help</w:t>
      </w:r>
    </w:p>
    <w:p w:rsidR="00146BD6" w:rsidRDefault="00146BD6" w:rsidP="00146BD6">
      <w:pPr>
        <w:jc w:val="center"/>
        <w:rPr>
          <w:rFonts w:cs="Arial"/>
          <w:b/>
          <w:color w:val="000000"/>
          <w:szCs w:val="24"/>
        </w:rPr>
      </w:pPr>
    </w:p>
    <w:p w:rsidR="00146BD6" w:rsidRDefault="00146BD6" w:rsidP="00146BD6">
      <w:pPr>
        <w:rPr>
          <w:rFonts w:cs="Arial"/>
          <w:color w:val="000000"/>
          <w:szCs w:val="24"/>
        </w:rPr>
      </w:pPr>
    </w:p>
    <w:p w:rsidR="00146BD6" w:rsidRPr="006C71BF" w:rsidRDefault="00146BD6" w:rsidP="00146BD6">
      <w:pPr>
        <w:jc w:val="both"/>
        <w:rPr>
          <w:rFonts w:cs="Arial"/>
          <w:color w:val="000000"/>
          <w:sz w:val="24"/>
          <w:szCs w:val="24"/>
        </w:rPr>
      </w:pPr>
      <w:r w:rsidRPr="006C71BF">
        <w:rPr>
          <w:rFonts w:cs="Arial"/>
          <w:color w:val="000000"/>
          <w:sz w:val="24"/>
          <w:szCs w:val="24"/>
        </w:rPr>
        <w:t xml:space="preserve">This theme provides performance information on levels of activity in the children’s social care sector, such as rates of assessments and section 47 enquiries, the proportion of referrals and assessments leading to social care provision, the sources of referrals, child and parent factors in assessments and other related information.  </w:t>
      </w:r>
    </w:p>
    <w:p w:rsidR="00146BD6" w:rsidRPr="006C71BF" w:rsidRDefault="00146BD6" w:rsidP="00146BD6">
      <w:pPr>
        <w:jc w:val="both"/>
        <w:rPr>
          <w:rFonts w:cs="Arial"/>
          <w:color w:val="000000"/>
          <w:sz w:val="24"/>
          <w:szCs w:val="24"/>
        </w:rPr>
      </w:pPr>
    </w:p>
    <w:p w:rsidR="00146BD6" w:rsidRPr="006C71BF" w:rsidRDefault="00146BD6" w:rsidP="00146BD6">
      <w:pPr>
        <w:jc w:val="both"/>
        <w:rPr>
          <w:rFonts w:cs="Arial"/>
          <w:color w:val="000000"/>
          <w:sz w:val="24"/>
          <w:szCs w:val="24"/>
        </w:rPr>
      </w:pPr>
      <w:r w:rsidRPr="006C71BF">
        <w:rPr>
          <w:rFonts w:cs="Arial"/>
          <w:color w:val="000000"/>
          <w:sz w:val="24"/>
          <w:szCs w:val="24"/>
        </w:rPr>
        <w:t>This information is already collected from local authorities through the CIN census, apart from the data on sources of referral</w:t>
      </w:r>
      <w:r w:rsidRPr="006C71BF">
        <w:rPr>
          <w:rStyle w:val="EndnoteReference"/>
          <w:rFonts w:cs="Arial"/>
          <w:color w:val="000000"/>
          <w:sz w:val="24"/>
          <w:szCs w:val="24"/>
        </w:rPr>
        <w:endnoteReference w:id="2"/>
      </w:r>
      <w:r w:rsidRPr="006C71BF">
        <w:rPr>
          <w:rFonts w:cs="Arial"/>
          <w:color w:val="000000"/>
          <w:sz w:val="24"/>
          <w:szCs w:val="24"/>
        </w:rPr>
        <w:t xml:space="preserve"> and potential child and parent risk factors identified at assessment</w:t>
      </w:r>
      <w:r w:rsidRPr="006C71BF">
        <w:rPr>
          <w:rStyle w:val="EndnoteReference"/>
          <w:rFonts w:cs="Arial"/>
          <w:color w:val="000000"/>
          <w:sz w:val="24"/>
          <w:szCs w:val="24"/>
        </w:rPr>
        <w:endnoteReference w:id="3"/>
      </w:r>
      <w:r w:rsidRPr="006C71BF">
        <w:rPr>
          <w:rFonts w:cs="Arial"/>
          <w:color w:val="000000"/>
          <w:sz w:val="24"/>
          <w:szCs w:val="24"/>
        </w:rPr>
        <w:t xml:space="preserve">. </w:t>
      </w:r>
      <w:r w:rsidR="00E01086">
        <w:rPr>
          <w:rFonts w:cs="Arial"/>
          <w:color w:val="000000"/>
          <w:sz w:val="24"/>
          <w:szCs w:val="24"/>
        </w:rPr>
        <w:t>T</w:t>
      </w:r>
      <w:r w:rsidRPr="006C71BF">
        <w:rPr>
          <w:rFonts w:cs="Arial"/>
          <w:color w:val="000000"/>
          <w:sz w:val="24"/>
          <w:szCs w:val="24"/>
        </w:rPr>
        <w:t>he CIN census will be amended from 2013-14 to collect this.</w:t>
      </w:r>
    </w:p>
    <w:p w:rsidR="00146BD6" w:rsidRPr="006C71BF" w:rsidRDefault="00146BD6" w:rsidP="00146BD6">
      <w:pPr>
        <w:jc w:val="both"/>
        <w:rPr>
          <w:rFonts w:cs="Arial"/>
          <w:b/>
          <w:color w:val="000000"/>
          <w:sz w:val="24"/>
          <w:szCs w:val="24"/>
        </w:rPr>
      </w:pPr>
    </w:p>
    <w:p w:rsidR="00146BD6" w:rsidRPr="006C71BF" w:rsidRDefault="00146BD6" w:rsidP="00146BD6">
      <w:pPr>
        <w:jc w:val="both"/>
        <w:rPr>
          <w:rFonts w:cs="Arial"/>
          <w:color w:val="000000"/>
          <w:sz w:val="24"/>
          <w:szCs w:val="24"/>
        </w:rPr>
      </w:pPr>
      <w:r w:rsidRPr="006C71BF">
        <w:rPr>
          <w:rFonts w:cs="Arial"/>
          <w:color w:val="000000"/>
          <w:sz w:val="24"/>
          <w:szCs w:val="24"/>
        </w:rPr>
        <w:t>At a local level, this information could help identify where particular services could strengthen child safeguarding practice. Local providers may collect this information at a finer level, e.g. noting referrals from specific health providers, schools, etc.</w:t>
      </w:r>
    </w:p>
    <w:p w:rsidR="00146BD6" w:rsidRPr="006C71BF" w:rsidRDefault="00146BD6" w:rsidP="00146BD6">
      <w:pPr>
        <w:jc w:val="both"/>
        <w:rPr>
          <w:rFonts w:cs="Arial"/>
          <w:color w:val="000000"/>
          <w:sz w:val="24"/>
          <w:szCs w:val="24"/>
        </w:rPr>
      </w:pPr>
    </w:p>
    <w:p w:rsidR="00146BD6" w:rsidRPr="006C71BF" w:rsidRDefault="00146BD6" w:rsidP="00146BD6">
      <w:pPr>
        <w:jc w:val="both"/>
        <w:rPr>
          <w:rFonts w:cs="Arial"/>
          <w:color w:val="000000"/>
          <w:sz w:val="24"/>
          <w:szCs w:val="24"/>
        </w:rPr>
      </w:pPr>
      <w:r w:rsidRPr="006C71BF">
        <w:rPr>
          <w:rFonts w:cs="Arial"/>
          <w:color w:val="000000"/>
          <w:sz w:val="24"/>
          <w:szCs w:val="24"/>
        </w:rPr>
        <w:t xml:space="preserve">Local providers may also want to collect more specific information about potential child and parent risk factors identified at assessment.  But collecting </w:t>
      </w:r>
      <w:r>
        <w:rPr>
          <w:rFonts w:cs="Arial"/>
          <w:color w:val="000000"/>
          <w:sz w:val="24"/>
          <w:szCs w:val="24"/>
        </w:rPr>
        <w:t>these</w:t>
      </w:r>
      <w:r w:rsidRPr="006C71BF">
        <w:rPr>
          <w:rFonts w:cs="Arial"/>
          <w:color w:val="000000"/>
          <w:sz w:val="24"/>
          <w:szCs w:val="24"/>
        </w:rPr>
        <w:t xml:space="preserve"> data through the CIN census will allow the identification of local and national trends.</w:t>
      </w:r>
    </w:p>
    <w:p w:rsidR="00146BD6" w:rsidRPr="006C71BF" w:rsidRDefault="00146BD6" w:rsidP="00146BD6">
      <w:pPr>
        <w:jc w:val="both"/>
        <w:rPr>
          <w:rFonts w:cs="Arial"/>
          <w:color w:val="000000"/>
          <w:sz w:val="24"/>
          <w:szCs w:val="24"/>
        </w:rPr>
      </w:pPr>
    </w:p>
    <w:p w:rsidR="00146BD6" w:rsidRPr="006C71BF" w:rsidRDefault="00146BD6" w:rsidP="00146BD6">
      <w:pPr>
        <w:widowControl/>
        <w:overflowPunct/>
        <w:autoSpaceDE/>
        <w:autoSpaceDN/>
        <w:adjustRightInd/>
        <w:jc w:val="both"/>
        <w:rPr>
          <w:sz w:val="24"/>
          <w:szCs w:val="24"/>
        </w:rPr>
      </w:pPr>
      <w:r w:rsidRPr="006C71BF">
        <w:rPr>
          <w:sz w:val="24"/>
          <w:szCs w:val="24"/>
        </w:rPr>
        <w:t xml:space="preserve">From a child or young person’s point of view, if they have a problem the earlier help is received the better. There is a growing body of evidence to show that, compared to intervening later, early help is more effective at changing behaviour, is more cost effective and has more chance of being successful. Early help is a key contributor to securing good outcomes for children and young people. </w:t>
      </w:r>
    </w:p>
    <w:p w:rsidR="00146BD6" w:rsidRPr="006C71BF" w:rsidRDefault="00146BD6" w:rsidP="00146BD6">
      <w:pPr>
        <w:widowControl/>
        <w:overflowPunct/>
        <w:autoSpaceDE/>
        <w:autoSpaceDN/>
        <w:adjustRightInd/>
        <w:jc w:val="both"/>
        <w:rPr>
          <w:sz w:val="24"/>
          <w:szCs w:val="24"/>
        </w:rPr>
      </w:pPr>
    </w:p>
    <w:p w:rsidR="00146BD6" w:rsidRPr="006C71BF" w:rsidRDefault="00146BD6" w:rsidP="00146BD6">
      <w:pPr>
        <w:widowControl/>
        <w:overflowPunct/>
        <w:autoSpaceDE/>
        <w:autoSpaceDN/>
        <w:adjustRightInd/>
        <w:jc w:val="both"/>
        <w:rPr>
          <w:rFonts w:cs="Arial"/>
          <w:color w:val="000000"/>
          <w:sz w:val="24"/>
          <w:szCs w:val="24"/>
          <w:lang w:eastAsia="en-GB"/>
        </w:rPr>
      </w:pPr>
      <w:r w:rsidRPr="006C71BF">
        <w:rPr>
          <w:rFonts w:cs="Arial"/>
          <w:color w:val="000000"/>
          <w:sz w:val="24"/>
          <w:szCs w:val="24"/>
          <w:lang w:eastAsia="en-GB"/>
        </w:rPr>
        <w:t xml:space="preserve">The local questions and national information items will help local areas judge how key professionals understand how and when to identify if children are suffering or likely to suffer abuse or neglect. </w:t>
      </w:r>
    </w:p>
    <w:p w:rsidR="00146BD6" w:rsidRDefault="00146BD6" w:rsidP="00146BD6">
      <w:pPr>
        <w:widowControl/>
        <w:overflowPunct/>
        <w:autoSpaceDE/>
        <w:autoSpaceDN/>
        <w:adjustRightInd/>
        <w:jc w:val="both"/>
        <w:rPr>
          <w:rFonts w:cs="Arial"/>
          <w:color w:val="000000"/>
          <w:szCs w:val="24"/>
          <w:lang w:eastAsia="en-GB"/>
        </w:rPr>
      </w:pPr>
    </w:p>
    <w:p w:rsidR="00146BD6" w:rsidRDefault="00146BD6" w:rsidP="00146BD6">
      <w:pPr>
        <w:widowControl/>
        <w:overflowPunct/>
        <w:autoSpaceDE/>
        <w:autoSpaceDN/>
        <w:adjustRightInd/>
        <w:jc w:val="both"/>
        <w:rPr>
          <w:rFonts w:cs="Arial"/>
          <w:color w:val="000000"/>
          <w:szCs w:val="24"/>
          <w:lang w:eastAsia="en-GB"/>
        </w:rPr>
      </w:pPr>
    </w:p>
    <w:p w:rsidR="00146BD6" w:rsidRDefault="00146BD6" w:rsidP="00146BD6">
      <w:pPr>
        <w:rPr>
          <w:rFonts w:cs="Arial"/>
          <w:i/>
          <w:color w:val="000000"/>
          <w:szCs w:val="24"/>
        </w:rPr>
      </w:pPr>
    </w:p>
    <w:p w:rsidR="00146BD6" w:rsidRPr="006C71BF" w:rsidRDefault="00146BD6" w:rsidP="00146BD6">
      <w:pPr>
        <w:jc w:val="center"/>
        <w:rPr>
          <w:rFonts w:ascii="Arial Bold" w:hAnsi="Arial Bold" w:cs="Arial"/>
          <w:b/>
          <w:color w:val="000080"/>
          <w:sz w:val="24"/>
          <w:szCs w:val="24"/>
        </w:rPr>
      </w:pPr>
      <w:r w:rsidRPr="006C71BF">
        <w:rPr>
          <w:rFonts w:ascii="Arial Bold" w:hAnsi="Arial Bold" w:cs="Arial"/>
          <w:i/>
          <w:color w:val="000080"/>
          <w:sz w:val="24"/>
          <w:szCs w:val="24"/>
        </w:rPr>
        <w:br w:type="page"/>
      </w:r>
      <w:r w:rsidRPr="006C71BF">
        <w:rPr>
          <w:rFonts w:ascii="Arial Bold" w:hAnsi="Arial Bold" w:cs="Arial"/>
          <w:b/>
          <w:color w:val="000080"/>
          <w:sz w:val="24"/>
          <w:szCs w:val="24"/>
        </w:rPr>
        <w:lastRenderedPageBreak/>
        <w:t>Child protection activity including providing early help</w:t>
      </w:r>
    </w:p>
    <w:p w:rsidR="00146BD6" w:rsidRDefault="00146BD6" w:rsidP="00146BD6">
      <w:pPr>
        <w:jc w:val="center"/>
        <w:rPr>
          <w:rFonts w:cs="Arial"/>
          <w:b/>
          <w:color w:val="000000"/>
          <w:szCs w:val="24"/>
          <w:u w:val="single"/>
        </w:rPr>
      </w:pPr>
    </w:p>
    <w:p w:rsidR="00146BD6" w:rsidRPr="00A77070" w:rsidRDefault="00146BD6" w:rsidP="00146BD6">
      <w:pPr>
        <w:jc w:val="center"/>
        <w:rPr>
          <w:rFonts w:cs="Arial"/>
          <w:b/>
          <w:color w:val="000000"/>
          <w:szCs w:val="24"/>
        </w:rPr>
      </w:pPr>
      <w:r>
        <w:rPr>
          <w:rFonts w:cs="Arial"/>
          <w:b/>
          <w:color w:val="000000"/>
          <w:szCs w:val="24"/>
        </w:rPr>
        <w:t>L</w:t>
      </w:r>
      <w:r w:rsidRPr="00A77070">
        <w:rPr>
          <w:rFonts w:cs="Arial"/>
          <w:b/>
          <w:color w:val="000000"/>
          <w:szCs w:val="24"/>
        </w:rPr>
        <w:t>ocal information</w:t>
      </w:r>
    </w:p>
    <w:p w:rsidR="00146BD6" w:rsidRPr="00240A8D" w:rsidRDefault="00146BD6" w:rsidP="00146BD6">
      <w:pPr>
        <w:textAlignment w:val="baseline"/>
        <w:rPr>
          <w:color w:val="000000"/>
        </w:rPr>
      </w:pPr>
    </w:p>
    <w:p w:rsidR="00146BD6" w:rsidRPr="00447A60" w:rsidRDefault="00146BD6" w:rsidP="00146BD6">
      <w:pPr>
        <w:jc w:val="center"/>
        <w:rPr>
          <w:rFonts w:cs="Arial"/>
          <w:b/>
          <w:color w:val="000000"/>
          <w:szCs w:val="24"/>
        </w:rPr>
      </w:pPr>
      <w:r>
        <w:rPr>
          <w:rFonts w:cs="Arial"/>
          <w:b/>
          <w:noProof/>
          <w:color w:val="000000"/>
          <w:szCs w:val="24"/>
          <w:lang w:eastAsia="en-GB"/>
        </w:rPr>
      </w:r>
      <w:r w:rsidRPr="00447A60">
        <w:rPr>
          <w:rFonts w:cs="Arial"/>
          <w:b/>
          <w:color w:val="000000"/>
          <w:szCs w:val="24"/>
        </w:rPr>
        <w:pict>
          <v:group id="_x0000_s1131" editas="canvas" style="width:438.75pt;height:633.75pt;mso-position-horizontal-relative:char;mso-position-vertical-relative:line" coordorigin="2040,2067" coordsize="8775,12675">
            <o:lock v:ext="edit" aspectratio="t"/>
            <v:shape id="_x0000_s1132" type="#_x0000_t75" style="position:absolute;left:2040;top:2067;width:8775;height:12675" o:preferrelative="f" filled="t" fillcolor="gray" stroked="t" strokeweight="1.75pt">
              <v:fill o:detectmouseclick="t"/>
              <v:path o:extrusionok="t" o:connecttype="none"/>
              <o:lock v:ext="edit" text="t"/>
            </v:shape>
            <v:shape id="_x0000_s1133" type="#_x0000_t61" style="position:absolute;left:6660;top:7767;width:3960;height:1620" adj="-33,31013">
              <v:textbox style="mso-next-textbox:#_x0000_s1133">
                <w:txbxContent>
                  <w:p w:rsidR="00AE4993" w:rsidRDefault="00AE4993" w:rsidP="00146BD6">
                    <w:pPr>
                      <w:rPr>
                        <w:rFonts w:ascii="Arial Narrow" w:hAnsi="Arial Narrow" w:cs="Arial"/>
                        <w:color w:val="000000"/>
                        <w:szCs w:val="24"/>
                        <w:lang w:eastAsia="en-GB"/>
                      </w:rPr>
                    </w:pPr>
                  </w:p>
                  <w:p w:rsidR="00AE4993" w:rsidRPr="00447A60" w:rsidRDefault="00AE4993" w:rsidP="00146BD6">
                    <w:pPr>
                      <w:rPr>
                        <w:rFonts w:ascii="Arial Narrow" w:hAnsi="Arial Narrow" w:cs="Arial"/>
                        <w:i/>
                        <w:color w:val="000000"/>
                        <w:szCs w:val="24"/>
                      </w:rPr>
                    </w:pPr>
                    <w:r w:rsidRPr="00447A60">
                      <w:rPr>
                        <w:rFonts w:ascii="Arial Narrow" w:hAnsi="Arial Narrow" w:cs="Arial"/>
                        <w:color w:val="000000"/>
                        <w:szCs w:val="24"/>
                        <w:lang w:eastAsia="en-GB"/>
                      </w:rPr>
                      <w:t>L</w:t>
                    </w:r>
                    <w:r>
                      <w:rPr>
                        <w:rFonts w:ascii="Arial Narrow" w:hAnsi="Arial Narrow" w:cs="Arial"/>
                        <w:color w:val="000000"/>
                        <w:szCs w:val="24"/>
                        <w:lang w:eastAsia="en-GB"/>
                      </w:rPr>
                      <w:t>10</w:t>
                    </w:r>
                    <w:r w:rsidRPr="00447A60">
                      <w:rPr>
                        <w:rFonts w:ascii="Arial Narrow" w:hAnsi="Arial Narrow" w:cs="Arial"/>
                        <w:color w:val="000000"/>
                        <w:szCs w:val="24"/>
                        <w:lang w:eastAsia="en-GB"/>
                      </w:rPr>
                      <w:t xml:space="preserve">. </w:t>
                    </w:r>
                    <w:r w:rsidRPr="00447A60">
                      <w:rPr>
                        <w:rFonts w:ascii="Arial Narrow" w:hAnsi="Arial Narrow" w:cs="Arial"/>
                        <w:color w:val="000000"/>
                        <w:szCs w:val="24"/>
                      </w:rPr>
                      <w:t>How do you know whether children and parents / carers feel referrals were made at the right time, for the right reasons, by the right agencies?</w:t>
                    </w:r>
                  </w:p>
                  <w:p w:rsidR="00AE4993" w:rsidRPr="00BD2CAB" w:rsidRDefault="00AE4993" w:rsidP="00146BD6">
                    <w:pPr>
                      <w:rPr>
                        <w:color w:val="000000"/>
                        <w:szCs w:val="24"/>
                      </w:rPr>
                    </w:pPr>
                  </w:p>
                </w:txbxContent>
              </v:textbox>
            </v:shape>
            <v:shape id="_x0000_s1134" type="#_x0000_t61" style="position:absolute;left:2340;top:2217;width:8280;height:4800" adj="120,23598">
              <v:textbox style="mso-next-textbox:#_x0000_s1134">
                <w:txbxContent>
                  <w:p w:rsidR="00AE4993" w:rsidRDefault="00AE4993" w:rsidP="00146BD6">
                    <w:pPr>
                      <w:rPr>
                        <w:rFonts w:ascii="Arial Narrow" w:hAnsi="Arial Narrow"/>
                        <w:color w:val="000000"/>
                        <w:szCs w:val="24"/>
                      </w:rPr>
                    </w:pPr>
                  </w:p>
                  <w:p w:rsidR="00AE4993" w:rsidRPr="00447A60" w:rsidRDefault="00AE4993" w:rsidP="00146BD6">
                    <w:pPr>
                      <w:rPr>
                        <w:rFonts w:ascii="Arial Narrow" w:hAnsi="Arial Narrow"/>
                        <w:color w:val="000000"/>
                        <w:szCs w:val="24"/>
                      </w:rPr>
                    </w:pPr>
                    <w:r w:rsidRPr="00447A60">
                      <w:rPr>
                        <w:rFonts w:ascii="Arial Narrow" w:hAnsi="Arial Narrow"/>
                        <w:color w:val="000000"/>
                        <w:szCs w:val="24"/>
                      </w:rPr>
                      <w:t xml:space="preserve">L8. How do you know that key professionals </w:t>
                    </w:r>
                    <w:proofErr w:type="gramStart"/>
                    <w:r w:rsidRPr="00447A60">
                      <w:rPr>
                        <w:rFonts w:ascii="Arial Narrow" w:hAnsi="Arial Narrow"/>
                        <w:color w:val="000000"/>
                        <w:szCs w:val="24"/>
                      </w:rPr>
                      <w:t>within:</w:t>
                    </w:r>
                    <w:proofErr w:type="gramEnd"/>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The police</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The health service (including health visitors, school nurses, GPs, A&amp;E staff, etc)</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Schools and early years settings</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Adult social care</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Youth services</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Criminal justice agencies</w:t>
                    </w:r>
                  </w:p>
                  <w:p w:rsidR="00AE4993" w:rsidRPr="00447A60" w:rsidRDefault="00AE4993" w:rsidP="00146BD6">
                    <w:pPr>
                      <w:numPr>
                        <w:ilvl w:val="0"/>
                        <w:numId w:val="8"/>
                      </w:numPr>
                      <w:textAlignment w:val="baseline"/>
                      <w:rPr>
                        <w:rFonts w:ascii="Arial Narrow" w:hAnsi="Arial Narrow"/>
                        <w:color w:val="000000"/>
                        <w:szCs w:val="24"/>
                      </w:rPr>
                    </w:pPr>
                    <w:r w:rsidRPr="00447A60">
                      <w:rPr>
                        <w:rFonts w:ascii="Arial Narrow" w:hAnsi="Arial Narrow"/>
                        <w:color w:val="000000"/>
                        <w:szCs w:val="24"/>
                      </w:rPr>
                      <w:t>Other services</w:t>
                    </w:r>
                  </w:p>
                  <w:p w:rsidR="00AE4993" w:rsidRPr="00447A60" w:rsidRDefault="00AE4993" w:rsidP="00146BD6">
                    <w:pPr>
                      <w:rPr>
                        <w:rFonts w:ascii="Arial Narrow" w:hAnsi="Arial Narrow"/>
                        <w:color w:val="000000"/>
                        <w:szCs w:val="24"/>
                      </w:rPr>
                    </w:pPr>
                  </w:p>
                  <w:p w:rsidR="00AE4993" w:rsidRPr="00447A60" w:rsidRDefault="00AE4993" w:rsidP="00146BD6">
                    <w:pPr>
                      <w:rPr>
                        <w:rFonts w:ascii="Arial Narrow" w:hAnsi="Arial Narrow"/>
                        <w:color w:val="000000"/>
                        <w:szCs w:val="24"/>
                      </w:rPr>
                    </w:pPr>
                    <w:r w:rsidRPr="00447A60">
                      <w:rPr>
                        <w:rFonts w:ascii="Arial Narrow" w:hAnsi="Arial Narrow"/>
                        <w:color w:val="000000"/>
                        <w:szCs w:val="24"/>
                      </w:rPr>
                      <w:t xml:space="preserve">1) </w:t>
                    </w:r>
                    <w:proofErr w:type="gramStart"/>
                    <w:r w:rsidRPr="00447A60">
                      <w:rPr>
                        <w:rFonts w:ascii="Arial Narrow" w:hAnsi="Arial Narrow"/>
                        <w:color w:val="000000"/>
                        <w:szCs w:val="24"/>
                      </w:rPr>
                      <w:t>know</w:t>
                    </w:r>
                    <w:proofErr w:type="gramEnd"/>
                    <w:r w:rsidRPr="00447A60">
                      <w:rPr>
                        <w:rFonts w:ascii="Arial Narrow" w:hAnsi="Arial Narrow"/>
                        <w:color w:val="000000"/>
                        <w:szCs w:val="24"/>
                      </w:rPr>
                      <w:t xml:space="preserve"> </w:t>
                    </w:r>
                    <w:r w:rsidRPr="00C84763">
                      <w:rPr>
                        <w:rFonts w:ascii="Arial Narrow" w:hAnsi="Arial Narrow"/>
                        <w:color w:val="000000"/>
                        <w:szCs w:val="24"/>
                      </w:rPr>
                      <w:t xml:space="preserve">how to identify </w:t>
                    </w:r>
                    <w:r>
                      <w:rPr>
                        <w:rFonts w:ascii="Arial Narrow" w:hAnsi="Arial Narrow"/>
                        <w:color w:val="000000"/>
                        <w:szCs w:val="24"/>
                      </w:rPr>
                      <w:t xml:space="preserve">the possible signs of abuse and neglect being suffered by </w:t>
                    </w:r>
                    <w:r w:rsidRPr="00447A60">
                      <w:rPr>
                        <w:rFonts w:ascii="Arial Narrow" w:hAnsi="Arial Narrow"/>
                        <w:color w:val="000000"/>
                        <w:szCs w:val="24"/>
                      </w:rPr>
                      <w:t>a child or young persons and what to do?</w:t>
                    </w:r>
                  </w:p>
                  <w:p w:rsidR="00AE4993" w:rsidRPr="00447A60" w:rsidRDefault="00AE4993" w:rsidP="00146BD6">
                    <w:pPr>
                      <w:rPr>
                        <w:rFonts w:ascii="Arial Narrow" w:hAnsi="Arial Narrow"/>
                        <w:color w:val="000000"/>
                        <w:szCs w:val="24"/>
                      </w:rPr>
                    </w:pPr>
                  </w:p>
                  <w:p w:rsidR="00AE4993" w:rsidRPr="00447A60" w:rsidRDefault="00AE4993" w:rsidP="00146BD6">
                    <w:pPr>
                      <w:rPr>
                        <w:rFonts w:ascii="Arial Narrow" w:hAnsi="Arial Narrow"/>
                        <w:color w:val="000000"/>
                        <w:szCs w:val="24"/>
                      </w:rPr>
                    </w:pPr>
                    <w:r w:rsidRPr="00447A60">
                      <w:rPr>
                        <w:rFonts w:ascii="Arial Narrow" w:hAnsi="Arial Narrow"/>
                        <w:color w:val="000000"/>
                        <w:szCs w:val="24"/>
                      </w:rPr>
                      <w:t xml:space="preserve">2) </w:t>
                    </w:r>
                    <w:proofErr w:type="gramStart"/>
                    <w:r w:rsidRPr="00447A60">
                      <w:rPr>
                        <w:rFonts w:ascii="Arial Narrow" w:hAnsi="Arial Narrow"/>
                        <w:color w:val="000000"/>
                        <w:szCs w:val="24"/>
                      </w:rPr>
                      <w:t>understand</w:t>
                    </w:r>
                    <w:proofErr w:type="gramEnd"/>
                    <w:r w:rsidRPr="00447A60">
                      <w:rPr>
                        <w:rFonts w:ascii="Arial Narrow" w:hAnsi="Arial Narrow"/>
                        <w:color w:val="000000"/>
                        <w:szCs w:val="24"/>
                      </w:rPr>
                      <w:t xml:space="preserve"> </w:t>
                    </w:r>
                    <w:r>
                      <w:rPr>
                        <w:rFonts w:ascii="Arial Narrow" w:hAnsi="Arial Narrow"/>
                        <w:color w:val="000000"/>
                        <w:szCs w:val="24"/>
                      </w:rPr>
                      <w:t>when children should be referred into children’s social care</w:t>
                    </w:r>
                    <w:r w:rsidRPr="00447A60">
                      <w:rPr>
                        <w:rFonts w:ascii="Arial Narrow" w:hAnsi="Arial Narrow"/>
                        <w:color w:val="000000"/>
                        <w:szCs w:val="24"/>
                      </w:rPr>
                      <w:t>?</w:t>
                    </w:r>
                    <w:r>
                      <w:rPr>
                        <w:rFonts w:ascii="Arial Narrow" w:hAnsi="Arial Narrow"/>
                        <w:color w:val="000000"/>
                        <w:szCs w:val="24"/>
                      </w:rPr>
                      <w:t xml:space="preserve"> </w:t>
                    </w:r>
                  </w:p>
                  <w:p w:rsidR="00AE4993" w:rsidRPr="00447A60" w:rsidRDefault="00AE4993" w:rsidP="00146BD6">
                    <w:pPr>
                      <w:rPr>
                        <w:rFonts w:ascii="Arial Narrow" w:hAnsi="Arial Narrow"/>
                        <w:color w:val="000000"/>
                        <w:szCs w:val="24"/>
                      </w:rPr>
                    </w:pPr>
                  </w:p>
                  <w:p w:rsidR="00AE4993" w:rsidRPr="00E06ABE" w:rsidRDefault="00AE4993" w:rsidP="00146BD6">
                    <w:pPr>
                      <w:rPr>
                        <w:rFonts w:ascii="Arial Narrow" w:hAnsi="Arial Narrow"/>
                        <w:color w:val="000000"/>
                        <w:szCs w:val="24"/>
                      </w:rPr>
                    </w:pPr>
                    <w:r w:rsidRPr="00447A60">
                      <w:rPr>
                        <w:rFonts w:ascii="Arial Narrow" w:hAnsi="Arial Narrow"/>
                        <w:color w:val="000000"/>
                        <w:szCs w:val="24"/>
                      </w:rPr>
                      <w:t xml:space="preserve">3) </w:t>
                    </w:r>
                    <w:proofErr w:type="gramStart"/>
                    <w:r w:rsidRPr="00447A60">
                      <w:rPr>
                        <w:rFonts w:ascii="Arial Narrow" w:hAnsi="Arial Narrow"/>
                        <w:color w:val="000000"/>
                        <w:szCs w:val="24"/>
                      </w:rPr>
                      <w:t>know</w:t>
                    </w:r>
                    <w:proofErr w:type="gramEnd"/>
                    <w:r w:rsidRPr="00447A60">
                      <w:rPr>
                        <w:rFonts w:ascii="Arial Narrow" w:hAnsi="Arial Narrow"/>
                        <w:color w:val="000000"/>
                        <w:szCs w:val="24"/>
                      </w:rPr>
                      <w:t xml:space="preserve"> what to do where they have concerns about a child who would benefit from early help?</w:t>
                    </w:r>
                  </w:p>
                  <w:p w:rsidR="00AE4993" w:rsidRDefault="00AE4993" w:rsidP="00146BD6"/>
                </w:txbxContent>
              </v:textbox>
            </v:shape>
            <v:shape id="_x0000_s1135" type="#_x0000_t61" style="position:absolute;left:2355;top:7737;width:4140;height:1620" adj="20510,28147">
              <v:textbox style="mso-next-textbox:#_x0000_s1135">
                <w:txbxContent>
                  <w:p w:rsidR="00AE4993" w:rsidRDefault="00AE4993" w:rsidP="00146BD6">
                    <w:pPr>
                      <w:rPr>
                        <w:rFonts w:ascii="Arial Narrow" w:hAnsi="Arial Narrow"/>
                        <w:color w:val="000000"/>
                        <w:szCs w:val="24"/>
                      </w:rPr>
                    </w:pPr>
                  </w:p>
                  <w:p w:rsidR="00AE4993" w:rsidRPr="007E5BA6" w:rsidRDefault="00AE4993" w:rsidP="00146BD6">
                    <w:pPr>
                      <w:rPr>
                        <w:color w:val="000000"/>
                        <w:szCs w:val="24"/>
                      </w:rPr>
                    </w:pPr>
                    <w:r w:rsidRPr="0092101F">
                      <w:rPr>
                        <w:rFonts w:ascii="Arial Narrow" w:hAnsi="Arial Narrow"/>
                        <w:color w:val="000000"/>
                        <w:szCs w:val="24"/>
                      </w:rPr>
                      <w:t xml:space="preserve">L9. How do you </w:t>
                    </w:r>
                    <w:r>
                      <w:rPr>
                        <w:rFonts w:ascii="Arial Narrow" w:hAnsi="Arial Narrow"/>
                        <w:color w:val="000000"/>
                        <w:szCs w:val="24"/>
                      </w:rPr>
                      <w:t>help</w:t>
                    </w:r>
                    <w:r w:rsidRPr="0092101F">
                      <w:rPr>
                        <w:rFonts w:ascii="Arial Narrow" w:hAnsi="Arial Narrow"/>
                        <w:color w:val="000000"/>
                        <w:szCs w:val="24"/>
                      </w:rPr>
                      <w:t xml:space="preserve"> children and young people who do not </w:t>
                    </w:r>
                    <w:r w:rsidRPr="00C84763">
                      <w:rPr>
                        <w:rFonts w:ascii="Arial Narrow" w:hAnsi="Arial Narrow"/>
                        <w:color w:val="000000"/>
                        <w:szCs w:val="24"/>
                      </w:rPr>
                      <w:t>meet the threshold</w:t>
                    </w:r>
                    <w:r w:rsidRPr="0092101F">
                      <w:rPr>
                        <w:rFonts w:ascii="Arial Narrow" w:hAnsi="Arial Narrow"/>
                        <w:color w:val="000000"/>
                        <w:szCs w:val="24"/>
                      </w:rPr>
                      <w:t xml:space="preserve"> for statutory intervention but require targeted or multi-agency </w:t>
                    </w:r>
                    <w:r>
                      <w:rPr>
                        <w:rFonts w:ascii="Arial Narrow" w:hAnsi="Arial Narrow"/>
                        <w:color w:val="000000"/>
                        <w:szCs w:val="24"/>
                      </w:rPr>
                      <w:t>help</w:t>
                    </w:r>
                    <w:r w:rsidRPr="0092101F">
                      <w:rPr>
                        <w:rFonts w:ascii="Arial Narrow" w:hAnsi="Arial Narrow"/>
                        <w:color w:val="000000"/>
                        <w:szCs w:val="24"/>
                      </w:rPr>
                      <w:t>?</w:t>
                    </w:r>
                  </w:p>
                </w:txbxContent>
              </v:textbox>
            </v:shape>
            <v:shape id="_x0000_s1136" type="#_x0000_t61" style="position:absolute;left:2370;top:10002;width:3735;height:1800" adj="21739,24852">
              <v:textbox style="mso-next-textbox:#_x0000_s1136">
                <w:txbxContent>
                  <w:p w:rsidR="00AE4993" w:rsidRDefault="00AE4993" w:rsidP="00146BD6">
                    <w:pPr>
                      <w:rPr>
                        <w:rFonts w:ascii="Arial Narrow" w:hAnsi="Arial Narrow" w:cs="Arial"/>
                        <w:color w:val="000000"/>
                        <w:szCs w:val="24"/>
                        <w:lang w:eastAsia="en-GB"/>
                      </w:rPr>
                    </w:pPr>
                  </w:p>
                  <w:p w:rsidR="00AE4993" w:rsidRPr="00015438" w:rsidRDefault="00AE4993" w:rsidP="00146BD6">
                    <w:pPr>
                      <w:rPr>
                        <w:rFonts w:ascii="Arial Narrow" w:hAnsi="Arial Narrow"/>
                        <w:color w:val="000000"/>
                      </w:rPr>
                    </w:pPr>
                    <w:r w:rsidRPr="00015438">
                      <w:rPr>
                        <w:rFonts w:ascii="Arial Narrow" w:hAnsi="Arial Narrow" w:cs="Arial"/>
                        <w:color w:val="000000"/>
                        <w:szCs w:val="24"/>
                        <w:lang w:eastAsia="en-GB"/>
                      </w:rPr>
                      <w:t xml:space="preserve">L11. </w:t>
                    </w:r>
                    <w:r w:rsidRPr="00015438">
                      <w:rPr>
                        <w:rFonts w:ascii="Arial Narrow" w:hAnsi="Arial Narrow"/>
                        <w:color w:val="000000"/>
                      </w:rPr>
                      <w:t xml:space="preserve">How do you know whether children and their families on the threshold of </w:t>
                    </w:r>
                    <w:r>
                      <w:rPr>
                        <w:rFonts w:ascii="Arial Narrow" w:hAnsi="Arial Narrow"/>
                        <w:color w:val="000000"/>
                      </w:rPr>
                      <w:t>statutory intervention</w:t>
                    </w:r>
                    <w:r w:rsidRPr="00015438">
                      <w:rPr>
                        <w:rFonts w:ascii="Arial Narrow" w:hAnsi="Arial Narrow"/>
                        <w:color w:val="000000"/>
                      </w:rPr>
                      <w:t xml:space="preserve"> satisfied with the timing, speed and effectiveness of the help they have received?</w:t>
                    </w:r>
                  </w:p>
                  <w:p w:rsidR="00AE4993" w:rsidRPr="00BD2CAB" w:rsidRDefault="00AE4993" w:rsidP="00146BD6">
                    <w:pPr>
                      <w:rPr>
                        <w:color w:val="000000"/>
                        <w:szCs w:val="24"/>
                      </w:rPr>
                    </w:pPr>
                  </w:p>
                </w:txbxContent>
              </v:textbox>
            </v:shape>
            <v:shape id="_x0000_s1137" type="#_x0000_t61" style="position:absolute;left:6930;top:10122;width:3420;height:1665" adj="531,26867">
              <v:textbox style="mso-next-textbox:#_x0000_s1137">
                <w:txbxContent>
                  <w:p w:rsidR="00AE4993" w:rsidRDefault="00AE4993" w:rsidP="00146BD6">
                    <w:pPr>
                      <w:rPr>
                        <w:rFonts w:ascii="Arial Narrow" w:hAnsi="Arial Narrow" w:cs="Arial"/>
                        <w:color w:val="000000"/>
                        <w:szCs w:val="24"/>
                        <w:lang w:eastAsia="en-GB"/>
                      </w:rPr>
                    </w:pPr>
                  </w:p>
                  <w:p w:rsidR="00AE4993" w:rsidRPr="00015438" w:rsidRDefault="00AE4993" w:rsidP="00146BD6">
                    <w:pPr>
                      <w:rPr>
                        <w:rFonts w:ascii="Arial Narrow" w:hAnsi="Arial Narrow" w:cs="Arial"/>
                        <w:b/>
                        <w:i/>
                        <w:color w:val="000000"/>
                        <w:szCs w:val="24"/>
                      </w:rPr>
                    </w:pPr>
                    <w:r w:rsidRPr="00015438">
                      <w:rPr>
                        <w:rFonts w:ascii="Arial Narrow" w:hAnsi="Arial Narrow" w:cs="Arial"/>
                        <w:color w:val="000000"/>
                        <w:szCs w:val="24"/>
                        <w:lang w:eastAsia="en-GB"/>
                      </w:rPr>
                      <w:t xml:space="preserve">L12: </w:t>
                    </w:r>
                    <w:r w:rsidRPr="00015438">
                      <w:rPr>
                        <w:rFonts w:ascii="Arial Narrow" w:hAnsi="Arial Narrow"/>
                        <w:b/>
                        <w:color w:val="000000"/>
                      </w:rPr>
                      <w:t xml:space="preserve"> </w:t>
                    </w:r>
                    <w:r w:rsidRPr="00015438">
                      <w:rPr>
                        <w:rFonts w:ascii="Arial Narrow" w:hAnsi="Arial Narrow"/>
                        <w:color w:val="000000"/>
                      </w:rPr>
                      <w:t>How is intelligence from different agencies shared and used to protect children and to provide early help?”</w:t>
                    </w:r>
                  </w:p>
                  <w:p w:rsidR="00AE4993" w:rsidRPr="00BD2CAB" w:rsidRDefault="00AE4993" w:rsidP="00146BD6">
                    <w:pPr>
                      <w:rPr>
                        <w:color w:val="000000"/>
                        <w:szCs w:val="24"/>
                      </w:rPr>
                    </w:pPr>
                  </w:p>
                </w:txbxContent>
              </v:textbox>
            </v:shape>
            <v:shape id="_x0000_s1138" type="#_x0000_t61" style="position:absolute;left:3720;top:12353;width:5430;height:1575" adj="-24,28553">
              <v:textbox style="mso-next-textbox:#_x0000_s1138">
                <w:txbxContent>
                  <w:p w:rsidR="00AE4993" w:rsidRDefault="00AE4993" w:rsidP="00146BD6">
                    <w:pPr>
                      <w:rPr>
                        <w:rFonts w:ascii="Arial Narrow" w:hAnsi="Arial Narrow" w:cs="Arial"/>
                        <w:color w:val="000000"/>
                        <w:szCs w:val="24"/>
                        <w:lang w:eastAsia="en-GB"/>
                      </w:rPr>
                    </w:pPr>
                  </w:p>
                  <w:p w:rsidR="00AE4993" w:rsidRPr="0017726C" w:rsidRDefault="00AE4993" w:rsidP="00146BD6">
                    <w:pPr>
                      <w:rPr>
                        <w:rFonts w:ascii="Arial Narrow" w:hAnsi="Arial Narrow" w:cs="Arial"/>
                        <w:color w:val="000000"/>
                        <w:szCs w:val="24"/>
                      </w:rPr>
                    </w:pPr>
                    <w:r>
                      <w:rPr>
                        <w:rFonts w:ascii="Arial Narrow" w:hAnsi="Arial Narrow" w:cs="Arial"/>
                        <w:color w:val="000000"/>
                        <w:szCs w:val="24"/>
                        <w:lang w:eastAsia="en-GB"/>
                      </w:rPr>
                      <w:t xml:space="preserve">L13. </w:t>
                    </w:r>
                    <w:r w:rsidRPr="0017726C">
                      <w:rPr>
                        <w:rFonts w:ascii="Arial Narrow" w:hAnsi="Arial Narrow" w:cs="Arial"/>
                        <w:color w:val="000000"/>
                        <w:szCs w:val="24"/>
                      </w:rPr>
                      <w:t>How do you know locally if there are 'hidden' issues such as gang activity, child sexual exploitation, missing children, faith-based child abuse etc?</w:t>
                    </w:r>
                    <w:r>
                      <w:rPr>
                        <w:rFonts w:ascii="Arial Narrow" w:hAnsi="Arial Narrow" w:cs="Arial"/>
                        <w:color w:val="000000"/>
                        <w:szCs w:val="24"/>
                      </w:rPr>
                      <w:t xml:space="preserve"> </w:t>
                    </w:r>
                  </w:p>
                </w:txbxContent>
              </v:textbox>
            </v:shape>
            <w10:anchorlock/>
          </v:group>
        </w:pict>
      </w:r>
      <w:r w:rsidRPr="00447A60">
        <w:rPr>
          <w:rFonts w:cs="Arial"/>
          <w:b/>
          <w:color w:val="000000"/>
          <w:szCs w:val="24"/>
        </w:rPr>
        <w:br w:type="page"/>
      </w:r>
    </w:p>
    <w:p w:rsidR="00146BD6" w:rsidRPr="00B36E79" w:rsidRDefault="00146BD6" w:rsidP="00146BD6">
      <w:pPr>
        <w:jc w:val="center"/>
        <w:outlineLvl w:val="0"/>
        <w:rPr>
          <w:rFonts w:cs="Arial"/>
          <w:b/>
          <w:color w:val="000000"/>
          <w:szCs w:val="24"/>
          <w:u w:val="single"/>
        </w:rPr>
      </w:pPr>
      <w:r w:rsidRPr="006C71BF">
        <w:rPr>
          <w:rFonts w:ascii="Arial Bold" w:hAnsi="Arial Bold" w:cs="Arial"/>
          <w:b/>
          <w:color w:val="000080"/>
          <w:sz w:val="24"/>
          <w:szCs w:val="24"/>
        </w:rPr>
        <w:t>Child protection activity including providing early help</w:t>
      </w:r>
      <w:r w:rsidRPr="00B36E79">
        <w:rPr>
          <w:rFonts w:cs="Arial"/>
          <w:b/>
          <w:color w:val="000000"/>
          <w:szCs w:val="24"/>
          <w:u w:val="single"/>
        </w:rPr>
        <w:br/>
      </w:r>
    </w:p>
    <w:p w:rsidR="00146BD6" w:rsidRPr="00A77070" w:rsidRDefault="00146BD6" w:rsidP="00146BD6">
      <w:pPr>
        <w:jc w:val="center"/>
        <w:outlineLvl w:val="0"/>
        <w:rPr>
          <w:rFonts w:cs="Arial"/>
          <w:b/>
          <w:color w:val="000000"/>
          <w:szCs w:val="24"/>
        </w:rPr>
      </w:pPr>
      <w:r w:rsidRPr="00A77070">
        <w:rPr>
          <w:rFonts w:cs="Arial"/>
          <w:b/>
          <w:color w:val="000000"/>
          <w:szCs w:val="24"/>
        </w:rPr>
        <w:t xml:space="preserve">Nationally </w:t>
      </w:r>
      <w:r>
        <w:rPr>
          <w:rFonts w:cs="Arial"/>
          <w:b/>
          <w:color w:val="000000"/>
          <w:szCs w:val="24"/>
        </w:rPr>
        <w:t>c</w:t>
      </w:r>
      <w:r w:rsidRPr="00A77070">
        <w:rPr>
          <w:rFonts w:cs="Arial"/>
          <w:b/>
          <w:color w:val="000000"/>
          <w:szCs w:val="24"/>
        </w:rPr>
        <w:t xml:space="preserve">ollected </w:t>
      </w:r>
      <w:r>
        <w:rPr>
          <w:rFonts w:cs="Arial"/>
          <w:b/>
          <w:color w:val="000000"/>
          <w:szCs w:val="24"/>
        </w:rPr>
        <w:t>data</w:t>
      </w:r>
    </w:p>
    <w:p w:rsidR="00146BD6" w:rsidRPr="00A77070" w:rsidRDefault="00146BD6" w:rsidP="00146BD6">
      <w:pPr>
        <w:rPr>
          <w:rFonts w:ascii="Arial Narrow" w:hAnsi="Arial Narrow"/>
          <w:color w:val="000000"/>
          <w:sz w:val="20"/>
        </w:rPr>
      </w:pPr>
    </w:p>
    <w:p w:rsidR="00146BD6" w:rsidRPr="00A77070" w:rsidRDefault="00146BD6" w:rsidP="00146BD6">
      <w:pPr>
        <w:rPr>
          <w:color w:val="000000"/>
        </w:rPr>
      </w:pPr>
    </w:p>
    <w:tbl>
      <w:tblPr>
        <w:tblStyle w:val="TableGrid"/>
        <w:tblW w:w="10647" w:type="dxa"/>
        <w:jc w:val="center"/>
        <w:tblInd w:w="-4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747"/>
        <w:gridCol w:w="3780"/>
        <w:gridCol w:w="2520"/>
        <w:gridCol w:w="3600"/>
      </w:tblGrid>
      <w:tr w:rsidR="00146BD6" w:rsidRPr="00A77070" w:rsidTr="00146BD6">
        <w:trPr>
          <w:trHeight w:val="865"/>
          <w:jc w:val="center"/>
        </w:trPr>
        <w:tc>
          <w:tcPr>
            <w:tcW w:w="747" w:type="dxa"/>
            <w:shd w:val="clear" w:color="auto" w:fill="A0A0A0"/>
          </w:tcPr>
          <w:p w:rsidR="00146BD6" w:rsidRPr="00A77070" w:rsidRDefault="00146BD6" w:rsidP="00146BD6">
            <w:pPr>
              <w:rPr>
                <w:color w:val="000000"/>
              </w:rPr>
            </w:pPr>
            <w:r>
              <w:rPr>
                <w:color w:val="000000"/>
              </w:rPr>
              <w:t>No.</w:t>
            </w:r>
          </w:p>
        </w:tc>
        <w:tc>
          <w:tcPr>
            <w:tcW w:w="3780" w:type="dxa"/>
            <w:shd w:val="clear" w:color="auto" w:fill="A0A0A0"/>
          </w:tcPr>
          <w:p w:rsidR="00146BD6" w:rsidRPr="00A77070" w:rsidRDefault="00146BD6" w:rsidP="00146BD6">
            <w:pPr>
              <w:rPr>
                <w:color w:val="000000"/>
              </w:rPr>
            </w:pPr>
            <w:r w:rsidRPr="00A77070">
              <w:rPr>
                <w:color w:val="000000"/>
              </w:rPr>
              <w:t>Information Item</w:t>
            </w:r>
          </w:p>
        </w:tc>
        <w:tc>
          <w:tcPr>
            <w:tcW w:w="2520" w:type="dxa"/>
            <w:shd w:val="clear" w:color="auto" w:fill="A0A0A0"/>
          </w:tcPr>
          <w:p w:rsidR="00146BD6" w:rsidRPr="00A77070" w:rsidRDefault="00146BD6" w:rsidP="00146BD6">
            <w:pPr>
              <w:rPr>
                <w:color w:val="000000"/>
              </w:rPr>
            </w:pPr>
            <w:r w:rsidRPr="00A77070">
              <w:rPr>
                <w:color w:val="000000"/>
              </w:rPr>
              <w:t>Data Source</w:t>
            </w:r>
          </w:p>
        </w:tc>
        <w:tc>
          <w:tcPr>
            <w:tcW w:w="3600" w:type="dxa"/>
            <w:shd w:val="clear" w:color="auto" w:fill="A0A0A0"/>
          </w:tcPr>
          <w:p w:rsidR="00146BD6" w:rsidRPr="00A77070" w:rsidRDefault="00146BD6" w:rsidP="00146BD6">
            <w:pPr>
              <w:rPr>
                <w:color w:val="000000"/>
              </w:rPr>
            </w:pPr>
            <w:r w:rsidRPr="00A77070">
              <w:rPr>
                <w:color w:val="000000"/>
              </w:rPr>
              <w:t>Rationale</w:t>
            </w:r>
          </w:p>
        </w:tc>
      </w:tr>
      <w:tr w:rsidR="00146BD6" w:rsidRPr="00A77070" w:rsidTr="00146BD6">
        <w:trPr>
          <w:trHeight w:val="1125"/>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t>N7</w:t>
            </w:r>
          </w:p>
        </w:tc>
        <w:tc>
          <w:tcPr>
            <w:tcW w:w="378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Rate of assessments per 10,000 </w:t>
            </w:r>
            <w:r>
              <w:rPr>
                <w:rFonts w:ascii="Arial Narrow" w:hAnsi="Arial Narrow"/>
                <w:color w:val="000000"/>
                <w:szCs w:val="24"/>
              </w:rPr>
              <w:t xml:space="preserve">of the CYP </w:t>
            </w:r>
            <w:r w:rsidRPr="00A77070">
              <w:rPr>
                <w:rFonts w:ascii="Arial Narrow" w:hAnsi="Arial Narrow"/>
                <w:color w:val="000000"/>
                <w:szCs w:val="24"/>
              </w:rPr>
              <w:t>population</w:t>
            </w:r>
            <w:r w:rsidR="00E01086">
              <w:rPr>
                <w:rFonts w:ascii="Arial Narrow" w:hAnsi="Arial Narrow"/>
                <w:color w:val="000000"/>
                <w:szCs w:val="24"/>
              </w:rPr>
              <w:t>.</w:t>
            </w:r>
            <w:r w:rsidRPr="00A77070">
              <w:rPr>
                <w:rFonts w:ascii="Arial Narrow" w:hAnsi="Arial Narrow"/>
                <w:color w:val="000000"/>
                <w:szCs w:val="24"/>
              </w:rPr>
              <w:t xml:space="preserve"> </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a</w:t>
            </w:r>
            <w:r w:rsidRPr="0040667E">
              <w:rPr>
                <w:rFonts w:ascii="Arial Narrow" w:hAnsi="Arial Narrow"/>
                <w:color w:val="000000"/>
                <w:szCs w:val="24"/>
              </w:rPr>
              <w:t>ssessment s</w:t>
            </w:r>
            <w:r>
              <w:rPr>
                <w:rFonts w:ascii="Arial Narrow" w:hAnsi="Arial Narrow"/>
                <w:color w:val="000000"/>
                <w:szCs w:val="24"/>
              </w:rPr>
              <w:t>tart date and the assessment end date</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A77070">
              <w:rPr>
                <w:rFonts w:ascii="Arial Narrow" w:hAnsi="Arial Narrow"/>
                <w:color w:val="000000"/>
                <w:szCs w:val="24"/>
              </w:rPr>
              <w:t>(Currently</w:t>
            </w:r>
            <w:r>
              <w:rPr>
                <w:rFonts w:ascii="Arial Narrow" w:hAnsi="Arial Narrow"/>
                <w:color w:val="000000"/>
                <w:szCs w:val="24"/>
              </w:rPr>
              <w:t xml:space="preserve"> collected</w:t>
            </w:r>
            <w:r w:rsidRPr="00A77070">
              <w:rPr>
                <w:rFonts w:ascii="Arial Narrow" w:hAnsi="Arial Narrow"/>
                <w:color w:val="000000"/>
                <w:szCs w:val="24"/>
              </w:rPr>
              <w:t xml:space="preserve"> in CIN Census)</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ONS population estimates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Provides a comparable measure of </w:t>
            </w:r>
            <w:r>
              <w:rPr>
                <w:rFonts w:ascii="Arial Narrow" w:hAnsi="Arial Narrow"/>
                <w:color w:val="000000"/>
                <w:szCs w:val="24"/>
              </w:rPr>
              <w:t>the number of assessments carried out.</w:t>
            </w:r>
          </w:p>
        </w:tc>
      </w:tr>
      <w:tr w:rsidR="00146BD6" w:rsidRPr="00A77070" w:rsidTr="00146BD6">
        <w:trPr>
          <w:trHeight w:val="1021"/>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t>N8</w:t>
            </w:r>
          </w:p>
        </w:tc>
        <w:tc>
          <w:tcPr>
            <w:tcW w:w="378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Rate of section 47 enquiries per 10,000 </w:t>
            </w:r>
            <w:r>
              <w:rPr>
                <w:rFonts w:ascii="Arial Narrow" w:hAnsi="Arial Narrow"/>
                <w:color w:val="000000"/>
                <w:szCs w:val="24"/>
              </w:rPr>
              <w:t xml:space="preserve">of the CYP </w:t>
            </w:r>
            <w:r w:rsidRPr="00A77070">
              <w:rPr>
                <w:rFonts w:ascii="Arial Narrow" w:hAnsi="Arial Narrow"/>
                <w:color w:val="000000"/>
                <w:szCs w:val="24"/>
              </w:rPr>
              <w:t>population</w:t>
            </w:r>
            <w:r w:rsidR="00E01086">
              <w:rPr>
                <w:rFonts w:ascii="Arial Narrow" w:hAnsi="Arial Narrow"/>
                <w:color w:val="000000"/>
                <w:szCs w:val="24"/>
              </w:rPr>
              <w:t>.</w:t>
            </w:r>
            <w:r>
              <w:rPr>
                <w:rFonts w:ascii="Arial Narrow" w:hAnsi="Arial Narrow"/>
                <w:color w:val="000000"/>
                <w:szCs w:val="24"/>
              </w:rPr>
              <w:br/>
            </w:r>
          </w:p>
          <w:p w:rsidR="00146BD6" w:rsidRPr="00A77070" w:rsidRDefault="00146BD6" w:rsidP="00146BD6">
            <w:pPr>
              <w:rPr>
                <w:rFonts w:ascii="Arial Narrow" w:hAnsi="Arial Narrow"/>
                <w:color w:val="000000"/>
                <w:szCs w:val="24"/>
              </w:rPr>
            </w:pPr>
            <w:r>
              <w:rPr>
                <w:rFonts w:ascii="Arial Narrow" w:hAnsi="Arial Narrow"/>
                <w:color w:val="000000"/>
                <w:szCs w:val="24"/>
              </w:rPr>
              <w:br/>
            </w:r>
          </w:p>
        </w:tc>
        <w:tc>
          <w:tcPr>
            <w:tcW w:w="25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w:t>
            </w:r>
            <w:r w:rsidRPr="0040667E">
              <w:rPr>
                <w:rFonts w:ascii="Arial Narrow" w:hAnsi="Arial Narrow"/>
                <w:color w:val="000000"/>
                <w:szCs w:val="24"/>
              </w:rPr>
              <w:t>Section 47 enquiry start date</w:t>
            </w:r>
            <w:r>
              <w:rPr>
                <w:rFonts w:ascii="Arial Narrow" w:hAnsi="Arial Narrow"/>
                <w:color w:val="000000"/>
                <w:szCs w:val="24"/>
              </w:rPr>
              <w:t xml:space="preserve"> </w:t>
            </w:r>
            <w:r>
              <w:rPr>
                <w:rFonts w:ascii="Arial Narrow" w:hAnsi="Arial Narrow"/>
                <w:color w:val="000000"/>
                <w:szCs w:val="24"/>
              </w:rPr>
              <w:br/>
            </w:r>
          </w:p>
          <w:p w:rsidR="00146BD6"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ONS population estimates</w:t>
            </w:r>
          </w:p>
          <w:p w:rsidR="00146BD6" w:rsidRPr="00A77070" w:rsidRDefault="00146BD6" w:rsidP="00146BD6">
            <w:pPr>
              <w:rPr>
                <w:rFonts w:ascii="Arial Narrow" w:hAnsi="Arial Narrow"/>
                <w:color w:val="000000"/>
                <w:szCs w:val="24"/>
              </w:rPr>
            </w:pP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a comparable measure of numbers of section 47 enquiries carried out</w:t>
            </w:r>
            <w:r w:rsidR="00E01086">
              <w:rPr>
                <w:rFonts w:ascii="Arial Narrow" w:hAnsi="Arial Narrow"/>
                <w:color w:val="000000"/>
                <w:szCs w:val="24"/>
              </w:rPr>
              <w:t>.</w:t>
            </w:r>
          </w:p>
        </w:tc>
      </w:tr>
      <w:tr w:rsidR="00146BD6" w:rsidRPr="00A77070" w:rsidTr="00146BD6">
        <w:trPr>
          <w:trHeight w:val="977"/>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t>N9</w:t>
            </w:r>
          </w:p>
        </w:tc>
        <w:tc>
          <w:tcPr>
            <w:tcW w:w="378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Percentage of referrals leading to the provision of a social care service (as defined by the child becoming </w:t>
            </w:r>
            <w:r>
              <w:rPr>
                <w:rFonts w:ascii="Arial Narrow" w:hAnsi="Arial Narrow"/>
                <w:color w:val="000000"/>
                <w:szCs w:val="24"/>
              </w:rPr>
              <w:t>a child in need</w:t>
            </w:r>
            <w:r w:rsidRPr="00A77070">
              <w:rPr>
                <w:rFonts w:ascii="Arial Narrow" w:hAnsi="Arial Narrow"/>
                <w:color w:val="000000"/>
                <w:szCs w:val="24"/>
              </w:rPr>
              <w:t>)</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r</w:t>
            </w:r>
            <w:r w:rsidRPr="0040667E">
              <w:rPr>
                <w:rFonts w:ascii="Arial Narrow" w:hAnsi="Arial Narrow"/>
                <w:color w:val="000000"/>
                <w:szCs w:val="24"/>
              </w:rPr>
              <w:t>eferral date CIN closu</w:t>
            </w:r>
            <w:r>
              <w:rPr>
                <w:rFonts w:ascii="Arial Narrow" w:hAnsi="Arial Narrow"/>
                <w:color w:val="000000"/>
                <w:szCs w:val="24"/>
              </w:rPr>
              <w:t>re date, CIN reason for closure and</w:t>
            </w:r>
            <w:r w:rsidRPr="0040667E">
              <w:rPr>
                <w:rFonts w:ascii="Arial Narrow" w:hAnsi="Arial Narrow"/>
                <w:color w:val="000000"/>
                <w:szCs w:val="24"/>
              </w:rPr>
              <w:t xml:space="preserve"> referral no further action flag</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p w:rsidR="00146BD6" w:rsidRPr="00A77070" w:rsidRDefault="00146BD6" w:rsidP="00146BD6">
            <w:pPr>
              <w:rPr>
                <w:rFonts w:ascii="Arial Narrow" w:hAnsi="Arial Narrow"/>
                <w:color w:val="000000"/>
                <w:szCs w:val="24"/>
              </w:rPr>
            </w:pP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data on flow through the children’s social care system</w:t>
            </w:r>
            <w:r w:rsidR="00E01086">
              <w:rPr>
                <w:rFonts w:ascii="Arial Narrow" w:hAnsi="Arial Narrow"/>
                <w:color w:val="000000"/>
                <w:szCs w:val="24"/>
              </w:rPr>
              <w:t>.</w:t>
            </w:r>
            <w:r w:rsidRPr="00A77070">
              <w:rPr>
                <w:rFonts w:ascii="Arial Narrow" w:hAnsi="Arial Narrow"/>
                <w:color w:val="000000"/>
                <w:szCs w:val="24"/>
              </w:rPr>
              <w:t xml:space="preserve">  </w:t>
            </w:r>
          </w:p>
        </w:tc>
      </w:tr>
      <w:tr w:rsidR="00146BD6" w:rsidRPr="00A77070" w:rsidTr="00146BD6">
        <w:trPr>
          <w:trHeight w:val="977"/>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t>N10</w:t>
            </w:r>
          </w:p>
        </w:tc>
        <w:tc>
          <w:tcPr>
            <w:tcW w:w="3780" w:type="dxa"/>
          </w:tcPr>
          <w:p w:rsidR="00146BD6" w:rsidRDefault="00146BD6" w:rsidP="00146BD6">
            <w:pPr>
              <w:rPr>
                <w:rFonts w:ascii="Arial Narrow" w:hAnsi="Arial Narrow"/>
                <w:color w:val="000000"/>
                <w:szCs w:val="24"/>
              </w:rPr>
            </w:pPr>
            <w:r w:rsidRPr="00A77070">
              <w:rPr>
                <w:rFonts w:ascii="Arial Narrow" w:hAnsi="Arial Narrow"/>
                <w:color w:val="000000"/>
                <w:szCs w:val="24"/>
              </w:rPr>
              <w:t>Percentage of referrals to children’s social care from</w:t>
            </w:r>
            <w:r>
              <w:rPr>
                <w:rFonts w:ascii="Arial Narrow" w:hAnsi="Arial Narrow"/>
                <w:color w:val="000000"/>
                <w:szCs w:val="24"/>
              </w:rPr>
              <w:t xml:space="preserve"> different agencies, such as health visitors, accident and emergency services, probation trusts, police services, schools, etc (for full list, see note 2 at the end of this document) and</w:t>
            </w:r>
            <w:r w:rsidRPr="00A77070">
              <w:rPr>
                <w:rFonts w:ascii="Arial Narrow" w:hAnsi="Arial Narrow"/>
                <w:color w:val="000000"/>
                <w:szCs w:val="24"/>
              </w:rPr>
              <w:t xml:space="preserve"> the percentage that result in no further action</w:t>
            </w:r>
            <w:r>
              <w:rPr>
                <w:rFonts w:ascii="Arial Narrow" w:hAnsi="Arial Narrow"/>
                <w:color w:val="000000"/>
                <w:szCs w:val="24"/>
              </w:rPr>
              <w:t xml:space="preserve"> following the referral and also following the assessment</w:t>
            </w:r>
            <w:r w:rsidR="00E01086">
              <w:rPr>
                <w:rFonts w:ascii="Arial Narrow" w:hAnsi="Arial Narrow"/>
                <w:color w:val="000000"/>
                <w:szCs w:val="24"/>
              </w:rPr>
              <w:t>.</w:t>
            </w:r>
          </w:p>
          <w:p w:rsidR="00146BD6" w:rsidRPr="00A77070" w:rsidRDefault="00146BD6" w:rsidP="00146BD6">
            <w:pPr>
              <w:rPr>
                <w:rFonts w:ascii="Arial Narrow" w:hAnsi="Arial Narrow" w:cs="Arial"/>
                <w:color w:val="000000"/>
                <w:szCs w:val="24"/>
                <w:lang w:eastAsia="en-GB"/>
              </w:rPr>
            </w:pPr>
          </w:p>
        </w:tc>
        <w:tc>
          <w:tcPr>
            <w:tcW w:w="2520" w:type="dxa"/>
          </w:tcPr>
          <w:p w:rsidR="00146BD6" w:rsidRPr="00A77070" w:rsidRDefault="00146BD6" w:rsidP="00146BD6">
            <w:pPr>
              <w:rPr>
                <w:rFonts w:ascii="Arial Narrow" w:hAnsi="Arial Narrow"/>
                <w:color w:val="000000"/>
                <w:szCs w:val="24"/>
              </w:rPr>
            </w:pPr>
            <w:r w:rsidRPr="0040667E">
              <w:rPr>
                <w:rFonts w:ascii="Arial Narrow" w:hAnsi="Arial Narrow"/>
                <w:color w:val="000000"/>
                <w:szCs w:val="24"/>
              </w:rPr>
              <w:t>CIN Census</w:t>
            </w:r>
            <w:r>
              <w:rPr>
                <w:rFonts w:ascii="Arial Narrow" w:hAnsi="Arial Narrow"/>
                <w:color w:val="000000"/>
                <w:szCs w:val="24"/>
              </w:rPr>
              <w:t xml:space="preserve"> data on the </w:t>
            </w:r>
            <w:r w:rsidRPr="0040667E">
              <w:rPr>
                <w:rFonts w:ascii="Arial Narrow" w:hAnsi="Arial Narrow"/>
                <w:color w:val="000000"/>
                <w:szCs w:val="24"/>
              </w:rPr>
              <w:t xml:space="preserve">Referral date, CIN closure date, CIN reason for closure, </w:t>
            </w:r>
            <w:r>
              <w:rPr>
                <w:rFonts w:ascii="Arial Narrow" w:hAnsi="Arial Narrow"/>
                <w:color w:val="000000"/>
                <w:szCs w:val="24"/>
              </w:rPr>
              <w:t>referral no further action flag and</w:t>
            </w:r>
            <w:r w:rsidRPr="0040667E">
              <w:rPr>
                <w:rFonts w:ascii="Arial Narrow" w:hAnsi="Arial Narrow"/>
                <w:color w:val="000000"/>
                <w:szCs w:val="24"/>
              </w:rPr>
              <w:t xml:space="preserve"> new data item on source of referral</w:t>
            </w:r>
            <w:r w:rsidR="00E01086">
              <w:rPr>
                <w:rFonts w:ascii="Arial Narrow" w:hAnsi="Arial Narrow"/>
                <w:color w:val="000000"/>
                <w:szCs w:val="24"/>
              </w:rPr>
              <w:t>.</w:t>
            </w:r>
          </w:p>
          <w:p w:rsidR="00146BD6" w:rsidRPr="0040667E"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r w:rsidRPr="0040667E">
              <w:rPr>
                <w:rFonts w:ascii="Arial Narrow" w:hAnsi="Arial Narrow"/>
                <w:color w:val="000000"/>
                <w:szCs w:val="24"/>
              </w:rPr>
              <w:t>(Requiring addition to CIN Census)</w:t>
            </w:r>
          </w:p>
          <w:p w:rsidR="00146BD6" w:rsidRPr="00A77070" w:rsidRDefault="00146BD6" w:rsidP="00146BD6">
            <w:pPr>
              <w:rPr>
                <w:rFonts w:ascii="Arial Narrow" w:hAnsi="Arial Narrow"/>
                <w:color w:val="000000"/>
                <w:szCs w:val="24"/>
              </w:rPr>
            </w:pP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Taken together will give an indication of where referrals are coming from and with the local </w:t>
            </w:r>
            <w:proofErr w:type="gramStart"/>
            <w:r w:rsidRPr="00A77070">
              <w:rPr>
                <w:rFonts w:ascii="Arial Narrow" w:hAnsi="Arial Narrow"/>
                <w:color w:val="000000"/>
                <w:szCs w:val="24"/>
              </w:rPr>
              <w:t>items</w:t>
            </w:r>
            <w:proofErr w:type="gramEnd"/>
            <w:r w:rsidRPr="00A77070">
              <w:rPr>
                <w:rFonts w:ascii="Arial Narrow" w:hAnsi="Arial Narrow"/>
                <w:color w:val="000000"/>
                <w:szCs w:val="24"/>
              </w:rPr>
              <w:t xml:space="preserve"> on workforce the level of understanding of referral thresholds</w:t>
            </w:r>
            <w:r w:rsidR="00E01086">
              <w:rPr>
                <w:rFonts w:ascii="Arial Narrow" w:hAnsi="Arial Narrow"/>
                <w:color w:val="000000"/>
                <w:szCs w:val="24"/>
              </w:rPr>
              <w:t>.</w:t>
            </w:r>
          </w:p>
        </w:tc>
      </w:tr>
      <w:tr w:rsidR="00146BD6" w:rsidRPr="00A77070" w:rsidTr="00146BD6">
        <w:trPr>
          <w:trHeight w:val="345"/>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t>N11</w:t>
            </w:r>
          </w:p>
        </w:tc>
        <w:tc>
          <w:tcPr>
            <w:tcW w:w="3780" w:type="dxa"/>
          </w:tcPr>
          <w:p w:rsidR="00146BD6" w:rsidRDefault="00146BD6" w:rsidP="00146BD6">
            <w:pPr>
              <w:rPr>
                <w:rFonts w:ascii="Arial Narrow" w:hAnsi="Arial Narrow"/>
                <w:color w:val="000000"/>
                <w:szCs w:val="24"/>
              </w:rPr>
            </w:pPr>
            <w:r>
              <w:rPr>
                <w:rFonts w:ascii="Arial Narrow" w:hAnsi="Arial Narrow"/>
                <w:color w:val="000000"/>
                <w:szCs w:val="24"/>
              </w:rPr>
              <w:t xml:space="preserve">Potential child and parent or carer risk factors identified at </w:t>
            </w:r>
            <w:proofErr w:type="gramStart"/>
            <w:r>
              <w:rPr>
                <w:rFonts w:ascii="Arial Narrow" w:hAnsi="Arial Narrow"/>
                <w:color w:val="000000"/>
                <w:szCs w:val="24"/>
              </w:rPr>
              <w:t>assessment  (</w:t>
            </w:r>
            <w:proofErr w:type="gramEnd"/>
            <w:r>
              <w:rPr>
                <w:rFonts w:ascii="Arial Narrow" w:hAnsi="Arial Narrow"/>
                <w:color w:val="000000"/>
                <w:szCs w:val="24"/>
              </w:rPr>
              <w:t>for full list, see note 3 at the end of this document)</w:t>
            </w:r>
            <w:r w:rsidR="00E01086">
              <w:rPr>
                <w:rFonts w:ascii="Arial Narrow" w:hAnsi="Arial Narrow"/>
                <w:color w:val="000000"/>
                <w:szCs w:val="24"/>
              </w:rPr>
              <w:t>.</w:t>
            </w:r>
            <w:r>
              <w:rPr>
                <w:rFonts w:ascii="Arial Narrow" w:hAnsi="Arial Narrow"/>
                <w:color w:val="000000"/>
                <w:szCs w:val="24"/>
              </w:rPr>
              <w:t xml:space="preserve"> </w:t>
            </w:r>
          </w:p>
          <w:p w:rsidR="00146BD6" w:rsidRPr="00A77070" w:rsidRDefault="00146BD6" w:rsidP="00146BD6">
            <w:pPr>
              <w:rPr>
                <w:rFonts w:ascii="Arial Narrow" w:hAnsi="Arial Narrow" w:cs="Arial"/>
                <w:color w:val="000000"/>
                <w:szCs w:val="24"/>
                <w:lang w:eastAsia="en-GB"/>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w:t>
            </w:r>
            <w:r w:rsidRPr="0040667E">
              <w:rPr>
                <w:rFonts w:ascii="Arial Narrow" w:hAnsi="Arial Narrow"/>
                <w:color w:val="000000"/>
                <w:szCs w:val="24"/>
              </w:rPr>
              <w:t xml:space="preserve">Referral date, assessment start date, assessment end date, new data on </w:t>
            </w:r>
            <w:r>
              <w:rPr>
                <w:rFonts w:ascii="Arial Narrow" w:hAnsi="Arial Narrow"/>
                <w:color w:val="000000"/>
                <w:szCs w:val="24"/>
              </w:rPr>
              <w:t>child and parent</w:t>
            </w:r>
            <w:r w:rsidRPr="0040667E">
              <w:rPr>
                <w:rFonts w:ascii="Arial Narrow" w:hAnsi="Arial Narrow"/>
                <w:color w:val="000000"/>
                <w:szCs w:val="24"/>
              </w:rPr>
              <w:t xml:space="preserve"> </w:t>
            </w:r>
            <w:r>
              <w:rPr>
                <w:rFonts w:ascii="Arial Narrow" w:hAnsi="Arial Narrow"/>
                <w:color w:val="000000"/>
                <w:szCs w:val="24"/>
              </w:rPr>
              <w:t>risk factors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r w:rsidRPr="0040667E">
              <w:rPr>
                <w:rFonts w:ascii="Arial Narrow" w:hAnsi="Arial Narrow"/>
                <w:color w:val="000000"/>
                <w:szCs w:val="24"/>
              </w:rPr>
              <w:t>(Requiring addition to CIN Census)</w:t>
            </w:r>
          </w:p>
          <w:p w:rsidR="00146BD6" w:rsidRPr="00A77070" w:rsidRDefault="00146BD6" w:rsidP="00146BD6">
            <w:pPr>
              <w:rPr>
                <w:rFonts w:ascii="Arial Narrow" w:hAnsi="Arial Narrow"/>
                <w:color w:val="000000"/>
                <w:szCs w:val="24"/>
              </w:rPr>
            </w:pPr>
          </w:p>
        </w:tc>
        <w:tc>
          <w:tcPr>
            <w:tcW w:w="360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Provides a comparable measure of </w:t>
            </w:r>
            <w:r>
              <w:rPr>
                <w:rFonts w:ascii="Arial Narrow" w:hAnsi="Arial Narrow"/>
                <w:color w:val="000000"/>
                <w:szCs w:val="24"/>
              </w:rPr>
              <w:t>assessments</w:t>
            </w:r>
            <w:r w:rsidRPr="00A77070">
              <w:rPr>
                <w:rFonts w:ascii="Arial Narrow" w:hAnsi="Arial Narrow"/>
                <w:color w:val="000000"/>
                <w:szCs w:val="24"/>
              </w:rPr>
              <w:t xml:space="preserve"> where parental</w:t>
            </w:r>
            <w:r>
              <w:rPr>
                <w:rFonts w:ascii="Arial Narrow" w:hAnsi="Arial Narrow"/>
                <w:color w:val="000000"/>
                <w:szCs w:val="24"/>
              </w:rPr>
              <w:t>/carers’</w:t>
            </w:r>
            <w:r w:rsidRPr="00A77070">
              <w:rPr>
                <w:rFonts w:ascii="Arial Narrow" w:hAnsi="Arial Narrow"/>
                <w:color w:val="000000"/>
                <w:szCs w:val="24"/>
              </w:rPr>
              <w:t xml:space="preserve"> problems are a contributory factor.</w:t>
            </w:r>
            <w:r>
              <w:rPr>
                <w:rFonts w:ascii="Arial Narrow" w:hAnsi="Arial Narrow"/>
                <w:color w:val="000000"/>
                <w:szCs w:val="24"/>
              </w:rPr>
              <w:t xml:space="preserve"> These factors should </w:t>
            </w:r>
            <w:r w:rsidRPr="00A77070">
              <w:rPr>
                <w:rFonts w:ascii="Arial Narrow" w:hAnsi="Arial Narrow"/>
                <w:color w:val="000000"/>
                <w:szCs w:val="24"/>
              </w:rPr>
              <w:t>be disaggregated.</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Multiple factors will be recorded to collect the range of risk factors which have been identified.</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lastRenderedPageBreak/>
              <w:t>The factors recorded will be identified by the social worker as risk factors and are not necessarily diagnosed conditions.</w:t>
            </w:r>
          </w:p>
          <w:p w:rsidR="00146BD6" w:rsidRPr="00A77070" w:rsidRDefault="00146BD6" w:rsidP="00146BD6">
            <w:pPr>
              <w:rPr>
                <w:rFonts w:ascii="Arial Narrow" w:hAnsi="Arial Narrow"/>
                <w:color w:val="000000"/>
                <w:szCs w:val="24"/>
              </w:rPr>
            </w:pPr>
          </w:p>
        </w:tc>
      </w:tr>
      <w:tr w:rsidR="00146BD6" w:rsidRPr="00A77070" w:rsidTr="00146BD6">
        <w:trPr>
          <w:trHeight w:val="1125"/>
          <w:jc w:val="center"/>
        </w:trPr>
        <w:tc>
          <w:tcPr>
            <w:tcW w:w="747" w:type="dxa"/>
          </w:tcPr>
          <w:p w:rsidR="00146BD6" w:rsidRPr="00A77070" w:rsidRDefault="00146BD6" w:rsidP="00146BD6">
            <w:pPr>
              <w:rPr>
                <w:rFonts w:ascii="Arial Narrow" w:hAnsi="Arial Narrow"/>
                <w:color w:val="000000"/>
                <w:szCs w:val="24"/>
              </w:rPr>
            </w:pPr>
            <w:r>
              <w:rPr>
                <w:rFonts w:ascii="Arial Narrow" w:hAnsi="Arial Narrow"/>
                <w:color w:val="000000"/>
                <w:szCs w:val="24"/>
              </w:rPr>
              <w:lastRenderedPageBreak/>
              <w:t>N12</w:t>
            </w:r>
          </w:p>
        </w:tc>
        <w:tc>
          <w:tcPr>
            <w:tcW w:w="378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Children becoming the subject of a </w:t>
            </w:r>
            <w:r>
              <w:rPr>
                <w:rFonts w:ascii="Arial Narrow" w:hAnsi="Arial Narrow"/>
                <w:color w:val="000000"/>
                <w:szCs w:val="24"/>
              </w:rPr>
              <w:t>CPP</w:t>
            </w:r>
            <w:r w:rsidRPr="00A77070">
              <w:rPr>
                <w:rFonts w:ascii="Arial Narrow" w:hAnsi="Arial Narrow"/>
                <w:color w:val="000000"/>
                <w:szCs w:val="24"/>
              </w:rPr>
              <w:t xml:space="preserve"> for physical, emotional, and sexual abuse or neglect (rate per 10,000 </w:t>
            </w:r>
            <w:r>
              <w:rPr>
                <w:rFonts w:ascii="Arial Narrow" w:hAnsi="Arial Narrow"/>
                <w:color w:val="000000"/>
                <w:szCs w:val="24"/>
              </w:rPr>
              <w:t xml:space="preserve">of the CYP </w:t>
            </w:r>
            <w:r w:rsidRPr="00A77070">
              <w:rPr>
                <w:rFonts w:ascii="Arial Narrow" w:hAnsi="Arial Narrow"/>
                <w:color w:val="000000"/>
                <w:szCs w:val="24"/>
              </w:rPr>
              <w:t>population)</w:t>
            </w:r>
            <w:r w:rsidR="00E01086">
              <w:rPr>
                <w:rFonts w:ascii="Arial Narrow" w:hAnsi="Arial Narrow"/>
                <w:color w:val="000000"/>
                <w:szCs w:val="24"/>
              </w:rPr>
              <w:t>.</w:t>
            </w:r>
            <w:r>
              <w:rPr>
                <w:rFonts w:ascii="Arial Narrow" w:hAnsi="Arial Narrow"/>
                <w:color w:val="000000"/>
                <w:szCs w:val="24"/>
              </w:rPr>
              <w:br/>
            </w:r>
          </w:p>
          <w:p w:rsidR="00146BD6" w:rsidRPr="00A77070" w:rsidRDefault="00146BD6" w:rsidP="00146BD6">
            <w:pPr>
              <w:rPr>
                <w:rFonts w:ascii="Arial Narrow" w:hAnsi="Arial Narrow" w:cs="Arial"/>
                <w:color w:val="000000"/>
                <w:szCs w:val="24"/>
                <w:lang w:eastAsia="en-GB"/>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w:t>
            </w:r>
            <w:r w:rsidRPr="0040667E">
              <w:rPr>
                <w:rFonts w:ascii="Arial Narrow" w:hAnsi="Arial Narrow"/>
                <w:color w:val="000000"/>
                <w:szCs w:val="24"/>
              </w:rPr>
              <w:t>Child Protection Plan start date</w:t>
            </w:r>
            <w:r>
              <w:rPr>
                <w:rFonts w:ascii="Arial Narrow" w:hAnsi="Arial Narrow"/>
                <w:color w:val="000000"/>
                <w:szCs w:val="24"/>
              </w:rPr>
              <w:t xml:space="preserve"> and</w:t>
            </w:r>
            <w:r w:rsidRPr="0040667E">
              <w:rPr>
                <w:rFonts w:ascii="Arial Narrow" w:hAnsi="Arial Narrow"/>
                <w:color w:val="000000"/>
                <w:szCs w:val="24"/>
              </w:rPr>
              <w:t xml:space="preserve"> category of abuse</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40667E">
              <w:rPr>
                <w:rFonts w:ascii="Arial Narrow" w:hAnsi="Arial Narrow"/>
                <w:color w:val="000000"/>
                <w:szCs w:val="24"/>
              </w:rPr>
              <w:t>ONS population estimates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600" w:type="dxa"/>
          </w:tcPr>
          <w:p w:rsidR="00146BD6" w:rsidRDefault="00146BD6" w:rsidP="00146BD6">
            <w:pPr>
              <w:rPr>
                <w:rFonts w:ascii="Arial Narrow" w:hAnsi="Arial Narrow"/>
                <w:color w:val="000000"/>
                <w:szCs w:val="24"/>
              </w:rPr>
            </w:pPr>
            <w:r w:rsidRPr="00A77070">
              <w:rPr>
                <w:rFonts w:ascii="Arial Narrow" w:hAnsi="Arial Narrow"/>
                <w:color w:val="000000"/>
                <w:szCs w:val="24"/>
              </w:rPr>
              <w:t xml:space="preserve">Provides a comparable measure of Child Protection Plans under the four main categories. </w:t>
            </w:r>
            <w:r>
              <w:rPr>
                <w:rFonts w:ascii="Arial Narrow" w:hAnsi="Arial Narrow"/>
                <w:color w:val="000000"/>
                <w:szCs w:val="24"/>
              </w:rPr>
              <w:t xml:space="preserve">These factors should </w:t>
            </w:r>
            <w:r w:rsidRPr="00A77070">
              <w:rPr>
                <w:rFonts w:ascii="Arial Narrow" w:hAnsi="Arial Narrow"/>
                <w:color w:val="000000"/>
                <w:szCs w:val="24"/>
              </w:rPr>
              <w:t>be disaggregated</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r>
      <w:tr w:rsidR="00146BD6" w:rsidRPr="00A77070" w:rsidTr="00146BD6">
        <w:trPr>
          <w:trHeight w:val="1115"/>
          <w:jc w:val="center"/>
        </w:trPr>
        <w:tc>
          <w:tcPr>
            <w:tcW w:w="747" w:type="dxa"/>
          </w:tcPr>
          <w:p w:rsidR="00146BD6" w:rsidRPr="00A77070"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t>N13</w:t>
            </w:r>
          </w:p>
        </w:tc>
        <w:tc>
          <w:tcPr>
            <w:tcW w:w="3780" w:type="dxa"/>
          </w:tcPr>
          <w:p w:rsidR="00146BD6" w:rsidRDefault="00146BD6" w:rsidP="00146BD6">
            <w:pPr>
              <w:rPr>
                <w:rFonts w:ascii="Arial Narrow" w:hAnsi="Arial Narrow" w:cs="Arial"/>
                <w:color w:val="000000"/>
                <w:szCs w:val="24"/>
                <w:lang w:eastAsia="en-GB"/>
              </w:rPr>
            </w:pPr>
            <w:r w:rsidRPr="00A77070">
              <w:rPr>
                <w:rFonts w:ascii="Arial Narrow" w:hAnsi="Arial Narrow" w:cs="Arial"/>
                <w:color w:val="000000"/>
                <w:szCs w:val="24"/>
                <w:lang w:eastAsia="en-GB"/>
              </w:rPr>
              <w:t xml:space="preserve">Rate of ICPCs per 10,000 </w:t>
            </w:r>
            <w:r>
              <w:rPr>
                <w:rFonts w:ascii="Arial Narrow" w:hAnsi="Arial Narrow" w:cs="Arial"/>
                <w:color w:val="000000"/>
                <w:szCs w:val="24"/>
                <w:lang w:eastAsia="en-GB"/>
              </w:rPr>
              <w:t xml:space="preserve">of the CYP </w:t>
            </w:r>
            <w:r w:rsidRPr="00A77070">
              <w:rPr>
                <w:rFonts w:ascii="Arial Narrow" w:hAnsi="Arial Narrow" w:cs="Arial"/>
                <w:color w:val="000000"/>
                <w:szCs w:val="24"/>
                <w:lang w:eastAsia="en-GB"/>
              </w:rPr>
              <w:t>population</w:t>
            </w:r>
            <w:r w:rsidR="00E01086">
              <w:rPr>
                <w:rFonts w:ascii="Arial Narrow" w:hAnsi="Arial Narrow" w:cs="Arial"/>
                <w:color w:val="000000"/>
                <w:szCs w:val="24"/>
                <w:lang w:eastAsia="en-GB"/>
              </w:rPr>
              <w:t>.</w:t>
            </w:r>
            <w:r>
              <w:rPr>
                <w:rFonts w:ascii="Arial Narrow" w:hAnsi="Arial Narrow" w:cs="Arial"/>
                <w:color w:val="000000"/>
                <w:szCs w:val="24"/>
                <w:lang w:eastAsia="en-GB"/>
              </w:rPr>
              <w:br/>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c>
          <w:tcPr>
            <w:tcW w:w="25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CIN Census</w:t>
            </w:r>
            <w:r w:rsidR="00E01086" w:rsidRPr="0040667E">
              <w:rPr>
                <w:rFonts w:ascii="Arial Narrow" w:hAnsi="Arial Narrow"/>
                <w:color w:val="000000"/>
                <w:szCs w:val="24"/>
              </w:rPr>
              <w:t xml:space="preserve"> </w:t>
            </w:r>
            <w:r w:rsidR="00E01086">
              <w:rPr>
                <w:rFonts w:ascii="Arial Narrow" w:hAnsi="Arial Narrow"/>
                <w:color w:val="000000"/>
                <w:szCs w:val="24"/>
              </w:rPr>
              <w:t>d</w:t>
            </w:r>
            <w:r w:rsidR="00E01086" w:rsidRPr="0040667E">
              <w:rPr>
                <w:rFonts w:ascii="Arial Narrow" w:hAnsi="Arial Narrow"/>
                <w:color w:val="000000"/>
                <w:szCs w:val="24"/>
              </w:rPr>
              <w:t>ate of ICPC, ONS population estimates</w:t>
            </w:r>
            <w:r w:rsidR="00E01086">
              <w:rPr>
                <w:rFonts w:ascii="Arial Narrow" w:hAnsi="Arial Narrow"/>
                <w:color w:val="000000"/>
                <w:szCs w:val="24"/>
              </w:rPr>
              <w:t>.</w:t>
            </w:r>
            <w:r w:rsidRPr="00A77070">
              <w:rPr>
                <w:rFonts w:ascii="Arial Narrow" w:hAnsi="Arial Narrow"/>
                <w:color w:val="000000"/>
                <w:szCs w:val="24"/>
              </w:rPr>
              <w:br/>
            </w: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a comparable measure of ICPCs</w:t>
            </w:r>
            <w:r w:rsidR="00E01086">
              <w:rPr>
                <w:rFonts w:ascii="Arial Narrow" w:hAnsi="Arial Narrow"/>
                <w:color w:val="000000"/>
                <w:szCs w:val="24"/>
              </w:rPr>
              <w:t>.</w:t>
            </w:r>
          </w:p>
        </w:tc>
      </w:tr>
    </w:tbl>
    <w:p w:rsidR="00146BD6" w:rsidRDefault="00146BD6" w:rsidP="00146BD6">
      <w:pPr>
        <w:jc w:val="center"/>
        <w:outlineLvl w:val="0"/>
        <w:rPr>
          <w:rFonts w:cs="Arial"/>
          <w:b/>
          <w:color w:val="000000"/>
          <w:szCs w:val="24"/>
        </w:rPr>
      </w:pPr>
    </w:p>
    <w:p w:rsidR="00146BD6" w:rsidRPr="006C71BF" w:rsidRDefault="00146BD6" w:rsidP="00146BD6">
      <w:pPr>
        <w:jc w:val="center"/>
        <w:outlineLvl w:val="0"/>
        <w:rPr>
          <w:rFonts w:ascii="Arial Bold" w:hAnsi="Arial Bold" w:cs="Arial"/>
          <w:b/>
          <w:color w:val="000080"/>
          <w:sz w:val="28"/>
          <w:szCs w:val="24"/>
        </w:rPr>
      </w:pPr>
      <w:r w:rsidRPr="006C71BF">
        <w:rPr>
          <w:rFonts w:ascii="Arial Bold" w:hAnsi="Arial Bold" w:cs="Arial"/>
          <w:b/>
          <w:color w:val="000080"/>
          <w:sz w:val="28"/>
          <w:szCs w:val="24"/>
        </w:rPr>
        <w:br w:type="page"/>
      </w:r>
      <w:r w:rsidRPr="006C71BF">
        <w:rPr>
          <w:rFonts w:ascii="Arial Bold" w:hAnsi="Arial Bold" w:cs="Arial"/>
          <w:b/>
          <w:color w:val="000080"/>
          <w:sz w:val="28"/>
          <w:szCs w:val="24"/>
        </w:rPr>
        <w:lastRenderedPageBreak/>
        <w:br/>
        <w:t>The quality and timeliness of decision making and planning</w:t>
      </w:r>
    </w:p>
    <w:p w:rsidR="00146BD6" w:rsidRPr="00A77070" w:rsidRDefault="00146BD6" w:rsidP="00146BD6">
      <w:pPr>
        <w:jc w:val="center"/>
        <w:rPr>
          <w:rFonts w:cs="Arial"/>
          <w:b/>
          <w:color w:val="000000"/>
          <w:szCs w:val="24"/>
        </w:rPr>
      </w:pPr>
    </w:p>
    <w:p w:rsidR="00146BD6" w:rsidRPr="006C71BF" w:rsidRDefault="00146BD6" w:rsidP="00146BD6">
      <w:pPr>
        <w:widowControl/>
        <w:overflowPunct/>
        <w:autoSpaceDE/>
        <w:autoSpaceDN/>
        <w:adjustRightInd/>
        <w:jc w:val="both"/>
        <w:rPr>
          <w:rFonts w:cs="Arial"/>
          <w:bCs/>
          <w:color w:val="000000"/>
          <w:sz w:val="24"/>
          <w:szCs w:val="24"/>
          <w:lang w:eastAsia="en-GB"/>
        </w:rPr>
      </w:pPr>
      <w:r w:rsidRPr="00A77070">
        <w:rPr>
          <w:rFonts w:cs="Arial"/>
          <w:bCs/>
          <w:color w:val="000000"/>
          <w:szCs w:val="24"/>
          <w:lang w:eastAsia="en-GB"/>
        </w:rPr>
        <w:br/>
      </w:r>
      <w:r w:rsidRPr="006C71BF">
        <w:rPr>
          <w:rFonts w:cs="Arial"/>
          <w:bCs/>
          <w:color w:val="000000"/>
          <w:sz w:val="24"/>
          <w:szCs w:val="24"/>
          <w:lang w:eastAsia="en-GB"/>
        </w:rPr>
        <w:t>Local attention needs to be given to: the timeliness in the identification of children’s needs and provision of help;</w:t>
      </w:r>
      <w:r w:rsidRPr="006C71BF">
        <w:rPr>
          <w:rFonts w:eastAsia="ZapfDingbats" w:cs="Arial"/>
          <w:color w:val="000000"/>
          <w:sz w:val="24"/>
          <w:szCs w:val="24"/>
          <w:lang w:eastAsia="en-GB"/>
        </w:rPr>
        <w:t xml:space="preserve"> </w:t>
      </w:r>
      <w:r w:rsidRPr="006C71BF">
        <w:rPr>
          <w:rFonts w:cs="Arial"/>
          <w:bCs/>
          <w:color w:val="000000"/>
          <w:sz w:val="24"/>
          <w:szCs w:val="24"/>
          <w:lang w:eastAsia="en-GB"/>
        </w:rPr>
        <w:t>the quality of the assessment to inform next steps to safeguard and promote children’s welfare; and the effectiveness of the help provided.</w:t>
      </w:r>
    </w:p>
    <w:p w:rsidR="00146BD6" w:rsidRPr="006C71BF" w:rsidRDefault="00146BD6" w:rsidP="00146BD6">
      <w:pPr>
        <w:widowControl/>
        <w:overflowPunct/>
        <w:autoSpaceDE/>
        <w:autoSpaceDN/>
        <w:adjustRightInd/>
        <w:jc w:val="both"/>
        <w:rPr>
          <w:rFonts w:cs="Arial"/>
          <w:bCs/>
          <w:color w:val="000000"/>
          <w:sz w:val="24"/>
          <w:szCs w:val="24"/>
          <w:lang w:eastAsia="en-GB"/>
        </w:rPr>
      </w:pPr>
    </w:p>
    <w:p w:rsidR="00146BD6" w:rsidRPr="006C71BF" w:rsidRDefault="00146BD6" w:rsidP="00146BD6">
      <w:pPr>
        <w:widowControl/>
        <w:overflowPunct/>
        <w:autoSpaceDE/>
        <w:autoSpaceDN/>
        <w:adjustRightInd/>
        <w:jc w:val="both"/>
        <w:rPr>
          <w:rFonts w:cs="Arial"/>
          <w:bCs/>
          <w:color w:val="000000"/>
          <w:sz w:val="24"/>
          <w:szCs w:val="24"/>
          <w:lang w:eastAsia="en-GB"/>
        </w:rPr>
      </w:pPr>
      <w:r w:rsidRPr="006C71BF">
        <w:rPr>
          <w:rFonts w:cs="Arial"/>
          <w:bCs/>
          <w:color w:val="000000"/>
          <w:sz w:val="24"/>
          <w:szCs w:val="24"/>
          <w:lang w:eastAsia="en-GB"/>
        </w:rPr>
        <w:t>A timely assessment is one which takes account of the nature and severity of the child’s needs at each stage of their development.</w:t>
      </w:r>
    </w:p>
    <w:p w:rsidR="00146BD6" w:rsidRPr="006C71BF" w:rsidRDefault="00146BD6" w:rsidP="00146BD6">
      <w:pPr>
        <w:widowControl/>
        <w:overflowPunct/>
        <w:autoSpaceDN/>
        <w:adjustRightInd/>
        <w:jc w:val="both"/>
        <w:rPr>
          <w:rFonts w:cs="Arial"/>
          <w:color w:val="000000"/>
          <w:sz w:val="24"/>
          <w:szCs w:val="24"/>
          <w:lang w:eastAsia="en-GB"/>
        </w:rPr>
      </w:pPr>
    </w:p>
    <w:p w:rsidR="00146BD6" w:rsidRPr="006C71BF" w:rsidRDefault="00146BD6" w:rsidP="00146BD6">
      <w:pPr>
        <w:widowControl/>
        <w:overflowPunct/>
        <w:autoSpaceDN/>
        <w:adjustRightInd/>
        <w:jc w:val="both"/>
        <w:rPr>
          <w:rFonts w:cs="Arial"/>
          <w:color w:val="000000"/>
          <w:sz w:val="24"/>
          <w:szCs w:val="24"/>
          <w:lang w:eastAsia="en-GB"/>
        </w:rPr>
      </w:pPr>
      <w:r w:rsidRPr="006C71BF">
        <w:rPr>
          <w:rFonts w:cs="Arial"/>
          <w:color w:val="000000"/>
          <w:sz w:val="24"/>
          <w:szCs w:val="24"/>
          <w:lang w:eastAsia="en-GB"/>
        </w:rPr>
        <w:t>The local questions and national information items underline the continued importance of not allowing cases to drift, whilst emphasising the need to balance the speed of decision making with the quality and effectiveness of those decisions made.</w:t>
      </w:r>
    </w:p>
    <w:p w:rsidR="00146BD6" w:rsidRPr="006C71BF" w:rsidRDefault="00146BD6" w:rsidP="00146BD6">
      <w:pPr>
        <w:widowControl/>
        <w:overflowPunct/>
        <w:autoSpaceDN/>
        <w:adjustRightInd/>
        <w:jc w:val="both"/>
        <w:rPr>
          <w:rFonts w:cs="Arial"/>
          <w:color w:val="000000"/>
          <w:sz w:val="24"/>
          <w:szCs w:val="24"/>
          <w:lang w:eastAsia="en-GB"/>
        </w:rPr>
      </w:pPr>
    </w:p>
    <w:p w:rsidR="00146BD6" w:rsidRPr="006C71BF" w:rsidRDefault="00146BD6" w:rsidP="00146BD6">
      <w:pPr>
        <w:widowControl/>
        <w:overflowPunct/>
        <w:autoSpaceDN/>
        <w:adjustRightInd/>
        <w:jc w:val="both"/>
        <w:rPr>
          <w:color w:val="000000"/>
          <w:sz w:val="24"/>
          <w:szCs w:val="24"/>
        </w:rPr>
      </w:pPr>
      <w:r w:rsidRPr="006C71BF">
        <w:rPr>
          <w:rFonts w:cs="Arial"/>
          <w:color w:val="000000"/>
          <w:sz w:val="24"/>
          <w:szCs w:val="24"/>
          <w:lang w:eastAsia="en-GB"/>
        </w:rPr>
        <w:t>It is important to note that the timeliness and assessment performance information items are s</w:t>
      </w:r>
      <w:r w:rsidRPr="006C71BF">
        <w:rPr>
          <w:color w:val="000000"/>
          <w:sz w:val="24"/>
          <w:szCs w:val="24"/>
        </w:rPr>
        <w:t xml:space="preserve">ubject to any decision to be taken around timescales for assessment following consultation on the </w:t>
      </w:r>
      <w:r w:rsidRPr="006C71BF">
        <w:rPr>
          <w:i/>
          <w:color w:val="000000"/>
          <w:sz w:val="24"/>
          <w:szCs w:val="24"/>
        </w:rPr>
        <w:t>Working Together to Safeguard Children</w:t>
      </w:r>
      <w:r w:rsidRPr="006C71BF">
        <w:rPr>
          <w:color w:val="000000"/>
          <w:sz w:val="24"/>
          <w:szCs w:val="24"/>
        </w:rPr>
        <w:t xml:space="preserve"> and </w:t>
      </w:r>
      <w:r w:rsidRPr="006C71BF">
        <w:rPr>
          <w:i/>
          <w:color w:val="000000"/>
          <w:sz w:val="24"/>
          <w:szCs w:val="24"/>
        </w:rPr>
        <w:t xml:space="preserve">Managing Individual Cases: Framework for the Assessment of Children in Need and their Families </w:t>
      </w:r>
      <w:r w:rsidRPr="006C71BF">
        <w:rPr>
          <w:color w:val="000000"/>
          <w:sz w:val="24"/>
          <w:szCs w:val="24"/>
        </w:rPr>
        <w:t>guidance. We expect to publish this revised guidance in the autumn of 2012.</w:t>
      </w:r>
    </w:p>
    <w:p w:rsidR="00146BD6" w:rsidRPr="006C71BF" w:rsidRDefault="00146BD6" w:rsidP="00146BD6">
      <w:pPr>
        <w:widowControl/>
        <w:overflowPunct/>
        <w:autoSpaceDN/>
        <w:adjustRightInd/>
        <w:jc w:val="both"/>
        <w:rPr>
          <w:color w:val="000000"/>
          <w:sz w:val="24"/>
          <w:szCs w:val="24"/>
        </w:rPr>
      </w:pPr>
    </w:p>
    <w:p w:rsidR="00146BD6" w:rsidRDefault="00146BD6" w:rsidP="00146BD6">
      <w:pPr>
        <w:jc w:val="center"/>
        <w:outlineLvl w:val="0"/>
        <w:rPr>
          <w:rFonts w:cs="Arial"/>
          <w:b/>
          <w:color w:val="000000"/>
          <w:szCs w:val="24"/>
          <w:u w:val="single"/>
        </w:rPr>
        <w:sectPr w:rsidR="00146BD6" w:rsidSect="006C71BF">
          <w:pgSz w:w="11906" w:h="16838"/>
          <w:pgMar w:top="1276"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p>
    <w:p w:rsidR="00146BD6" w:rsidRPr="006C71BF" w:rsidRDefault="00146BD6" w:rsidP="00146BD6">
      <w:pPr>
        <w:jc w:val="center"/>
        <w:outlineLvl w:val="0"/>
        <w:rPr>
          <w:rFonts w:ascii="Arial Bold" w:hAnsi="Arial Bold" w:cs="Arial"/>
          <w:b/>
          <w:color w:val="000080"/>
          <w:sz w:val="24"/>
          <w:szCs w:val="24"/>
        </w:rPr>
      </w:pPr>
      <w:r w:rsidRPr="006C71BF">
        <w:rPr>
          <w:rFonts w:ascii="Arial Bold" w:hAnsi="Arial Bold" w:cs="Arial"/>
          <w:b/>
          <w:color w:val="000080"/>
          <w:sz w:val="24"/>
          <w:szCs w:val="24"/>
        </w:rPr>
        <w:lastRenderedPageBreak/>
        <w:t xml:space="preserve">Quality and timeliness </w:t>
      </w:r>
      <w:r w:rsidRPr="006C71BF">
        <w:rPr>
          <w:rFonts w:ascii="Arial Bold" w:hAnsi="Arial Bold" w:cs="Arial"/>
          <w:b/>
          <w:color w:val="000080"/>
          <w:sz w:val="24"/>
          <w:szCs w:val="24"/>
        </w:rPr>
        <w:br/>
      </w:r>
    </w:p>
    <w:p w:rsidR="00146BD6" w:rsidRPr="00A77070" w:rsidRDefault="00146BD6" w:rsidP="00146BD6">
      <w:pPr>
        <w:jc w:val="center"/>
        <w:rPr>
          <w:rFonts w:cs="Arial"/>
          <w:b/>
          <w:color w:val="000000"/>
          <w:szCs w:val="24"/>
        </w:rPr>
      </w:pPr>
      <w:r>
        <w:rPr>
          <w:rFonts w:cs="Arial"/>
          <w:b/>
          <w:color w:val="000000"/>
          <w:szCs w:val="24"/>
        </w:rPr>
        <w:t>L</w:t>
      </w:r>
      <w:r w:rsidRPr="00A77070">
        <w:rPr>
          <w:rFonts w:cs="Arial"/>
          <w:b/>
          <w:color w:val="000000"/>
          <w:szCs w:val="24"/>
        </w:rPr>
        <w:t>ocal information</w:t>
      </w:r>
    </w:p>
    <w:p w:rsidR="00146BD6" w:rsidRPr="00A77070" w:rsidRDefault="00146BD6" w:rsidP="00146BD6">
      <w:pPr>
        <w:jc w:val="center"/>
        <w:rPr>
          <w:color w:val="000000"/>
        </w:rPr>
      </w:pPr>
      <w:r w:rsidRPr="00A77070">
        <w:rPr>
          <w:rFonts w:cs="Arial"/>
          <w:b/>
          <w:color w:val="000000"/>
          <w:szCs w:val="24"/>
        </w:rPr>
        <w:br/>
      </w:r>
    </w:p>
    <w:p w:rsidR="00146BD6" w:rsidRPr="00A77070" w:rsidRDefault="00146BD6" w:rsidP="00146BD6">
      <w:pPr>
        <w:rPr>
          <w:rFonts w:ascii="Arial Narrow" w:hAnsi="Arial Narrow"/>
          <w:color w:val="000000"/>
          <w:sz w:val="20"/>
        </w:rPr>
      </w:pPr>
    </w:p>
    <w:p w:rsidR="00146BD6" w:rsidRPr="00A77070" w:rsidRDefault="00146BD6" w:rsidP="00146BD6">
      <w:pPr>
        <w:rPr>
          <w:color w:val="000000"/>
        </w:rPr>
        <w:sectPr w:rsidR="00146BD6" w:rsidRPr="00A77070" w:rsidSect="006C71BF">
          <w:pgSz w:w="11906" w:h="16838"/>
          <w:pgMar w:top="1276"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r w:rsidRPr="00A77070">
        <w:rPr>
          <w:rFonts w:ascii="Arial Narrow" w:hAnsi="Arial Narrow"/>
          <w:noProof/>
          <w:color w:val="000000"/>
          <w:sz w:val="20"/>
          <w:lang w:eastAsia="en-GB"/>
        </w:rPr>
      </w:r>
      <w:r w:rsidRPr="00A77070">
        <w:rPr>
          <w:rFonts w:ascii="Arial Narrow" w:hAnsi="Arial Narrow"/>
          <w:color w:val="000000"/>
          <w:sz w:val="20"/>
        </w:rPr>
        <w:pict>
          <v:group id="_x0000_s1145" editas="canvas" style="width:417.6pt;height:518.25pt;mso-position-horizontal-relative:char;mso-position-vertical-relative:line" coordorigin="1800,1827" coordsize="8352,10365">
            <o:lock v:ext="edit" aspectratio="t"/>
            <v:shape id="_x0000_s1146" type="#_x0000_t75" style="position:absolute;left:1800;top:1827;width:8352;height:10365" o:preferrelative="f" filled="t" fillcolor="gray" stroked="t" strokeweight="1.75pt">
              <v:fill o:detectmouseclick="t"/>
              <v:path o:extrusionok="t" o:connecttype="none"/>
              <o:lock v:ext="edit" text="t"/>
            </v:shape>
            <v:shape id="_x0000_s1147" type="#_x0000_t61" style="position:absolute;left:2028;top:2096;width:7930;height:2805" adj="144,25466">
              <v:textbox style="mso-next-textbox:#_x0000_s1147">
                <w:txbxContent>
                  <w:p w:rsidR="00AE4993" w:rsidRPr="007E5BA6" w:rsidRDefault="00AE4993" w:rsidP="00146BD6">
                    <w:pPr>
                      <w:rPr>
                        <w:rFonts w:ascii="Arial Narrow" w:hAnsi="Arial Narrow"/>
                        <w:color w:val="000000"/>
                        <w:szCs w:val="24"/>
                      </w:rPr>
                    </w:pPr>
                  </w:p>
                  <w:p w:rsidR="00AE4993" w:rsidRPr="00156CC2" w:rsidRDefault="00AE4993" w:rsidP="00146BD6">
                    <w:pPr>
                      <w:rPr>
                        <w:rFonts w:ascii="Arial Narrow" w:hAnsi="Arial Narrow"/>
                        <w:color w:val="000000"/>
                        <w:szCs w:val="24"/>
                      </w:rPr>
                    </w:pPr>
                    <w:r>
                      <w:rPr>
                        <w:rFonts w:ascii="Arial Narrow" w:hAnsi="Arial Narrow"/>
                        <w:color w:val="000000"/>
                        <w:szCs w:val="24"/>
                      </w:rPr>
                      <w:t xml:space="preserve">L14. </w:t>
                    </w:r>
                    <w:r w:rsidRPr="00156CC2">
                      <w:rPr>
                        <w:rFonts w:ascii="Arial Narrow" w:hAnsi="Arial Narrow"/>
                        <w:color w:val="000000"/>
                        <w:szCs w:val="24"/>
                      </w:rPr>
                      <w:t xml:space="preserve">How do you measure and understand the quality </w:t>
                    </w:r>
                    <w:r>
                      <w:rPr>
                        <w:rFonts w:ascii="Arial Narrow" w:hAnsi="Arial Narrow"/>
                        <w:color w:val="000000"/>
                        <w:szCs w:val="24"/>
                      </w:rPr>
                      <w:t xml:space="preserve">and </w:t>
                    </w:r>
                    <w:r w:rsidRPr="00156CC2">
                      <w:rPr>
                        <w:rFonts w:ascii="Arial Narrow" w:hAnsi="Arial Narrow"/>
                        <w:color w:val="000000"/>
                        <w:szCs w:val="24"/>
                      </w:rPr>
                      <w:t xml:space="preserve">timeliness of professional decision making for vulnerable children and young people? </w:t>
                    </w:r>
                    <w:r>
                      <w:rPr>
                        <w:rFonts w:ascii="Arial Narrow" w:hAnsi="Arial Narrow"/>
                        <w:color w:val="000000"/>
                        <w:szCs w:val="24"/>
                      </w:rPr>
                      <w:br/>
                    </w:r>
                    <w:r w:rsidRPr="00156CC2">
                      <w:rPr>
                        <w:rFonts w:ascii="Arial Narrow" w:hAnsi="Arial Narrow"/>
                        <w:color w:val="000000"/>
                        <w:szCs w:val="24"/>
                      </w:rPr>
                      <w:t>Including:</w:t>
                    </w:r>
                    <w:r>
                      <w:rPr>
                        <w:rFonts w:ascii="Arial Narrow" w:hAnsi="Arial Narrow"/>
                        <w:color w:val="000000"/>
                        <w:szCs w:val="24"/>
                      </w:rPr>
                      <w:br/>
                    </w:r>
                  </w:p>
                  <w:p w:rsidR="00AE4993" w:rsidRDefault="00AE4993" w:rsidP="00146BD6">
                    <w:pPr>
                      <w:numPr>
                        <w:ilvl w:val="0"/>
                        <w:numId w:val="9"/>
                      </w:numPr>
                      <w:textAlignment w:val="baseline"/>
                      <w:rPr>
                        <w:rFonts w:ascii="Arial Narrow" w:hAnsi="Arial Narrow"/>
                        <w:color w:val="000000"/>
                        <w:szCs w:val="24"/>
                      </w:rPr>
                    </w:pPr>
                    <w:r>
                      <w:rPr>
                        <w:rFonts w:ascii="Arial Narrow" w:hAnsi="Arial Narrow"/>
                        <w:color w:val="000000"/>
                        <w:szCs w:val="24"/>
                      </w:rPr>
                      <w:t>Quality and timeliness of assessments</w:t>
                    </w:r>
                    <w:r w:rsidR="00E01086">
                      <w:rPr>
                        <w:rFonts w:ascii="Arial Narrow" w:hAnsi="Arial Narrow"/>
                        <w:color w:val="000000"/>
                        <w:szCs w:val="24"/>
                      </w:rPr>
                      <w:t>.</w:t>
                    </w:r>
                  </w:p>
                  <w:p w:rsidR="00AE4993" w:rsidRDefault="00AE4993" w:rsidP="00146BD6">
                    <w:pPr>
                      <w:numPr>
                        <w:ilvl w:val="0"/>
                        <w:numId w:val="9"/>
                      </w:numPr>
                      <w:textAlignment w:val="baseline"/>
                      <w:rPr>
                        <w:rFonts w:ascii="Arial Narrow" w:hAnsi="Arial Narrow"/>
                        <w:color w:val="000000"/>
                        <w:szCs w:val="24"/>
                      </w:rPr>
                    </w:pPr>
                    <w:r w:rsidRPr="00156CC2">
                      <w:rPr>
                        <w:rFonts w:ascii="Arial Narrow" w:hAnsi="Arial Narrow"/>
                        <w:color w:val="000000"/>
                        <w:szCs w:val="24"/>
                      </w:rPr>
                      <w:t>Quality and timeliness of decisions after assessments have been completed</w:t>
                    </w:r>
                    <w:r w:rsidR="00E01086">
                      <w:rPr>
                        <w:rFonts w:ascii="Arial Narrow" w:hAnsi="Arial Narrow"/>
                        <w:color w:val="000000"/>
                        <w:szCs w:val="24"/>
                      </w:rPr>
                      <w:t>.</w:t>
                    </w:r>
                  </w:p>
                  <w:p w:rsidR="00AE4993" w:rsidRDefault="00E01086" w:rsidP="00146BD6">
                    <w:pPr>
                      <w:numPr>
                        <w:ilvl w:val="0"/>
                        <w:numId w:val="9"/>
                      </w:numPr>
                      <w:textAlignment w:val="baseline"/>
                      <w:rPr>
                        <w:rFonts w:ascii="Arial Narrow" w:hAnsi="Arial Narrow"/>
                        <w:color w:val="000000"/>
                        <w:szCs w:val="24"/>
                      </w:rPr>
                    </w:pPr>
                    <w:r>
                      <w:rPr>
                        <w:rFonts w:ascii="Arial Narrow" w:hAnsi="Arial Narrow"/>
                        <w:color w:val="000000"/>
                        <w:szCs w:val="24"/>
                      </w:rPr>
                      <w:t xml:space="preserve">Quality and timeliness of </w:t>
                    </w:r>
                    <w:r w:rsidR="00AE4993">
                      <w:rPr>
                        <w:rFonts w:ascii="Arial Narrow" w:hAnsi="Arial Narrow"/>
                        <w:color w:val="000000"/>
                        <w:szCs w:val="24"/>
                      </w:rPr>
                      <w:t>services put in place</w:t>
                    </w:r>
                    <w:r>
                      <w:rPr>
                        <w:rFonts w:ascii="Arial Narrow" w:hAnsi="Arial Narrow"/>
                        <w:color w:val="000000"/>
                        <w:szCs w:val="24"/>
                      </w:rPr>
                      <w:t>.</w:t>
                    </w:r>
                  </w:p>
                  <w:p w:rsidR="00AE4993" w:rsidRDefault="00AE4993" w:rsidP="00146BD6">
                    <w:pPr>
                      <w:numPr>
                        <w:ilvl w:val="0"/>
                        <w:numId w:val="9"/>
                      </w:numPr>
                      <w:textAlignment w:val="baseline"/>
                      <w:rPr>
                        <w:rFonts w:ascii="Arial Narrow" w:hAnsi="Arial Narrow"/>
                        <w:color w:val="000000"/>
                        <w:szCs w:val="24"/>
                      </w:rPr>
                    </w:pPr>
                    <w:r w:rsidRPr="00156CC2">
                      <w:rPr>
                        <w:rFonts w:ascii="Arial Narrow" w:hAnsi="Arial Narrow"/>
                        <w:color w:val="000000"/>
                        <w:szCs w:val="24"/>
                      </w:rPr>
                      <w:t xml:space="preserve">Whether the plans have </w:t>
                    </w:r>
                    <w:r>
                      <w:rPr>
                        <w:rFonts w:ascii="Arial Narrow" w:hAnsi="Arial Narrow"/>
                        <w:color w:val="000000"/>
                        <w:szCs w:val="24"/>
                      </w:rPr>
                      <w:t>improved children’s outcomes</w:t>
                    </w:r>
                    <w:r w:rsidR="00E01086">
                      <w:rPr>
                        <w:rFonts w:ascii="Arial Narrow" w:hAnsi="Arial Narrow"/>
                        <w:color w:val="000000"/>
                        <w:szCs w:val="24"/>
                      </w:rPr>
                      <w:t>.</w:t>
                    </w:r>
                    <w:r w:rsidRPr="00156CC2" w:rsidDel="0000288A">
                      <w:rPr>
                        <w:rFonts w:ascii="Arial Narrow" w:hAnsi="Arial Narrow"/>
                        <w:color w:val="000000"/>
                        <w:szCs w:val="24"/>
                      </w:rPr>
                      <w:t xml:space="preserve"> </w:t>
                    </w:r>
                  </w:p>
                  <w:p w:rsidR="00AE4993" w:rsidRPr="007E5BA6" w:rsidRDefault="00AE4993" w:rsidP="00146BD6">
                    <w:pPr>
                      <w:textAlignment w:val="baseline"/>
                    </w:pPr>
                  </w:p>
                </w:txbxContent>
              </v:textbox>
            </v:shape>
            <v:shape id="_x0000_s1148" type="#_x0000_t61" style="position:absolute;left:6357;top:6631;width:3495;height:1545" adj="-1854,32253">
              <v:textbox style="mso-next-textbox:#_x0000_s1148">
                <w:txbxContent>
                  <w:p w:rsidR="00AE4993" w:rsidRDefault="00AE4993" w:rsidP="00146BD6">
                    <w:pPr>
                      <w:rPr>
                        <w:rFonts w:ascii="Arial Narrow" w:hAnsi="Arial Narrow" w:cs="Arial"/>
                        <w:color w:val="000000"/>
                        <w:szCs w:val="24"/>
                        <w:lang w:eastAsia="en-GB"/>
                      </w:rPr>
                    </w:pPr>
                  </w:p>
                  <w:p w:rsidR="00AE4993" w:rsidRPr="00BD2CAB" w:rsidRDefault="00AE4993" w:rsidP="00146BD6">
                    <w:pPr>
                      <w:rPr>
                        <w:color w:val="000000"/>
                        <w:szCs w:val="24"/>
                      </w:rPr>
                    </w:pPr>
                    <w:r>
                      <w:rPr>
                        <w:rFonts w:ascii="Arial Narrow" w:hAnsi="Arial Narrow" w:cs="Arial"/>
                        <w:color w:val="000000"/>
                        <w:szCs w:val="24"/>
                        <w:lang w:eastAsia="en-GB"/>
                      </w:rPr>
                      <w:t xml:space="preserve">L16. </w:t>
                    </w:r>
                    <w:r w:rsidRPr="00BD2CAB">
                      <w:rPr>
                        <w:rFonts w:ascii="Arial Narrow" w:hAnsi="Arial Narrow" w:cs="Arial"/>
                        <w:color w:val="000000"/>
                        <w:szCs w:val="24"/>
                        <w:lang w:eastAsia="en-GB"/>
                      </w:rPr>
                      <w:t xml:space="preserve">How do you know that </w:t>
                    </w:r>
                    <w:r>
                      <w:rPr>
                        <w:rFonts w:ascii="Arial Narrow" w:hAnsi="Arial Narrow" w:cs="Arial"/>
                        <w:color w:val="000000"/>
                        <w:szCs w:val="24"/>
                        <w:lang w:eastAsia="en-GB"/>
                      </w:rPr>
                      <w:t>assessment has been carried out based on the development needs of the individual child?</w:t>
                    </w:r>
                  </w:p>
                </w:txbxContent>
              </v:textbox>
            </v:shape>
            <v:shape id="_x0000_s1149" type="#_x0000_t61" style="position:absolute;left:2190;top:9192;width:7590;height:1215" adj="1178,30418">
              <v:textbox style="mso-next-textbox:#_x0000_s1149">
                <w:txbxContent>
                  <w:p w:rsidR="00AE4993" w:rsidRDefault="00AE4993" w:rsidP="00146BD6">
                    <w:pPr>
                      <w:rPr>
                        <w:rFonts w:ascii="Arial Narrow" w:hAnsi="Arial Narrow" w:cs="Arial"/>
                        <w:color w:val="000000"/>
                        <w:szCs w:val="24"/>
                        <w:lang w:eastAsia="en-GB"/>
                      </w:rPr>
                    </w:pPr>
                  </w:p>
                  <w:p w:rsidR="00AE4993" w:rsidRPr="00BD2CAB" w:rsidRDefault="00AE4993" w:rsidP="00146BD6">
                    <w:pPr>
                      <w:rPr>
                        <w:color w:val="000000"/>
                        <w:szCs w:val="24"/>
                      </w:rPr>
                    </w:pPr>
                    <w:r>
                      <w:rPr>
                        <w:rFonts w:ascii="Arial Narrow" w:hAnsi="Arial Narrow" w:cs="Arial"/>
                        <w:color w:val="000000"/>
                        <w:szCs w:val="24"/>
                        <w:lang w:eastAsia="en-GB"/>
                      </w:rPr>
                      <w:t xml:space="preserve">L17. </w:t>
                    </w:r>
                    <w:r w:rsidRPr="005058EB">
                      <w:rPr>
                        <w:rFonts w:ascii="Arial Narrow" w:hAnsi="Arial Narrow" w:cs="Arial"/>
                        <w:color w:val="000000"/>
                        <w:szCs w:val="24"/>
                        <w:lang w:eastAsia="en-GB"/>
                      </w:rPr>
                      <w:t>How do you know that court</w:t>
                    </w:r>
                    <w:r>
                      <w:rPr>
                        <w:rFonts w:ascii="Arial Narrow" w:hAnsi="Arial Narrow" w:cs="Arial"/>
                        <w:color w:val="000000"/>
                        <w:szCs w:val="24"/>
                        <w:lang w:eastAsia="en-GB"/>
                      </w:rPr>
                      <w:t xml:space="preserve"> </w:t>
                    </w:r>
                    <w:r w:rsidRPr="005058EB">
                      <w:rPr>
                        <w:rFonts w:ascii="Arial Narrow" w:hAnsi="Arial Narrow" w:cs="Arial"/>
                        <w:color w:val="000000"/>
                        <w:szCs w:val="24"/>
                        <w:lang w:eastAsia="en-GB"/>
                      </w:rPr>
                      <w:t>applications are of sufficient quality to allow the courts to act in a</w:t>
                    </w:r>
                    <w:r>
                      <w:rPr>
                        <w:rFonts w:ascii="Arial Narrow" w:hAnsi="Arial Narrow" w:cs="Arial"/>
                        <w:color w:val="000000"/>
                        <w:szCs w:val="24"/>
                        <w:lang w:eastAsia="en-GB"/>
                      </w:rPr>
                      <w:t xml:space="preserve"> </w:t>
                    </w:r>
                    <w:r w:rsidRPr="005058EB">
                      <w:rPr>
                        <w:rFonts w:ascii="Arial Narrow" w:hAnsi="Arial Narrow" w:cs="Arial"/>
                        <w:color w:val="000000"/>
                        <w:szCs w:val="24"/>
                        <w:lang w:eastAsia="en-GB"/>
                      </w:rPr>
                      <w:t>timely manner</w:t>
                    </w:r>
                    <w:r>
                      <w:rPr>
                        <w:rFonts w:ascii="Arial Narrow" w:hAnsi="Arial Narrow" w:cs="Arial"/>
                        <w:color w:val="000000"/>
                        <w:szCs w:val="24"/>
                        <w:lang w:eastAsia="en-GB"/>
                      </w:rPr>
                      <w:t xml:space="preserve">? </w:t>
                    </w:r>
                  </w:p>
                </w:txbxContent>
              </v:textbox>
            </v:shape>
            <v:shape id="_x0000_s1150" type="#_x0000_t61" style="position:absolute;left:2274;top:5716;width:3630;height:1725" adj="20797,27761">
              <v:textbox style="mso-next-textbox:#_x0000_s1150">
                <w:txbxContent>
                  <w:p w:rsidR="00AE4993" w:rsidRDefault="00AE4993" w:rsidP="00146BD6">
                    <w:pPr>
                      <w:rPr>
                        <w:rFonts w:ascii="Arial Narrow" w:hAnsi="Arial Narrow" w:cs="Arial"/>
                        <w:color w:val="000000"/>
                        <w:szCs w:val="24"/>
                        <w:lang w:eastAsia="en-GB"/>
                      </w:rPr>
                    </w:pPr>
                  </w:p>
                  <w:p w:rsidR="00AE4993" w:rsidRPr="00BD2CAB" w:rsidRDefault="00AE4993" w:rsidP="00146BD6">
                    <w:pPr>
                      <w:rPr>
                        <w:color w:val="000000"/>
                        <w:szCs w:val="24"/>
                      </w:rPr>
                    </w:pPr>
                    <w:r>
                      <w:rPr>
                        <w:rFonts w:ascii="Arial Narrow" w:hAnsi="Arial Narrow" w:cs="Arial"/>
                        <w:color w:val="000000"/>
                        <w:szCs w:val="24"/>
                        <w:lang w:eastAsia="en-GB"/>
                      </w:rPr>
                      <w:t xml:space="preserve">L15. </w:t>
                    </w:r>
                    <w:r w:rsidRPr="00BD2CAB">
                      <w:rPr>
                        <w:rFonts w:ascii="Arial Narrow" w:hAnsi="Arial Narrow" w:cs="Arial"/>
                        <w:color w:val="000000"/>
                        <w:szCs w:val="24"/>
                        <w:lang w:eastAsia="en-GB"/>
                      </w:rPr>
                      <w:t>How do you know that the time from</w:t>
                    </w:r>
                    <w:r>
                      <w:rPr>
                        <w:rFonts w:ascii="Arial Narrow" w:hAnsi="Arial Narrow" w:cs="Arial"/>
                        <w:color w:val="000000"/>
                        <w:szCs w:val="24"/>
                        <w:lang w:eastAsia="en-GB"/>
                      </w:rPr>
                      <w:t xml:space="preserve"> Initial Child Protection Conference</w:t>
                    </w:r>
                    <w:r w:rsidRPr="00BD2CAB">
                      <w:rPr>
                        <w:rFonts w:ascii="Arial Narrow" w:hAnsi="Arial Narrow" w:cs="Arial"/>
                        <w:color w:val="000000"/>
                        <w:szCs w:val="24"/>
                        <w:lang w:eastAsia="en-GB"/>
                      </w:rPr>
                      <w:t xml:space="preserve"> to the first core group </w:t>
                    </w:r>
                    <w:r>
                      <w:rPr>
                        <w:rFonts w:ascii="Arial Narrow" w:hAnsi="Arial Narrow" w:cs="Arial"/>
                        <w:color w:val="000000"/>
                        <w:szCs w:val="24"/>
                        <w:lang w:eastAsia="en-GB"/>
                      </w:rPr>
                      <w:t xml:space="preserve">meeting </w:t>
                    </w:r>
                    <w:r w:rsidRPr="00BD2CAB">
                      <w:rPr>
                        <w:rFonts w:ascii="Arial Narrow" w:hAnsi="Arial Narrow" w:cs="Arial"/>
                        <w:color w:val="000000"/>
                        <w:szCs w:val="24"/>
                        <w:lang w:eastAsia="en-GB"/>
                      </w:rPr>
                      <w:t>is appropriate</w:t>
                    </w:r>
                    <w:r>
                      <w:rPr>
                        <w:rFonts w:ascii="Arial Narrow" w:hAnsi="Arial Narrow" w:cs="Arial"/>
                        <w:color w:val="000000"/>
                        <w:szCs w:val="24"/>
                        <w:lang w:eastAsia="en-GB"/>
                      </w:rPr>
                      <w:t xml:space="preserve"> for the child’s safety and welfare</w:t>
                    </w:r>
                    <w:r w:rsidRPr="00BD2CAB">
                      <w:rPr>
                        <w:rFonts w:ascii="Arial Narrow" w:hAnsi="Arial Narrow" w:cs="Arial"/>
                        <w:color w:val="000000"/>
                        <w:szCs w:val="24"/>
                        <w:lang w:eastAsia="en-GB"/>
                      </w:rPr>
                      <w:t>?</w:t>
                    </w:r>
                  </w:p>
                </w:txbxContent>
              </v:textbox>
            </v:shape>
            <w10:anchorlock/>
          </v:group>
        </w:pict>
      </w:r>
    </w:p>
    <w:p w:rsidR="00146BD6" w:rsidRPr="006C71BF" w:rsidRDefault="00146BD6" w:rsidP="00146BD6">
      <w:pPr>
        <w:jc w:val="center"/>
        <w:outlineLvl w:val="0"/>
        <w:rPr>
          <w:rFonts w:ascii="Arial Bold" w:hAnsi="Arial Bold" w:cs="Arial"/>
          <w:b/>
          <w:color w:val="000080"/>
          <w:sz w:val="24"/>
          <w:szCs w:val="24"/>
        </w:rPr>
      </w:pPr>
      <w:r w:rsidRPr="006C71BF">
        <w:rPr>
          <w:rFonts w:ascii="Arial Bold" w:hAnsi="Arial Bold" w:cs="Arial"/>
          <w:b/>
          <w:color w:val="000080"/>
          <w:sz w:val="24"/>
          <w:szCs w:val="24"/>
        </w:rPr>
        <w:lastRenderedPageBreak/>
        <w:t>Timeliness</w:t>
      </w:r>
      <w:r w:rsidRPr="006C71BF">
        <w:rPr>
          <w:rFonts w:ascii="Arial Bold" w:hAnsi="Arial Bold" w:cs="Arial"/>
          <w:b/>
          <w:color w:val="000080"/>
          <w:sz w:val="24"/>
          <w:szCs w:val="24"/>
        </w:rPr>
        <w:br/>
      </w:r>
    </w:p>
    <w:p w:rsidR="00146BD6" w:rsidRPr="00A77070" w:rsidRDefault="00146BD6" w:rsidP="00146BD6">
      <w:pPr>
        <w:jc w:val="center"/>
        <w:outlineLvl w:val="0"/>
        <w:rPr>
          <w:rFonts w:cs="Arial"/>
          <w:b/>
          <w:color w:val="000000"/>
          <w:szCs w:val="24"/>
        </w:rPr>
      </w:pPr>
      <w:r w:rsidRPr="00A77070">
        <w:rPr>
          <w:rFonts w:cs="Arial"/>
          <w:b/>
          <w:color w:val="000000"/>
          <w:szCs w:val="24"/>
        </w:rPr>
        <w:t xml:space="preserve">Nationally </w:t>
      </w:r>
      <w:r>
        <w:rPr>
          <w:rFonts w:cs="Arial"/>
          <w:b/>
          <w:color w:val="000000"/>
          <w:szCs w:val="24"/>
        </w:rPr>
        <w:t>c</w:t>
      </w:r>
      <w:r w:rsidRPr="00A77070">
        <w:rPr>
          <w:rFonts w:cs="Arial"/>
          <w:b/>
          <w:color w:val="000000"/>
          <w:szCs w:val="24"/>
        </w:rPr>
        <w:t xml:space="preserve">ollected </w:t>
      </w:r>
      <w:r>
        <w:rPr>
          <w:rFonts w:cs="Arial"/>
          <w:b/>
          <w:color w:val="000000"/>
          <w:szCs w:val="24"/>
        </w:rPr>
        <w:t>data</w:t>
      </w:r>
    </w:p>
    <w:p w:rsidR="00146BD6" w:rsidRPr="00A77070" w:rsidRDefault="00146BD6" w:rsidP="00146BD6">
      <w:pPr>
        <w:rPr>
          <w:rFonts w:ascii="Arial Narrow" w:hAnsi="Arial Narrow"/>
          <w:color w:val="000000"/>
          <w:sz w:val="20"/>
        </w:rPr>
      </w:pPr>
    </w:p>
    <w:p w:rsidR="00146BD6" w:rsidRPr="00A77070" w:rsidRDefault="00146BD6" w:rsidP="00146BD6">
      <w:pPr>
        <w:jc w:val="center"/>
        <w:rPr>
          <w:rFonts w:cs="Arial"/>
          <w:b/>
          <w:color w:val="000000"/>
          <w:szCs w:val="24"/>
        </w:rPr>
      </w:pPr>
    </w:p>
    <w:tbl>
      <w:tblPr>
        <w:tblStyle w:val="TableGrid"/>
        <w:tblW w:w="10364" w:type="dxa"/>
        <w:jc w:val="center"/>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644"/>
        <w:gridCol w:w="3600"/>
        <w:gridCol w:w="2520"/>
        <w:gridCol w:w="3600"/>
      </w:tblGrid>
      <w:tr w:rsidR="00146BD6" w:rsidRPr="00A77070" w:rsidTr="00146BD6">
        <w:trPr>
          <w:trHeight w:val="865"/>
          <w:jc w:val="center"/>
        </w:trPr>
        <w:tc>
          <w:tcPr>
            <w:tcW w:w="644" w:type="dxa"/>
            <w:shd w:val="clear" w:color="auto" w:fill="A0A0A0"/>
          </w:tcPr>
          <w:p w:rsidR="00146BD6" w:rsidRPr="00A77070" w:rsidRDefault="00146BD6" w:rsidP="00146BD6">
            <w:pPr>
              <w:rPr>
                <w:color w:val="000000"/>
              </w:rPr>
            </w:pPr>
            <w:r>
              <w:rPr>
                <w:color w:val="000000"/>
              </w:rPr>
              <w:t>No.</w:t>
            </w:r>
          </w:p>
        </w:tc>
        <w:tc>
          <w:tcPr>
            <w:tcW w:w="3600" w:type="dxa"/>
            <w:shd w:val="clear" w:color="auto" w:fill="A0A0A0"/>
          </w:tcPr>
          <w:p w:rsidR="00146BD6" w:rsidRPr="00A77070" w:rsidRDefault="00146BD6" w:rsidP="00146BD6">
            <w:pPr>
              <w:rPr>
                <w:color w:val="000000"/>
              </w:rPr>
            </w:pPr>
            <w:r w:rsidRPr="00A77070">
              <w:rPr>
                <w:color w:val="000000"/>
              </w:rPr>
              <w:t>Information Item</w:t>
            </w:r>
          </w:p>
        </w:tc>
        <w:tc>
          <w:tcPr>
            <w:tcW w:w="2520" w:type="dxa"/>
            <w:shd w:val="clear" w:color="auto" w:fill="A0A0A0"/>
          </w:tcPr>
          <w:p w:rsidR="00146BD6" w:rsidRPr="00A77070" w:rsidRDefault="00146BD6" w:rsidP="00146BD6">
            <w:pPr>
              <w:rPr>
                <w:color w:val="000000"/>
              </w:rPr>
            </w:pPr>
            <w:r w:rsidRPr="00A77070">
              <w:rPr>
                <w:color w:val="000000"/>
              </w:rPr>
              <w:t>Data Source</w:t>
            </w:r>
          </w:p>
        </w:tc>
        <w:tc>
          <w:tcPr>
            <w:tcW w:w="3600" w:type="dxa"/>
            <w:shd w:val="clear" w:color="auto" w:fill="A0A0A0"/>
          </w:tcPr>
          <w:p w:rsidR="00146BD6" w:rsidRPr="00A77070" w:rsidRDefault="00146BD6" w:rsidP="00146BD6">
            <w:pPr>
              <w:rPr>
                <w:color w:val="000000"/>
              </w:rPr>
            </w:pPr>
            <w:r w:rsidRPr="00A77070">
              <w:rPr>
                <w:color w:val="000000"/>
              </w:rPr>
              <w:t>Rationale</w:t>
            </w:r>
          </w:p>
        </w:tc>
      </w:tr>
      <w:tr w:rsidR="00146BD6" w:rsidRPr="00A77070" w:rsidTr="00146BD6">
        <w:trPr>
          <w:trHeight w:val="1125"/>
          <w:jc w:val="center"/>
        </w:trPr>
        <w:tc>
          <w:tcPr>
            <w:tcW w:w="644" w:type="dxa"/>
          </w:tcPr>
          <w:p w:rsidR="00146BD6" w:rsidRPr="00A77070" w:rsidRDefault="00146BD6" w:rsidP="00146BD6">
            <w:pPr>
              <w:rPr>
                <w:rFonts w:ascii="Arial Narrow" w:hAnsi="Arial Narrow"/>
                <w:color w:val="000000"/>
                <w:szCs w:val="24"/>
              </w:rPr>
            </w:pPr>
            <w:r>
              <w:rPr>
                <w:rFonts w:ascii="Arial Narrow" w:hAnsi="Arial Narrow"/>
                <w:color w:val="000000"/>
                <w:szCs w:val="24"/>
              </w:rPr>
              <w:t>N14</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Distribution of working days taken from referral to assessment completion</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Pr>
                <w:rFonts w:ascii="Arial Narrow" w:hAnsi="Arial Narrow"/>
                <w:color w:val="000000"/>
                <w:szCs w:val="24"/>
              </w:rPr>
              <w:br/>
            </w:r>
          </w:p>
        </w:tc>
        <w:tc>
          <w:tcPr>
            <w:tcW w:w="25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r</w:t>
            </w:r>
            <w:r w:rsidRPr="0040667E">
              <w:rPr>
                <w:rFonts w:ascii="Arial Narrow" w:hAnsi="Arial Narrow"/>
                <w:color w:val="000000"/>
                <w:szCs w:val="24"/>
              </w:rPr>
              <w:t>eferral date, assessment start date and assessment end date</w:t>
            </w:r>
            <w:r w:rsidR="00E01086">
              <w:rPr>
                <w:rFonts w:ascii="Arial Narrow" w:hAnsi="Arial Narrow"/>
                <w:color w:val="000000"/>
                <w:szCs w:val="24"/>
              </w:rPr>
              <w:t>.</w:t>
            </w:r>
            <w:r w:rsidRPr="00A77070">
              <w:rPr>
                <w:rFonts w:ascii="Arial Narrow" w:hAnsi="Arial Narrow"/>
                <w:color w:val="000000"/>
                <w:szCs w:val="24"/>
              </w:rPr>
              <w:br/>
            </w: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Provides an indication of how quickly the assessment and provision of help to </w:t>
            </w:r>
            <w:r>
              <w:rPr>
                <w:rFonts w:ascii="Arial Narrow" w:hAnsi="Arial Narrow"/>
                <w:color w:val="000000"/>
                <w:szCs w:val="24"/>
              </w:rPr>
              <w:t>CIN</w:t>
            </w:r>
            <w:r w:rsidRPr="00A77070">
              <w:rPr>
                <w:rFonts w:ascii="Arial Narrow" w:hAnsi="Arial Narrow"/>
                <w:color w:val="000000"/>
                <w:szCs w:val="24"/>
              </w:rPr>
              <w:t xml:space="preserve"> takes place</w:t>
            </w:r>
            <w:r w:rsidR="00E01086">
              <w:rPr>
                <w:rFonts w:ascii="Arial Narrow" w:hAnsi="Arial Narrow"/>
                <w:color w:val="000000"/>
                <w:szCs w:val="24"/>
              </w:rPr>
              <w:t>.</w:t>
            </w:r>
            <w:r w:rsidRPr="00A77070">
              <w:rPr>
                <w:rFonts w:ascii="Arial Narrow" w:hAnsi="Arial Narrow"/>
                <w:color w:val="000000"/>
                <w:szCs w:val="24"/>
              </w:rPr>
              <w:t xml:space="preserve"> </w:t>
            </w: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This is subject to any decision to be taken around timescales for assessment</w:t>
            </w:r>
            <w:r>
              <w:rPr>
                <w:rFonts w:ascii="Arial Narrow" w:hAnsi="Arial Narrow"/>
                <w:color w:val="000000"/>
                <w:szCs w:val="24"/>
              </w:rPr>
              <w:t xml:space="preserve"> and consultation on changes to be made to </w:t>
            </w:r>
            <w:r w:rsidRPr="0029658A">
              <w:rPr>
                <w:rFonts w:ascii="Arial Narrow" w:hAnsi="Arial Narrow"/>
                <w:i/>
                <w:color w:val="000000"/>
                <w:szCs w:val="24"/>
              </w:rPr>
              <w:t>Working Together to Safeguard Children</w:t>
            </w:r>
            <w:r>
              <w:rPr>
                <w:rFonts w:ascii="Arial Narrow" w:hAnsi="Arial Narrow"/>
                <w:color w:val="000000"/>
                <w:szCs w:val="24"/>
              </w:rPr>
              <w:t xml:space="preserve"> guidance.</w:t>
            </w:r>
          </w:p>
        </w:tc>
      </w:tr>
      <w:tr w:rsidR="00146BD6" w:rsidRPr="00A77070" w:rsidTr="00146BD6">
        <w:trPr>
          <w:trHeight w:val="1410"/>
          <w:jc w:val="center"/>
        </w:trPr>
        <w:tc>
          <w:tcPr>
            <w:tcW w:w="644" w:type="dxa"/>
          </w:tcPr>
          <w:p w:rsidR="00146BD6" w:rsidRPr="00A77070"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t>N15</w:t>
            </w:r>
          </w:p>
        </w:tc>
        <w:tc>
          <w:tcPr>
            <w:tcW w:w="3600" w:type="dxa"/>
          </w:tcPr>
          <w:p w:rsidR="00146BD6" w:rsidRPr="00A77070" w:rsidRDefault="00146BD6" w:rsidP="00146BD6">
            <w:pPr>
              <w:rPr>
                <w:rFonts w:ascii="Arial Narrow" w:hAnsi="Arial Narrow" w:cs="Arial"/>
                <w:color w:val="000000"/>
                <w:szCs w:val="24"/>
                <w:lang w:eastAsia="en-GB"/>
              </w:rPr>
            </w:pPr>
            <w:r w:rsidRPr="00A77070">
              <w:rPr>
                <w:rFonts w:ascii="Arial Narrow" w:hAnsi="Arial Narrow" w:cs="Arial"/>
                <w:color w:val="000000"/>
                <w:szCs w:val="24"/>
                <w:lang w:eastAsia="en-GB"/>
              </w:rPr>
              <w:t>Distribution of working days from Child Protection strategy meeting to Initial Child Protection Conference (ICPC)</w:t>
            </w:r>
            <w:r w:rsidR="00E01086">
              <w:rPr>
                <w:rFonts w:ascii="Arial Narrow" w:hAnsi="Arial Narrow" w:cs="Arial"/>
                <w:color w:val="000000"/>
                <w:szCs w:val="24"/>
                <w:lang w:eastAsia="en-GB"/>
              </w:rPr>
              <w:t>.</w:t>
            </w:r>
          </w:p>
          <w:p w:rsidR="00146BD6" w:rsidRPr="00A77070" w:rsidRDefault="00146BD6" w:rsidP="00146BD6">
            <w:pPr>
              <w:rPr>
                <w:rFonts w:ascii="Arial Narrow" w:hAnsi="Arial Narrow"/>
                <w:color w:val="000000"/>
                <w:szCs w:val="24"/>
              </w:rPr>
            </w:pPr>
            <w:r>
              <w:rPr>
                <w:rFonts w:ascii="Arial Narrow" w:hAnsi="Arial Narrow"/>
                <w:color w:val="000000"/>
                <w:szCs w:val="24"/>
              </w:rPr>
              <w:br/>
            </w:r>
          </w:p>
        </w:tc>
        <w:tc>
          <w:tcPr>
            <w:tcW w:w="25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s</w:t>
            </w:r>
            <w:r w:rsidRPr="0040667E">
              <w:rPr>
                <w:rFonts w:ascii="Arial Narrow" w:hAnsi="Arial Narrow"/>
                <w:color w:val="000000"/>
                <w:szCs w:val="24"/>
              </w:rPr>
              <w:t>ection 47 enquiry start date, date of ICPC and if ICPC was not required</w:t>
            </w:r>
            <w:r w:rsidR="00E01086">
              <w:rPr>
                <w:rFonts w:ascii="Arial Narrow" w:hAnsi="Arial Narrow"/>
                <w:color w:val="000000"/>
                <w:szCs w:val="24"/>
              </w:rPr>
              <w:t>.</w:t>
            </w:r>
            <w:r w:rsidRPr="00A77070">
              <w:rPr>
                <w:rFonts w:ascii="Arial Narrow" w:hAnsi="Arial Narrow"/>
                <w:color w:val="000000"/>
                <w:szCs w:val="24"/>
              </w:rPr>
              <w:br/>
            </w: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Provides an indication of how quickly the safety of children who are judged to be continuing </w:t>
            </w:r>
            <w:proofErr w:type="gramStart"/>
            <w:r w:rsidRPr="00A77070">
              <w:rPr>
                <w:rFonts w:ascii="Arial Narrow" w:hAnsi="Arial Narrow"/>
                <w:color w:val="000000"/>
                <w:szCs w:val="24"/>
              </w:rPr>
              <w:t>to,</w:t>
            </w:r>
            <w:proofErr w:type="gramEnd"/>
            <w:r w:rsidRPr="00A77070">
              <w:rPr>
                <w:rFonts w:ascii="Arial Narrow" w:hAnsi="Arial Narrow"/>
                <w:color w:val="000000"/>
                <w:szCs w:val="24"/>
              </w:rPr>
              <w:t xml:space="preserve"> or likely to suffer significant harm is being considered by a multi-agency meeting</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This is subject to any decision to be taken around timescales for assessment</w:t>
            </w:r>
            <w:r>
              <w:rPr>
                <w:rFonts w:ascii="Arial Narrow" w:hAnsi="Arial Narrow"/>
                <w:color w:val="000000"/>
                <w:szCs w:val="24"/>
              </w:rPr>
              <w:t xml:space="preserve"> and consultation on changes to be made to </w:t>
            </w:r>
            <w:r w:rsidRPr="0029658A">
              <w:rPr>
                <w:rFonts w:ascii="Arial Narrow" w:hAnsi="Arial Narrow"/>
                <w:i/>
                <w:color w:val="000000"/>
                <w:szCs w:val="24"/>
              </w:rPr>
              <w:t>Working Together to Safeguard Children</w:t>
            </w:r>
            <w:r>
              <w:rPr>
                <w:rFonts w:ascii="Arial Narrow" w:hAnsi="Arial Narrow"/>
                <w:color w:val="000000"/>
                <w:szCs w:val="24"/>
              </w:rPr>
              <w:t xml:space="preserve"> guidance.</w:t>
            </w:r>
          </w:p>
        </w:tc>
      </w:tr>
      <w:tr w:rsidR="00146BD6" w:rsidRPr="00A77070" w:rsidTr="00146BD6">
        <w:trPr>
          <w:trHeight w:val="977"/>
          <w:jc w:val="center"/>
        </w:trPr>
        <w:tc>
          <w:tcPr>
            <w:tcW w:w="644" w:type="dxa"/>
          </w:tcPr>
          <w:p w:rsidR="00146BD6" w:rsidRPr="00A77070"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t>N16</w:t>
            </w:r>
          </w:p>
        </w:tc>
        <w:tc>
          <w:tcPr>
            <w:tcW w:w="3600" w:type="dxa"/>
          </w:tcPr>
          <w:p w:rsidR="00146BD6" w:rsidRDefault="00146BD6" w:rsidP="00146BD6">
            <w:pPr>
              <w:rPr>
                <w:rFonts w:ascii="Arial Narrow" w:hAnsi="Arial Narrow"/>
                <w:color w:val="000000"/>
                <w:szCs w:val="24"/>
              </w:rPr>
            </w:pPr>
            <w:r w:rsidRPr="00A77070">
              <w:rPr>
                <w:rFonts w:ascii="Arial Narrow" w:hAnsi="Arial Narrow" w:cs="Arial"/>
                <w:color w:val="000000"/>
                <w:szCs w:val="24"/>
                <w:lang w:eastAsia="en-GB"/>
              </w:rPr>
              <w:t>Length of time child is considered to be a child in need</w:t>
            </w:r>
            <w:r>
              <w:rPr>
                <w:rFonts w:ascii="Arial Narrow" w:hAnsi="Arial Narrow" w:cs="Arial"/>
                <w:color w:val="000000"/>
                <w:szCs w:val="24"/>
                <w:lang w:eastAsia="en-GB"/>
              </w:rPr>
              <w:t xml:space="preserve"> at 31 March and for episodes of need which have ended during the year.</w:t>
            </w:r>
            <w:r w:rsidRPr="00A77070">
              <w:rPr>
                <w:rFonts w:ascii="Arial Narrow" w:hAnsi="Arial Narrow" w:cs="Arial"/>
                <w:color w:val="000000"/>
                <w:szCs w:val="24"/>
                <w:lang w:eastAsia="en-GB"/>
              </w:rPr>
              <w:br/>
            </w:r>
          </w:p>
          <w:p w:rsidR="00146BD6" w:rsidRPr="00A77070" w:rsidRDefault="00146BD6" w:rsidP="00146BD6">
            <w:pPr>
              <w:rPr>
                <w:rFonts w:ascii="Arial Narrow" w:hAnsi="Arial Narrow" w:cs="Arial"/>
                <w:color w:val="000000"/>
                <w:szCs w:val="24"/>
                <w:lang w:eastAsia="en-GB"/>
              </w:rPr>
            </w:pPr>
          </w:p>
        </w:tc>
        <w:tc>
          <w:tcPr>
            <w:tcW w:w="2520" w:type="dxa"/>
          </w:tcPr>
          <w:p w:rsidR="00146BD6" w:rsidRPr="0040667E" w:rsidRDefault="00146BD6" w:rsidP="00146BD6">
            <w:pPr>
              <w:rPr>
                <w:rFonts w:ascii="Arial Narrow" w:hAnsi="Arial Narrow"/>
                <w:color w:val="000000"/>
                <w:szCs w:val="24"/>
              </w:rPr>
            </w:pPr>
            <w:r w:rsidRPr="0040667E">
              <w:rPr>
                <w:rFonts w:ascii="Arial Narrow" w:hAnsi="Arial Narrow"/>
                <w:color w:val="000000"/>
                <w:szCs w:val="24"/>
              </w:rPr>
              <w:t>CIN Census</w:t>
            </w:r>
            <w:r>
              <w:rPr>
                <w:rFonts w:ascii="Arial Narrow" w:hAnsi="Arial Narrow"/>
                <w:color w:val="000000"/>
                <w:szCs w:val="24"/>
              </w:rPr>
              <w:t xml:space="preserve"> data on </w:t>
            </w:r>
            <w:r w:rsidRPr="0040667E">
              <w:rPr>
                <w:rFonts w:ascii="Arial Narrow" w:hAnsi="Arial Narrow"/>
                <w:color w:val="000000"/>
                <w:szCs w:val="24"/>
              </w:rPr>
              <w:t>Referral date, assessmen</w:t>
            </w:r>
            <w:r>
              <w:rPr>
                <w:rFonts w:ascii="Arial Narrow" w:hAnsi="Arial Narrow"/>
                <w:color w:val="000000"/>
                <w:szCs w:val="24"/>
              </w:rPr>
              <w:t xml:space="preserve">t start date, CIN closure date and </w:t>
            </w:r>
            <w:r w:rsidRPr="0040667E">
              <w:rPr>
                <w:rFonts w:ascii="Arial Narrow" w:hAnsi="Arial Narrow"/>
                <w:color w:val="000000"/>
                <w:szCs w:val="24"/>
              </w:rPr>
              <w:t>referral no further action flag</w:t>
            </w:r>
            <w:r w:rsidR="00E01086">
              <w:rPr>
                <w:rFonts w:ascii="Arial Narrow" w:hAnsi="Arial Narrow"/>
                <w:color w:val="000000"/>
                <w:szCs w:val="24"/>
              </w:rPr>
              <w:t>.</w:t>
            </w:r>
            <w:r>
              <w:rPr>
                <w:rFonts w:ascii="Arial Narrow" w:hAnsi="Arial Narrow"/>
                <w:color w:val="000000"/>
                <w:szCs w:val="24"/>
              </w:rPr>
              <w:br/>
            </w:r>
          </w:p>
          <w:p w:rsidR="00146BD6" w:rsidRPr="0040667E"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Default="00146BD6" w:rsidP="00146BD6">
            <w:pPr>
              <w:rPr>
                <w:rFonts w:ascii="Arial Narrow" w:hAnsi="Arial Narrow"/>
                <w:color w:val="000000"/>
                <w:szCs w:val="24"/>
              </w:rPr>
            </w:pPr>
            <w:r w:rsidRPr="00A77070">
              <w:rPr>
                <w:rFonts w:ascii="Arial Narrow" w:hAnsi="Arial Narrow"/>
                <w:color w:val="000000"/>
                <w:szCs w:val="24"/>
              </w:rPr>
              <w:t>This is useful information for local areas to understand their pattern of service compared to other areas.</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This information item will show data for all children who are in need, including those who are looked after. We recognise that some episodes of need will be longer for example if the child is looked after, or is the subject of a child protection plan, or is disabled, therefore we expect a variation of durations.</w:t>
            </w:r>
          </w:p>
          <w:p w:rsidR="00146BD6" w:rsidRPr="00A77070" w:rsidRDefault="00146BD6" w:rsidP="00146BD6">
            <w:pPr>
              <w:rPr>
                <w:rFonts w:ascii="Arial Narrow" w:hAnsi="Arial Narrow"/>
                <w:color w:val="000000"/>
                <w:szCs w:val="24"/>
              </w:rPr>
            </w:pPr>
          </w:p>
        </w:tc>
      </w:tr>
    </w:tbl>
    <w:p w:rsidR="00146BD6" w:rsidRDefault="00146BD6" w:rsidP="00146BD6">
      <w:pPr>
        <w:jc w:val="center"/>
        <w:rPr>
          <w:rFonts w:cs="Arial"/>
          <w:b/>
          <w:color w:val="000000"/>
          <w:szCs w:val="24"/>
        </w:rPr>
      </w:pPr>
    </w:p>
    <w:p w:rsidR="00146BD6" w:rsidRPr="00A77070" w:rsidRDefault="00146BD6" w:rsidP="00146BD6">
      <w:pPr>
        <w:jc w:val="center"/>
        <w:rPr>
          <w:rFonts w:cs="Arial"/>
          <w:b/>
          <w:color w:val="000000"/>
          <w:szCs w:val="24"/>
        </w:rPr>
      </w:pPr>
    </w:p>
    <w:p w:rsidR="00146BD6" w:rsidRPr="00A77070" w:rsidRDefault="00146BD6" w:rsidP="00146BD6">
      <w:pPr>
        <w:rPr>
          <w:rFonts w:cs="Arial"/>
          <w:b/>
          <w:color w:val="000000"/>
          <w:szCs w:val="24"/>
        </w:rPr>
        <w:sectPr w:rsidR="00146BD6" w:rsidRPr="00A77070" w:rsidSect="006C71BF">
          <w:pgSz w:w="11906" w:h="16838"/>
          <w:pgMar w:top="1276"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r w:rsidRPr="005D328A">
        <w:rPr>
          <w:rFonts w:ascii="Arial Narrow" w:hAnsi="Arial Narrow" w:cs="Arial"/>
          <w:b/>
          <w:color w:val="000000"/>
          <w:szCs w:val="22"/>
        </w:rPr>
        <w:t>Note</w:t>
      </w:r>
      <w:r w:rsidRPr="005D328A">
        <w:rPr>
          <w:rFonts w:ascii="Arial Narrow" w:hAnsi="Arial Narrow" w:cs="Arial"/>
          <w:color w:val="000000"/>
          <w:szCs w:val="22"/>
        </w:rPr>
        <w:t>: All timeliness items will show the distribution of days/weeks/month. For example data will be provided on the maximum duration, the minimum duration, the most frequent duration and the range for which the middle 50% of durations</w:t>
      </w:r>
      <w:r w:rsidRPr="005D328A">
        <w:rPr>
          <w:rFonts w:ascii="Arial Narrow" w:hAnsi="Arial Narrow" w:cs="Arial"/>
          <w:color w:val="000000"/>
          <w:sz w:val="24"/>
          <w:szCs w:val="24"/>
        </w:rPr>
        <w:t xml:space="preserve"> fall between. </w:t>
      </w:r>
    </w:p>
    <w:p w:rsidR="00146BD6" w:rsidRPr="006C71BF" w:rsidRDefault="00146BD6" w:rsidP="00146BD6">
      <w:pPr>
        <w:jc w:val="center"/>
        <w:rPr>
          <w:rFonts w:ascii="Arial Bold" w:hAnsi="Arial Bold" w:cs="Arial"/>
          <w:b/>
          <w:color w:val="000080"/>
          <w:sz w:val="28"/>
          <w:szCs w:val="24"/>
        </w:rPr>
      </w:pPr>
      <w:r w:rsidRPr="006C71BF">
        <w:rPr>
          <w:rFonts w:ascii="Arial Bold" w:hAnsi="Arial Bold" w:cs="Arial"/>
          <w:b/>
          <w:color w:val="000080"/>
          <w:sz w:val="28"/>
          <w:szCs w:val="24"/>
        </w:rPr>
        <w:lastRenderedPageBreak/>
        <w:t>Plans</w:t>
      </w:r>
    </w:p>
    <w:p w:rsidR="00146BD6" w:rsidRDefault="00146BD6" w:rsidP="00146BD6">
      <w:pPr>
        <w:jc w:val="center"/>
        <w:rPr>
          <w:rFonts w:cs="Arial"/>
          <w:b/>
          <w:color w:val="000000"/>
          <w:szCs w:val="24"/>
        </w:rPr>
      </w:pPr>
    </w:p>
    <w:p w:rsidR="00146BD6" w:rsidRDefault="00146BD6" w:rsidP="00146BD6">
      <w:pPr>
        <w:rPr>
          <w:i/>
        </w:rPr>
      </w:pPr>
    </w:p>
    <w:p w:rsidR="00146BD6" w:rsidRPr="006C71BF" w:rsidRDefault="00146BD6" w:rsidP="00146BD6">
      <w:pPr>
        <w:jc w:val="both"/>
        <w:rPr>
          <w:sz w:val="24"/>
          <w:szCs w:val="24"/>
        </w:rPr>
      </w:pPr>
      <w:r w:rsidRPr="006C71BF">
        <w:rPr>
          <w:sz w:val="24"/>
          <w:szCs w:val="24"/>
        </w:rPr>
        <w:t>This theme provides information on child protection planning and the effective implementation of those plans. For example, the national information highlights where Child Protection Plans have been open for two or more years, or where children have been subject to a Child Protection Plan for a second or subsequent time.</w:t>
      </w:r>
    </w:p>
    <w:p w:rsidR="00146BD6" w:rsidRPr="006C71BF" w:rsidRDefault="00146BD6" w:rsidP="00146BD6">
      <w:pPr>
        <w:jc w:val="both"/>
        <w:rPr>
          <w:sz w:val="24"/>
          <w:szCs w:val="24"/>
        </w:rPr>
      </w:pPr>
    </w:p>
    <w:p w:rsidR="00146BD6" w:rsidRPr="006C71BF" w:rsidRDefault="00146BD6" w:rsidP="00146BD6">
      <w:pPr>
        <w:jc w:val="both"/>
        <w:rPr>
          <w:sz w:val="24"/>
          <w:szCs w:val="24"/>
        </w:rPr>
      </w:pPr>
      <w:r w:rsidRPr="006C71BF">
        <w:rPr>
          <w:sz w:val="24"/>
          <w:szCs w:val="24"/>
        </w:rPr>
        <w:t xml:space="preserve">At the local level, the experience of the workforce and families could help identify issues which lead to re-referrals </w:t>
      </w:r>
      <w:r>
        <w:rPr>
          <w:sz w:val="24"/>
          <w:szCs w:val="24"/>
        </w:rPr>
        <w:t xml:space="preserve">to children’s services </w:t>
      </w:r>
      <w:r w:rsidRPr="006C71BF">
        <w:rPr>
          <w:sz w:val="24"/>
          <w:szCs w:val="24"/>
        </w:rPr>
        <w:t xml:space="preserve">or children re-entering the </w:t>
      </w:r>
      <w:r>
        <w:rPr>
          <w:sz w:val="24"/>
          <w:szCs w:val="24"/>
        </w:rPr>
        <w:t xml:space="preserve">child protection </w:t>
      </w:r>
      <w:r w:rsidRPr="006C71BF">
        <w:rPr>
          <w:sz w:val="24"/>
          <w:szCs w:val="24"/>
        </w:rPr>
        <w:t xml:space="preserve">system.  Questions can also be asked about how step-down support is provided and how wider local contextual intelligence is used in developing plans.   </w:t>
      </w:r>
    </w:p>
    <w:p w:rsidR="00146BD6" w:rsidRPr="006C71BF" w:rsidRDefault="00146BD6" w:rsidP="00146BD6">
      <w:pPr>
        <w:jc w:val="both"/>
        <w:rPr>
          <w:sz w:val="24"/>
          <w:szCs w:val="24"/>
        </w:rPr>
      </w:pPr>
    </w:p>
    <w:p w:rsidR="00146BD6" w:rsidRPr="006C71BF" w:rsidRDefault="00146BD6" w:rsidP="00146BD6">
      <w:pPr>
        <w:jc w:val="both"/>
        <w:rPr>
          <w:sz w:val="24"/>
          <w:szCs w:val="24"/>
        </w:rPr>
      </w:pPr>
    </w:p>
    <w:p w:rsidR="00146BD6" w:rsidRPr="006C71BF" w:rsidRDefault="00146BD6" w:rsidP="00146BD6">
      <w:pPr>
        <w:jc w:val="center"/>
        <w:rPr>
          <w:rFonts w:ascii="Arial Bold" w:hAnsi="Arial Bold" w:cs="Arial"/>
          <w:b/>
          <w:color w:val="000080"/>
          <w:sz w:val="24"/>
          <w:szCs w:val="24"/>
        </w:rPr>
      </w:pPr>
      <w:r>
        <w:br w:type="page"/>
      </w:r>
      <w:r w:rsidRPr="006C71BF">
        <w:rPr>
          <w:rFonts w:ascii="Arial Bold" w:hAnsi="Arial Bold" w:cs="Arial"/>
          <w:b/>
          <w:color w:val="000080"/>
          <w:sz w:val="24"/>
          <w:szCs w:val="24"/>
        </w:rPr>
        <w:lastRenderedPageBreak/>
        <w:t>Plans</w:t>
      </w:r>
    </w:p>
    <w:p w:rsidR="00146BD6" w:rsidRDefault="00146BD6" w:rsidP="00146BD6">
      <w:pPr>
        <w:rPr>
          <w:rFonts w:cs="Arial"/>
          <w:b/>
          <w:i/>
          <w:color w:val="000000"/>
          <w:szCs w:val="24"/>
        </w:rPr>
      </w:pPr>
    </w:p>
    <w:p w:rsidR="00146BD6" w:rsidRPr="00F33844" w:rsidRDefault="00146BD6" w:rsidP="00146BD6">
      <w:pPr>
        <w:jc w:val="center"/>
        <w:rPr>
          <w:rFonts w:cs="Arial"/>
          <w:sz w:val="24"/>
          <w:szCs w:val="24"/>
          <w:lang w:eastAsia="en-GB"/>
        </w:rPr>
      </w:pPr>
      <w:r>
        <w:rPr>
          <w:rFonts w:cs="Arial"/>
          <w:b/>
          <w:color w:val="000000"/>
          <w:szCs w:val="24"/>
        </w:rPr>
        <w:t>Local Information</w:t>
      </w:r>
    </w:p>
    <w:p w:rsidR="00146BD6" w:rsidRDefault="00146BD6" w:rsidP="00146BD6">
      <w:pPr>
        <w:jc w:val="center"/>
        <w:rPr>
          <w:rFonts w:cs="Arial"/>
          <w:b/>
          <w:color w:val="000000"/>
          <w:szCs w:val="24"/>
        </w:rPr>
      </w:pPr>
    </w:p>
    <w:p w:rsidR="00146BD6" w:rsidRDefault="00146BD6" w:rsidP="00146BD6">
      <w:pPr>
        <w:jc w:val="center"/>
        <w:rPr>
          <w:rFonts w:cs="Arial"/>
          <w:b/>
          <w:color w:val="000000"/>
          <w:szCs w:val="24"/>
        </w:rPr>
      </w:pPr>
    </w:p>
    <w:p w:rsidR="00146BD6" w:rsidRPr="00806F41" w:rsidRDefault="00146BD6" w:rsidP="00146BD6">
      <w:pPr>
        <w:jc w:val="center"/>
        <w:rPr>
          <w:rFonts w:cs="Arial"/>
          <w:b/>
          <w:i/>
          <w:color w:val="000000"/>
          <w:szCs w:val="24"/>
        </w:rPr>
      </w:pPr>
      <w:r>
        <w:rPr>
          <w:rFonts w:cs="Arial"/>
          <w:b/>
          <w:i/>
          <w:noProof/>
          <w:color w:val="000000"/>
          <w:szCs w:val="24"/>
          <w:lang w:eastAsia="en-GB"/>
        </w:rPr>
      </w:r>
      <w:r w:rsidRPr="00075B84">
        <w:rPr>
          <w:rFonts w:cs="Arial"/>
          <w:b/>
          <w:i/>
          <w:color w:val="000000"/>
          <w:szCs w:val="24"/>
        </w:rPr>
        <w:pict>
          <v:group id="_x0000_s1151" editas="canvas" style="width:417.6pt;height:477pt;mso-position-horizontal-relative:char;mso-position-vertical-relative:line" coordorigin="1800,1827" coordsize="8352,9540">
            <o:lock v:ext="edit" aspectratio="t"/>
            <v:shape id="_x0000_s1152" type="#_x0000_t75" style="position:absolute;left:1800;top:1827;width:8352;height:9540" o:preferrelative="f" filled="t" fillcolor="gray" stroked="t" strokeweight="1.75pt">
              <v:fill o:detectmouseclick="t"/>
              <v:path o:extrusionok="t" o:connecttype="none"/>
              <o:lock v:ext="edit" text="t"/>
            </v:shape>
            <v:shape id="_x0000_s1153" type="#_x0000_t61" style="position:absolute;left:1965;top:2171;width:7930;height:2491" adj="1574,26465">
              <v:textbox style="mso-next-textbox:#_x0000_s1153">
                <w:txbxContent>
                  <w:p w:rsidR="00AE4993" w:rsidRPr="007E5BA6" w:rsidRDefault="00AE4993" w:rsidP="00146BD6">
                    <w:pPr>
                      <w:rPr>
                        <w:rFonts w:ascii="Arial Narrow" w:hAnsi="Arial Narrow"/>
                        <w:color w:val="000000"/>
                        <w:szCs w:val="24"/>
                      </w:rPr>
                    </w:pPr>
                  </w:p>
                  <w:p w:rsidR="00AE4993" w:rsidRPr="00794935" w:rsidRDefault="00AE4993" w:rsidP="00146BD6">
                    <w:pPr>
                      <w:textAlignment w:val="baseline"/>
                    </w:pPr>
                    <w:r>
                      <w:rPr>
                        <w:rFonts w:ascii="Arial Narrow" w:hAnsi="Arial Narrow"/>
                        <w:color w:val="000000"/>
                        <w:szCs w:val="24"/>
                      </w:rPr>
                      <w:t xml:space="preserve">L18. How do you understand any patterns in re-referrals?  </w:t>
                    </w:r>
                    <w:r>
                      <w:rPr>
                        <w:rFonts w:ascii="Arial Narrow" w:hAnsi="Arial Narrow"/>
                        <w:color w:val="000000"/>
                        <w:szCs w:val="24"/>
                      </w:rPr>
                      <w:br/>
                    </w:r>
                    <w:r>
                      <w:rPr>
                        <w:rFonts w:ascii="Arial Narrow" w:hAnsi="Arial Narrow"/>
                        <w:color w:val="000000"/>
                        <w:szCs w:val="24"/>
                      </w:rPr>
                      <w:br/>
                      <w:t xml:space="preserve">How do you understand why the re-referral has occurred and whether the original intervention was effective enough at addressing the child’s need? </w:t>
                    </w:r>
                    <w:r>
                      <w:rPr>
                        <w:rFonts w:ascii="Arial Narrow" w:hAnsi="Arial Narrow"/>
                        <w:color w:val="000000"/>
                        <w:szCs w:val="24"/>
                      </w:rPr>
                      <w:br/>
                    </w:r>
                  </w:p>
                  <w:p w:rsidR="00AE4993" w:rsidRPr="007E5BA6" w:rsidRDefault="00AE4993" w:rsidP="00146BD6">
                    <w:pPr>
                      <w:textAlignment w:val="baseline"/>
                    </w:pPr>
                    <w:r>
                      <w:rPr>
                        <w:rFonts w:ascii="Arial Narrow" w:hAnsi="Arial Narrow"/>
                        <w:color w:val="000000"/>
                        <w:szCs w:val="24"/>
                      </w:rPr>
                      <w:t>How do you understand what children, their parents and carers felt about re-referral and could their experience help improve the effectiveness of interventions?</w:t>
                    </w:r>
                  </w:p>
                </w:txbxContent>
              </v:textbox>
            </v:shape>
            <v:shape id="_x0000_s1154" type="#_x0000_t61" style="position:absolute;left:3510;top:7482;width:5865;height:2430" adj="320,27040">
              <v:textbox style="mso-next-textbox:#_x0000_s1154">
                <w:txbxContent>
                  <w:p w:rsidR="00AE4993" w:rsidRDefault="00AE4993" w:rsidP="00146BD6">
                    <w:pPr>
                      <w:rPr>
                        <w:rFonts w:ascii="Arial Narrow" w:hAnsi="Arial Narrow" w:cs="Arial"/>
                        <w:color w:val="000000"/>
                        <w:szCs w:val="24"/>
                        <w:lang w:eastAsia="en-GB"/>
                      </w:rPr>
                    </w:pPr>
                  </w:p>
                  <w:p w:rsidR="00AE4993" w:rsidRPr="00015438" w:rsidRDefault="00AE4993" w:rsidP="00146BD6">
                    <w:pPr>
                      <w:rPr>
                        <w:rFonts w:ascii="Arial Narrow" w:hAnsi="Arial Narrow" w:cs="Arial"/>
                        <w:color w:val="000000"/>
                        <w:szCs w:val="22"/>
                      </w:rPr>
                    </w:pPr>
                    <w:r>
                      <w:rPr>
                        <w:rFonts w:ascii="Arial Narrow" w:hAnsi="Arial Narrow" w:cs="Arial"/>
                        <w:color w:val="000000"/>
                        <w:szCs w:val="24"/>
                        <w:lang w:eastAsia="en-GB"/>
                      </w:rPr>
                      <w:t>L20.</w:t>
                    </w:r>
                    <w:r w:rsidRPr="00A61140">
                      <w:rPr>
                        <w:rFonts w:ascii="Arial Narrow" w:hAnsi="Arial Narrow"/>
                        <w:color w:val="0000FF"/>
                        <w:szCs w:val="22"/>
                      </w:rPr>
                      <w:t xml:space="preserve"> </w:t>
                    </w:r>
                    <w:r w:rsidRPr="00015438">
                      <w:rPr>
                        <w:rFonts w:ascii="Arial Narrow" w:hAnsi="Arial Narrow"/>
                        <w:color w:val="000000"/>
                        <w:szCs w:val="22"/>
                      </w:rPr>
                      <w:t xml:space="preserve">How do you know that all professionals have interacted with children </w:t>
                    </w:r>
                    <w:r w:rsidRPr="00015438">
                      <w:rPr>
                        <w:rFonts w:ascii="Arial Narrow" w:hAnsi="Arial Narrow" w:cs="Arial"/>
                        <w:color w:val="000000"/>
                        <w:szCs w:val="22"/>
                      </w:rPr>
                      <w:t>in accordance with the timescales specified in the child protection plan</w:t>
                    </w:r>
                    <w:r>
                      <w:rPr>
                        <w:rFonts w:ascii="Arial Narrow" w:hAnsi="Arial Narrow" w:cs="Arial"/>
                        <w:color w:val="000000"/>
                        <w:szCs w:val="22"/>
                      </w:rPr>
                      <w:t xml:space="preserve"> (CPP)</w:t>
                    </w:r>
                    <w:r w:rsidRPr="00015438">
                      <w:rPr>
                        <w:rFonts w:ascii="Arial Narrow" w:hAnsi="Arial Narrow" w:cs="Arial"/>
                        <w:color w:val="000000"/>
                        <w:szCs w:val="22"/>
                      </w:rPr>
                      <w:t>?</w:t>
                    </w:r>
                    <w:r>
                      <w:rPr>
                        <w:rFonts w:ascii="Arial Narrow" w:hAnsi="Arial Narrow" w:cs="Arial"/>
                        <w:color w:val="000000"/>
                        <w:szCs w:val="22"/>
                      </w:rPr>
                      <w:br/>
                    </w:r>
                  </w:p>
                  <w:p w:rsidR="00AE4993" w:rsidRPr="00015438" w:rsidRDefault="00AE4993" w:rsidP="00146BD6">
                    <w:pPr>
                      <w:rPr>
                        <w:rFonts w:ascii="Arial Narrow" w:hAnsi="Arial Narrow"/>
                        <w:color w:val="000000"/>
                        <w:szCs w:val="24"/>
                      </w:rPr>
                    </w:pPr>
                    <w:r w:rsidRPr="00015438">
                      <w:rPr>
                        <w:rFonts w:ascii="Arial Narrow" w:hAnsi="Arial Narrow" w:cs="Arial"/>
                        <w:color w:val="000000"/>
                        <w:szCs w:val="22"/>
                      </w:rPr>
                      <w:t>How do you know that the deployment of the CPP takes the child’s views and feelings into account and what do you do to address this if it is not</w:t>
                    </w:r>
                    <w:r w:rsidRPr="00015438">
                      <w:rPr>
                        <w:rFonts w:ascii="Arial Narrow" w:hAnsi="Arial Narrow" w:cs="Arial"/>
                        <w:color w:val="000000"/>
                        <w:sz w:val="24"/>
                        <w:szCs w:val="24"/>
                      </w:rPr>
                      <w:t xml:space="preserve"> </w:t>
                    </w:r>
                    <w:r w:rsidRPr="00015438">
                      <w:rPr>
                        <w:rFonts w:ascii="Arial Narrow" w:hAnsi="Arial Narrow" w:cs="Arial"/>
                        <w:color w:val="000000"/>
                        <w:szCs w:val="22"/>
                      </w:rPr>
                      <w:t xml:space="preserve">happening? </w:t>
                    </w:r>
                  </w:p>
                </w:txbxContent>
              </v:textbox>
            </v:shape>
            <v:shape id="_x0000_s1155" type="#_x0000_t61" style="position:absolute;left:2475;top:5487;width:3255;height:1365" adj="22197,30098">
              <v:textbox style="mso-next-textbox:#_x0000_s1155">
                <w:txbxContent>
                  <w:p w:rsidR="00AE4993" w:rsidRDefault="00AE4993" w:rsidP="00146BD6">
                    <w:pPr>
                      <w:rPr>
                        <w:rFonts w:ascii="Arial Narrow" w:hAnsi="Arial Narrow" w:cs="Arial"/>
                        <w:color w:val="000000"/>
                        <w:szCs w:val="24"/>
                        <w:lang w:eastAsia="en-GB"/>
                      </w:rPr>
                    </w:pPr>
                  </w:p>
                  <w:p w:rsidR="00AE4993" w:rsidRPr="00075B84" w:rsidRDefault="00AE4993" w:rsidP="00146BD6">
                    <w:pPr>
                      <w:rPr>
                        <w:rFonts w:ascii="Arial Narrow" w:hAnsi="Arial Narrow"/>
                        <w:color w:val="000000"/>
                        <w:szCs w:val="24"/>
                      </w:rPr>
                    </w:pPr>
                    <w:r>
                      <w:rPr>
                        <w:rFonts w:ascii="Arial Narrow" w:hAnsi="Arial Narrow" w:cs="Arial"/>
                        <w:color w:val="000000"/>
                        <w:szCs w:val="24"/>
                        <w:lang w:eastAsia="en-GB"/>
                      </w:rPr>
                      <w:t xml:space="preserve">L19. </w:t>
                    </w:r>
                    <w:r w:rsidRPr="0099744E">
                      <w:rPr>
                        <w:rFonts w:ascii="Arial Narrow" w:hAnsi="Arial Narrow" w:cs="Arial"/>
                        <w:color w:val="000000"/>
                        <w:szCs w:val="24"/>
                      </w:rPr>
                      <w:t xml:space="preserve">How do you know step-down support is </w:t>
                    </w:r>
                    <w:r>
                      <w:rPr>
                        <w:rFonts w:ascii="Arial Narrow" w:hAnsi="Arial Narrow" w:cs="Arial"/>
                        <w:color w:val="000000"/>
                        <w:szCs w:val="24"/>
                      </w:rPr>
                      <w:t xml:space="preserve">appropriate? </w:t>
                    </w:r>
                  </w:p>
                </w:txbxContent>
              </v:textbox>
            </v:shape>
            <w10:anchorlock/>
          </v:group>
        </w:pict>
      </w:r>
      <w:r>
        <w:rPr>
          <w:rFonts w:cs="Arial"/>
          <w:b/>
          <w:i/>
          <w:color w:val="000000"/>
          <w:szCs w:val="24"/>
        </w:rPr>
        <w:br w:type="page"/>
      </w:r>
    </w:p>
    <w:p w:rsidR="00146BD6" w:rsidRPr="006C71BF" w:rsidRDefault="00146BD6" w:rsidP="00146BD6">
      <w:pPr>
        <w:jc w:val="center"/>
        <w:rPr>
          <w:rFonts w:ascii="Arial Bold" w:hAnsi="Arial Bold" w:cs="Arial"/>
          <w:b/>
          <w:color w:val="000080"/>
          <w:sz w:val="24"/>
          <w:szCs w:val="24"/>
        </w:rPr>
      </w:pPr>
      <w:r w:rsidRPr="006C71BF">
        <w:rPr>
          <w:rFonts w:ascii="Arial Bold" w:hAnsi="Arial Bold" w:cs="Arial"/>
          <w:b/>
          <w:color w:val="000080"/>
          <w:sz w:val="24"/>
          <w:szCs w:val="24"/>
        </w:rPr>
        <w:t xml:space="preserve">Plans </w:t>
      </w:r>
      <w:r w:rsidRPr="006C71BF">
        <w:rPr>
          <w:rFonts w:ascii="Arial Bold" w:hAnsi="Arial Bold" w:cs="Arial"/>
          <w:b/>
          <w:color w:val="000080"/>
          <w:sz w:val="24"/>
          <w:szCs w:val="24"/>
        </w:rPr>
        <w:br/>
      </w:r>
    </w:p>
    <w:p w:rsidR="00146BD6" w:rsidRPr="00A77070" w:rsidRDefault="00146BD6" w:rsidP="00146BD6">
      <w:pPr>
        <w:jc w:val="center"/>
        <w:outlineLvl w:val="0"/>
        <w:rPr>
          <w:rFonts w:cs="Arial"/>
          <w:b/>
          <w:color w:val="000000"/>
          <w:szCs w:val="24"/>
        </w:rPr>
      </w:pPr>
      <w:r w:rsidRPr="00A77070">
        <w:rPr>
          <w:rFonts w:cs="Arial"/>
          <w:b/>
          <w:color w:val="000000"/>
          <w:szCs w:val="24"/>
        </w:rPr>
        <w:t xml:space="preserve"> Nationally </w:t>
      </w:r>
      <w:r>
        <w:rPr>
          <w:rFonts w:cs="Arial"/>
          <w:b/>
          <w:color w:val="000000"/>
          <w:szCs w:val="24"/>
        </w:rPr>
        <w:t>c</w:t>
      </w:r>
      <w:r w:rsidRPr="00A77070">
        <w:rPr>
          <w:rFonts w:cs="Arial"/>
          <w:b/>
          <w:color w:val="000000"/>
          <w:szCs w:val="24"/>
        </w:rPr>
        <w:t xml:space="preserve">ollected </w:t>
      </w:r>
      <w:r>
        <w:rPr>
          <w:rFonts w:cs="Arial"/>
          <w:b/>
          <w:color w:val="000000"/>
          <w:szCs w:val="24"/>
        </w:rPr>
        <w:t>data</w:t>
      </w:r>
    </w:p>
    <w:p w:rsidR="00146BD6" w:rsidRPr="00A77070" w:rsidRDefault="00146BD6" w:rsidP="00146BD6">
      <w:pPr>
        <w:jc w:val="center"/>
        <w:rPr>
          <w:rFonts w:cs="Arial"/>
          <w:b/>
          <w:color w:val="000000"/>
          <w:szCs w:val="24"/>
        </w:rPr>
      </w:pPr>
    </w:p>
    <w:p w:rsidR="00146BD6" w:rsidRPr="00A77070" w:rsidRDefault="00146BD6" w:rsidP="00146BD6">
      <w:pPr>
        <w:rPr>
          <w:rFonts w:ascii="Arial Narrow" w:hAnsi="Arial Narrow"/>
          <w:color w:val="000000"/>
          <w:sz w:val="20"/>
        </w:rPr>
      </w:pPr>
    </w:p>
    <w:tbl>
      <w:tblPr>
        <w:tblStyle w:val="TableGrid"/>
        <w:tblW w:w="10364" w:type="dxa"/>
        <w:jc w:val="center"/>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24"/>
        <w:gridCol w:w="3420"/>
        <w:gridCol w:w="2520"/>
        <w:gridCol w:w="3600"/>
      </w:tblGrid>
      <w:tr w:rsidR="00146BD6" w:rsidRPr="00A77070" w:rsidTr="00146BD6">
        <w:trPr>
          <w:trHeight w:val="865"/>
          <w:jc w:val="center"/>
        </w:trPr>
        <w:tc>
          <w:tcPr>
            <w:tcW w:w="824" w:type="dxa"/>
            <w:shd w:val="clear" w:color="auto" w:fill="A0A0A0"/>
          </w:tcPr>
          <w:p w:rsidR="00146BD6" w:rsidRPr="00A77070" w:rsidRDefault="00146BD6" w:rsidP="00146BD6">
            <w:pPr>
              <w:rPr>
                <w:color w:val="000000"/>
              </w:rPr>
            </w:pPr>
            <w:r>
              <w:rPr>
                <w:color w:val="000000"/>
              </w:rPr>
              <w:t>No.</w:t>
            </w:r>
          </w:p>
        </w:tc>
        <w:tc>
          <w:tcPr>
            <w:tcW w:w="3420" w:type="dxa"/>
            <w:shd w:val="clear" w:color="auto" w:fill="A0A0A0"/>
          </w:tcPr>
          <w:p w:rsidR="00146BD6" w:rsidRPr="00A77070" w:rsidRDefault="00146BD6" w:rsidP="00146BD6">
            <w:pPr>
              <w:rPr>
                <w:color w:val="000000"/>
              </w:rPr>
            </w:pPr>
            <w:r w:rsidRPr="00A77070">
              <w:rPr>
                <w:color w:val="000000"/>
              </w:rPr>
              <w:t>Information Item</w:t>
            </w:r>
          </w:p>
        </w:tc>
        <w:tc>
          <w:tcPr>
            <w:tcW w:w="2520" w:type="dxa"/>
            <w:shd w:val="clear" w:color="auto" w:fill="A0A0A0"/>
          </w:tcPr>
          <w:p w:rsidR="00146BD6" w:rsidRPr="00A77070" w:rsidRDefault="00146BD6" w:rsidP="00146BD6">
            <w:pPr>
              <w:rPr>
                <w:color w:val="000000"/>
              </w:rPr>
            </w:pPr>
            <w:r w:rsidRPr="00A77070">
              <w:rPr>
                <w:color w:val="000000"/>
              </w:rPr>
              <w:t>Data Source</w:t>
            </w:r>
          </w:p>
        </w:tc>
        <w:tc>
          <w:tcPr>
            <w:tcW w:w="3600" w:type="dxa"/>
            <w:shd w:val="clear" w:color="auto" w:fill="A0A0A0"/>
          </w:tcPr>
          <w:p w:rsidR="00146BD6" w:rsidRPr="00A77070" w:rsidRDefault="00146BD6" w:rsidP="00146BD6">
            <w:pPr>
              <w:rPr>
                <w:color w:val="000000"/>
              </w:rPr>
            </w:pPr>
            <w:r w:rsidRPr="00A77070">
              <w:rPr>
                <w:color w:val="000000"/>
              </w:rPr>
              <w:t>Rationale</w:t>
            </w:r>
          </w:p>
        </w:tc>
      </w:tr>
      <w:tr w:rsidR="00146BD6" w:rsidRPr="00A77070" w:rsidTr="00146BD6">
        <w:trPr>
          <w:trHeight w:val="1021"/>
          <w:jc w:val="center"/>
        </w:trPr>
        <w:tc>
          <w:tcPr>
            <w:tcW w:w="824" w:type="dxa"/>
          </w:tcPr>
          <w:p w:rsidR="00146BD6" w:rsidRPr="00A77070" w:rsidRDefault="00146BD6" w:rsidP="00146BD6">
            <w:pPr>
              <w:rPr>
                <w:rFonts w:ascii="Arial Narrow" w:hAnsi="Arial Narrow"/>
                <w:color w:val="000000"/>
                <w:szCs w:val="24"/>
              </w:rPr>
            </w:pPr>
            <w:r>
              <w:rPr>
                <w:rFonts w:ascii="Arial Narrow" w:hAnsi="Arial Narrow"/>
                <w:color w:val="000000"/>
                <w:szCs w:val="24"/>
              </w:rPr>
              <w:t>N17</w:t>
            </w:r>
          </w:p>
        </w:tc>
        <w:tc>
          <w:tcPr>
            <w:tcW w:w="3420" w:type="dxa"/>
          </w:tcPr>
          <w:p w:rsidR="00146BD6" w:rsidRPr="004C54A4" w:rsidRDefault="00146BD6" w:rsidP="00146BD6">
            <w:pPr>
              <w:rPr>
                <w:rFonts w:ascii="Arial Narrow" w:hAnsi="Arial Narrow"/>
                <w:color w:val="000000"/>
                <w:szCs w:val="24"/>
              </w:rPr>
            </w:pPr>
            <w:r w:rsidRPr="004C54A4">
              <w:rPr>
                <w:rFonts w:ascii="Arial Narrow" w:hAnsi="Arial Narrow"/>
                <w:color w:val="000000"/>
                <w:szCs w:val="24"/>
              </w:rPr>
              <w:t>Percentage of Child Protection Plans lasting two years or more</w:t>
            </w:r>
            <w:r>
              <w:rPr>
                <w:rFonts w:ascii="Arial Narrow" w:hAnsi="Arial Narrow"/>
                <w:color w:val="000000"/>
                <w:szCs w:val="24"/>
              </w:rPr>
              <w:t xml:space="preserve"> at 31 March and for child protection</w:t>
            </w:r>
            <w:r w:rsidRPr="004C54A4">
              <w:rPr>
                <w:rFonts w:ascii="Arial Narrow" w:hAnsi="Arial Narrow"/>
                <w:color w:val="000000"/>
                <w:szCs w:val="24"/>
              </w:rPr>
              <w:t xml:space="preserve"> </w:t>
            </w:r>
            <w:r>
              <w:rPr>
                <w:rFonts w:ascii="Arial Narrow" w:hAnsi="Arial Narrow"/>
                <w:color w:val="000000"/>
                <w:szCs w:val="24"/>
              </w:rPr>
              <w:t xml:space="preserve">plans </w:t>
            </w:r>
            <w:r>
              <w:rPr>
                <w:rFonts w:ascii="Arial Narrow" w:hAnsi="Arial Narrow" w:cs="Arial"/>
                <w:color w:val="000000"/>
                <w:szCs w:val="24"/>
                <w:lang w:eastAsia="en-GB"/>
              </w:rPr>
              <w:t>which have ended during the year.</w:t>
            </w:r>
            <w:r>
              <w:rPr>
                <w:rFonts w:ascii="Arial Narrow" w:hAnsi="Arial Narrow"/>
                <w:color w:val="000000"/>
                <w:szCs w:val="24"/>
              </w:rPr>
              <w:t xml:space="preserve"> </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child protection plan start date and the</w:t>
            </w:r>
            <w:r w:rsidRPr="004C54A4">
              <w:rPr>
                <w:rFonts w:ascii="Arial Narrow" w:hAnsi="Arial Narrow"/>
                <w:color w:val="000000"/>
                <w:szCs w:val="24"/>
              </w:rPr>
              <w:t xml:space="preserve"> child protection plan end date</w:t>
            </w:r>
            <w:r>
              <w:rPr>
                <w:rFonts w:ascii="Arial Narrow" w:hAnsi="Arial Narrow"/>
                <w:color w:val="000000"/>
                <w:szCs w:val="24"/>
              </w:rPr>
              <w:t xml:space="preserve">. </w:t>
            </w: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an indication of case drift/issues not being resolved</w:t>
            </w:r>
            <w:r w:rsidR="00E01086">
              <w:rPr>
                <w:rFonts w:ascii="Arial Narrow" w:hAnsi="Arial Narrow"/>
                <w:color w:val="000000"/>
                <w:szCs w:val="24"/>
              </w:rPr>
              <w:t>.</w:t>
            </w:r>
          </w:p>
        </w:tc>
      </w:tr>
      <w:tr w:rsidR="00146BD6" w:rsidRPr="00A77070" w:rsidTr="00146BD6">
        <w:trPr>
          <w:trHeight w:val="1125"/>
          <w:jc w:val="center"/>
        </w:trPr>
        <w:tc>
          <w:tcPr>
            <w:tcW w:w="824" w:type="dxa"/>
          </w:tcPr>
          <w:p w:rsidR="00146BD6" w:rsidRPr="00A77070" w:rsidRDefault="00146BD6" w:rsidP="00146BD6">
            <w:pPr>
              <w:rPr>
                <w:rFonts w:ascii="Arial Narrow" w:hAnsi="Arial Narrow"/>
                <w:color w:val="000000"/>
                <w:szCs w:val="24"/>
              </w:rPr>
            </w:pPr>
            <w:r>
              <w:rPr>
                <w:rFonts w:ascii="Arial Narrow" w:hAnsi="Arial Narrow"/>
                <w:color w:val="000000"/>
                <w:szCs w:val="24"/>
              </w:rPr>
              <w:t>N18</w:t>
            </w:r>
          </w:p>
        </w:tc>
        <w:tc>
          <w:tcPr>
            <w:tcW w:w="3420" w:type="dxa"/>
          </w:tcPr>
          <w:p w:rsidR="00146BD6" w:rsidRDefault="00146BD6" w:rsidP="00146BD6">
            <w:pPr>
              <w:rPr>
                <w:rFonts w:ascii="Arial Narrow" w:hAnsi="Arial Narrow"/>
                <w:color w:val="000000"/>
                <w:szCs w:val="24"/>
              </w:rPr>
            </w:pPr>
            <w:r w:rsidRPr="00A77070">
              <w:rPr>
                <w:rFonts w:ascii="Arial Narrow" w:hAnsi="Arial Narrow"/>
                <w:color w:val="000000"/>
                <w:szCs w:val="24"/>
              </w:rPr>
              <w:t>Percentage of children becoming the subject of Child Protection Plan for a second or subsequent time (within two years</w:t>
            </w:r>
            <w:r>
              <w:rPr>
                <w:rFonts w:ascii="Arial Narrow" w:hAnsi="Arial Narrow"/>
                <w:color w:val="000000"/>
                <w:szCs w:val="24"/>
              </w:rPr>
              <w:t xml:space="preserve"> of the previous plans end date</w:t>
            </w:r>
            <w:r w:rsidRPr="00A77070">
              <w:rPr>
                <w:rFonts w:ascii="Arial Narrow" w:hAnsi="Arial Narrow"/>
                <w:color w:val="000000"/>
                <w:szCs w:val="24"/>
              </w:rPr>
              <w:t>)</w:t>
            </w:r>
            <w:r w:rsidR="00E01086">
              <w:rPr>
                <w:rFonts w:ascii="Arial Narrow" w:hAnsi="Arial Narrow"/>
                <w:color w:val="000000"/>
                <w:szCs w:val="24"/>
              </w:rPr>
              <w:t>.</w:t>
            </w:r>
            <w:r>
              <w:rPr>
                <w:rFonts w:ascii="Arial Narrow" w:hAnsi="Arial Narrow"/>
                <w:color w:val="000000"/>
                <w:szCs w:val="24"/>
              </w:rPr>
              <w:br/>
            </w:r>
          </w:p>
          <w:p w:rsidR="00146BD6" w:rsidRPr="00A77070" w:rsidRDefault="00146BD6" w:rsidP="00146BD6">
            <w:pPr>
              <w:rPr>
                <w:rFonts w:ascii="Arial Narrow" w:hAnsi="Arial Narrow" w:cs="Arial"/>
                <w:color w:val="000000"/>
                <w:szCs w:val="24"/>
                <w:lang w:eastAsia="en-GB"/>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c</w:t>
            </w:r>
            <w:r w:rsidRPr="0040667E">
              <w:rPr>
                <w:rFonts w:ascii="Arial Narrow" w:hAnsi="Arial Narrow"/>
                <w:color w:val="000000"/>
                <w:szCs w:val="24"/>
              </w:rPr>
              <w:t>hild protection plan start date, child protection plan end date</w:t>
            </w:r>
            <w:r>
              <w:rPr>
                <w:rFonts w:ascii="Arial Narrow" w:hAnsi="Arial Narrow"/>
                <w:color w:val="000000"/>
                <w:szCs w:val="24"/>
              </w:rPr>
              <w:t xml:space="preserve"> and the</w:t>
            </w:r>
            <w:r w:rsidRPr="0040667E">
              <w:rPr>
                <w:rFonts w:ascii="Arial Narrow" w:hAnsi="Arial Narrow"/>
                <w:color w:val="000000"/>
                <w:szCs w:val="24"/>
              </w:rPr>
              <w:t xml:space="preserve"> number of previous child protection plans</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Pr>
                <w:rFonts w:ascii="Arial Narrow" w:hAnsi="Arial Narrow"/>
                <w:color w:val="000000"/>
                <w:szCs w:val="24"/>
              </w:rPr>
              <w:t xml:space="preserve">Matching across CIN census data from previous years will be done within </w:t>
            </w:r>
            <w:proofErr w:type="spellStart"/>
            <w:r>
              <w:rPr>
                <w:rFonts w:ascii="Arial Narrow" w:hAnsi="Arial Narrow"/>
                <w:color w:val="000000"/>
                <w:szCs w:val="24"/>
              </w:rPr>
              <w:t>DfE</w:t>
            </w:r>
            <w:proofErr w:type="spellEnd"/>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an indication of the effectiveness of the original child protection plan</w:t>
            </w:r>
            <w:r w:rsidR="00E01086">
              <w:rPr>
                <w:rFonts w:ascii="Arial Narrow" w:hAnsi="Arial Narrow"/>
                <w:color w:val="000000"/>
                <w:szCs w:val="24"/>
              </w:rPr>
              <w:t>.</w:t>
            </w:r>
          </w:p>
        </w:tc>
      </w:tr>
      <w:tr w:rsidR="00146BD6" w:rsidRPr="00A77070" w:rsidTr="00146BD6">
        <w:trPr>
          <w:trHeight w:val="1021"/>
          <w:jc w:val="center"/>
        </w:trPr>
        <w:tc>
          <w:tcPr>
            <w:tcW w:w="824" w:type="dxa"/>
          </w:tcPr>
          <w:p w:rsidR="00146BD6" w:rsidRPr="00A77070" w:rsidRDefault="00146BD6" w:rsidP="00146BD6">
            <w:pPr>
              <w:rPr>
                <w:rFonts w:ascii="Arial Narrow" w:hAnsi="Arial Narrow" w:cs="Arial"/>
                <w:color w:val="000000"/>
                <w:szCs w:val="24"/>
              </w:rPr>
            </w:pPr>
            <w:r>
              <w:rPr>
                <w:rFonts w:ascii="Arial Narrow" w:hAnsi="Arial Narrow" w:cs="Arial"/>
                <w:color w:val="000000"/>
                <w:szCs w:val="24"/>
              </w:rPr>
              <w:t>N19</w:t>
            </w:r>
          </w:p>
        </w:tc>
        <w:tc>
          <w:tcPr>
            <w:tcW w:w="3420" w:type="dxa"/>
          </w:tcPr>
          <w:p w:rsidR="00146BD6" w:rsidRPr="00A77070" w:rsidRDefault="00146BD6" w:rsidP="00146BD6">
            <w:pPr>
              <w:rPr>
                <w:rFonts w:ascii="Arial Narrow" w:hAnsi="Arial Narrow" w:cs="Arial"/>
                <w:color w:val="000000"/>
                <w:szCs w:val="24"/>
                <w:lang w:eastAsia="en-GB"/>
              </w:rPr>
            </w:pPr>
            <w:r w:rsidRPr="00A77070">
              <w:rPr>
                <w:rFonts w:ascii="Arial Narrow" w:hAnsi="Arial Narrow" w:cs="Arial"/>
                <w:color w:val="000000"/>
                <w:szCs w:val="24"/>
              </w:rPr>
              <w:t>Number of children who are the subject of a Child Protection Plan (rate per 10,000</w:t>
            </w:r>
            <w:r>
              <w:rPr>
                <w:rFonts w:ascii="Arial Narrow" w:hAnsi="Arial Narrow" w:cs="Arial"/>
                <w:color w:val="000000"/>
                <w:szCs w:val="24"/>
              </w:rPr>
              <w:t xml:space="preserve"> of the CYP</w:t>
            </w:r>
            <w:r w:rsidRPr="00A77070">
              <w:rPr>
                <w:rFonts w:ascii="Arial Narrow" w:hAnsi="Arial Narrow" w:cs="Arial"/>
                <w:color w:val="000000"/>
                <w:szCs w:val="24"/>
              </w:rPr>
              <w:t xml:space="preserve"> population)</w:t>
            </w:r>
            <w:r w:rsidR="00E01086">
              <w:rPr>
                <w:rFonts w:ascii="Arial Narrow" w:hAnsi="Arial Narrow" w:cs="Arial"/>
                <w:color w:val="000000"/>
                <w:szCs w:val="24"/>
              </w:rPr>
              <w:t>.</w:t>
            </w:r>
            <w:r>
              <w:rPr>
                <w:rFonts w:ascii="Arial Narrow" w:hAnsi="Arial Narrow" w:cs="Arial"/>
                <w:color w:val="000000"/>
                <w:szCs w:val="24"/>
              </w:rPr>
              <w:br/>
            </w: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c</w:t>
            </w:r>
            <w:r w:rsidRPr="0040667E">
              <w:rPr>
                <w:rFonts w:ascii="Arial Narrow" w:hAnsi="Arial Narrow"/>
                <w:color w:val="000000"/>
                <w:szCs w:val="24"/>
              </w:rPr>
              <w:t>hild protection plan start date</w:t>
            </w:r>
            <w:r>
              <w:rPr>
                <w:rFonts w:ascii="Arial Narrow" w:hAnsi="Arial Narrow"/>
                <w:color w:val="000000"/>
                <w:szCs w:val="24"/>
              </w:rPr>
              <w:t xml:space="preserve"> and</w:t>
            </w:r>
            <w:r w:rsidRPr="0040667E">
              <w:rPr>
                <w:rFonts w:ascii="Arial Narrow" w:hAnsi="Arial Narrow"/>
                <w:color w:val="000000"/>
                <w:szCs w:val="24"/>
              </w:rPr>
              <w:t xml:space="preserve"> </w:t>
            </w:r>
            <w:r>
              <w:rPr>
                <w:rFonts w:ascii="Arial Narrow" w:hAnsi="Arial Narrow"/>
                <w:color w:val="000000"/>
                <w:szCs w:val="24"/>
              </w:rPr>
              <w:t>child protection plan end date</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sidRPr="00A77070">
              <w:rPr>
                <w:rFonts w:ascii="Arial Narrow" w:hAnsi="Arial Narrow"/>
                <w:color w:val="000000"/>
                <w:szCs w:val="24"/>
              </w:rPr>
              <w:t>(Currently collected in CIN Census)</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ONS population estimates</w:t>
            </w:r>
            <w:r w:rsidR="00E01086">
              <w:rPr>
                <w:rFonts w:ascii="Arial Narrow" w:hAnsi="Arial Narrow"/>
                <w:color w:val="000000"/>
                <w:szCs w:val="24"/>
              </w:rPr>
              <w:t>.</w:t>
            </w:r>
            <w:r>
              <w:rPr>
                <w:rFonts w:ascii="Arial Narrow" w:hAnsi="Arial Narrow"/>
                <w:color w:val="000000"/>
                <w:szCs w:val="24"/>
              </w:rPr>
              <w:br/>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Provides a comparable measure of numbers of CPPs</w:t>
            </w:r>
            <w:r w:rsidR="00E01086">
              <w:rPr>
                <w:rFonts w:ascii="Arial Narrow" w:hAnsi="Arial Narrow"/>
                <w:color w:val="000000"/>
                <w:szCs w:val="24"/>
              </w:rPr>
              <w:t>.</w:t>
            </w:r>
          </w:p>
        </w:tc>
      </w:tr>
      <w:tr w:rsidR="00146BD6" w:rsidRPr="00A77070" w:rsidTr="00146BD6">
        <w:trPr>
          <w:trHeight w:val="977"/>
          <w:jc w:val="center"/>
        </w:trPr>
        <w:tc>
          <w:tcPr>
            <w:tcW w:w="824" w:type="dxa"/>
          </w:tcPr>
          <w:p w:rsidR="00146BD6" w:rsidRDefault="00146BD6" w:rsidP="00146BD6">
            <w:pPr>
              <w:rPr>
                <w:rFonts w:ascii="Arial Narrow" w:hAnsi="Arial Narrow" w:cs="Arial"/>
                <w:color w:val="000000"/>
                <w:szCs w:val="24"/>
                <w:lang w:eastAsia="en-GB"/>
              </w:rPr>
            </w:pPr>
            <w:r>
              <w:rPr>
                <w:rFonts w:ascii="Arial Narrow" w:hAnsi="Arial Narrow"/>
                <w:color w:val="000000"/>
                <w:szCs w:val="24"/>
              </w:rPr>
              <w:t>N20</w:t>
            </w:r>
          </w:p>
        </w:tc>
        <w:tc>
          <w:tcPr>
            <w:tcW w:w="3420" w:type="dxa"/>
          </w:tcPr>
          <w:p w:rsidR="00146BD6" w:rsidRPr="00EE5A63" w:rsidRDefault="00146BD6" w:rsidP="00146BD6">
            <w:pPr>
              <w:rPr>
                <w:rFonts w:ascii="Arial Narrow" w:hAnsi="Arial Narrow" w:cs="Arial"/>
                <w:color w:val="000000"/>
                <w:szCs w:val="24"/>
              </w:rPr>
            </w:pPr>
            <w:r>
              <w:rPr>
                <w:rStyle w:val="Strong"/>
                <w:rFonts w:ascii="Arial Narrow" w:hAnsi="Arial Narrow"/>
                <w:b w:val="0"/>
                <w:bCs w:val="0"/>
              </w:rPr>
              <w:t xml:space="preserve">Percentage of cases where the lead social worker has seen the child/young person in </w:t>
            </w:r>
            <w:r>
              <w:rPr>
                <w:rFonts w:ascii="Arial Narrow" w:hAnsi="Arial Narrow"/>
              </w:rPr>
              <w:t>accordance with the timescales specified in the child protection plan</w:t>
            </w:r>
            <w:r>
              <w:rPr>
                <w:rFonts w:ascii="Arial Narrow" w:hAnsi="Arial Narrow" w:cs="Arial"/>
                <w:szCs w:val="24"/>
              </w:rPr>
              <w:t>. For all children who were the subject of a child protection plan during the year.</w:t>
            </w:r>
          </w:p>
          <w:p w:rsidR="00146BD6" w:rsidRDefault="00146BD6" w:rsidP="00146BD6">
            <w:pPr>
              <w:rPr>
                <w:rFonts w:ascii="Arial Narrow" w:hAnsi="Arial Narrow" w:cs="Arial"/>
                <w:color w:val="000000"/>
                <w:szCs w:val="24"/>
                <w:lang w:eastAsia="en-GB"/>
              </w:rPr>
            </w:pPr>
          </w:p>
          <w:p w:rsidR="00146BD6" w:rsidRPr="00A77070" w:rsidRDefault="00146BD6" w:rsidP="00146BD6">
            <w:pPr>
              <w:rPr>
                <w:rFonts w:ascii="Arial Narrow" w:hAnsi="Arial Narrow" w:cs="Arial"/>
                <w:color w:val="000000"/>
                <w:szCs w:val="24"/>
                <w:lang w:eastAsia="en-GB"/>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w:t>
            </w:r>
          </w:p>
          <w:p w:rsidR="00146BD6" w:rsidRDefault="00146BD6" w:rsidP="00146BD6">
            <w:pPr>
              <w:rPr>
                <w:rFonts w:ascii="Arial Narrow" w:hAnsi="Arial Narrow"/>
                <w:color w:val="000000"/>
                <w:szCs w:val="24"/>
              </w:rPr>
            </w:pPr>
            <w:r w:rsidRPr="0040667E">
              <w:rPr>
                <w:rFonts w:ascii="Arial Narrow" w:hAnsi="Arial Narrow"/>
                <w:color w:val="000000"/>
                <w:szCs w:val="24"/>
              </w:rPr>
              <w:t>C</w:t>
            </w:r>
            <w:r>
              <w:rPr>
                <w:rFonts w:ascii="Arial Narrow" w:hAnsi="Arial Narrow"/>
                <w:color w:val="000000"/>
                <w:szCs w:val="24"/>
              </w:rPr>
              <w:t>hild Protection Plan start date and</w:t>
            </w:r>
            <w:r w:rsidRPr="0040667E">
              <w:rPr>
                <w:rFonts w:ascii="Arial Narrow" w:hAnsi="Arial Narrow"/>
                <w:color w:val="000000"/>
                <w:szCs w:val="24"/>
              </w:rPr>
              <w:t xml:space="preserve"> ne</w:t>
            </w:r>
            <w:r>
              <w:rPr>
                <w:rFonts w:ascii="Arial Narrow" w:hAnsi="Arial Narrow"/>
                <w:color w:val="000000"/>
                <w:szCs w:val="24"/>
              </w:rPr>
              <w:t>w data item on interaction with the lead social worker</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r w:rsidRPr="0040667E">
              <w:rPr>
                <w:rFonts w:ascii="Arial Narrow" w:hAnsi="Arial Narrow"/>
                <w:color w:val="000000"/>
                <w:szCs w:val="24"/>
              </w:rPr>
              <w:t>(Requiring addition to CIN Census)</w:t>
            </w:r>
          </w:p>
          <w:p w:rsidR="00146BD6" w:rsidRPr="00A77070" w:rsidRDefault="00146BD6" w:rsidP="00146BD6">
            <w:pPr>
              <w:rPr>
                <w:rFonts w:ascii="Arial Narrow" w:hAnsi="Arial Narrow"/>
                <w:color w:val="000000"/>
                <w:szCs w:val="24"/>
              </w:rPr>
            </w:pPr>
          </w:p>
        </w:tc>
        <w:tc>
          <w:tcPr>
            <w:tcW w:w="3600" w:type="dxa"/>
          </w:tcPr>
          <w:p w:rsidR="00146BD6" w:rsidRDefault="00146BD6" w:rsidP="00146BD6">
            <w:pPr>
              <w:rPr>
                <w:rFonts w:ascii="Arial Narrow" w:hAnsi="Arial Narrow"/>
                <w:color w:val="000000"/>
                <w:szCs w:val="24"/>
              </w:rPr>
            </w:pPr>
            <w:r w:rsidRPr="00A77070">
              <w:rPr>
                <w:rFonts w:ascii="Arial Narrow" w:hAnsi="Arial Narrow"/>
                <w:color w:val="000000"/>
                <w:szCs w:val="24"/>
              </w:rPr>
              <w:t>It is crucial that the child is seen (alone when appropriate) by the lead social worker in accordance with the CP</w:t>
            </w:r>
            <w:r>
              <w:rPr>
                <w:rFonts w:ascii="Arial Narrow" w:hAnsi="Arial Narrow"/>
                <w:color w:val="000000"/>
                <w:szCs w:val="24"/>
              </w:rPr>
              <w:t>P</w:t>
            </w:r>
            <w:r w:rsidRPr="00A77070">
              <w:rPr>
                <w:rFonts w:ascii="Arial Narrow" w:hAnsi="Arial Narrow"/>
                <w:color w:val="000000"/>
                <w:szCs w:val="24"/>
              </w:rPr>
              <w:t xml:space="preserve">: the child should be spoken and listened to and their wishes and feelings ascertained (in accordance with their age and understanding). </w:t>
            </w:r>
            <w:r>
              <w:rPr>
                <w:rFonts w:ascii="Arial Narrow" w:hAnsi="Arial Narrow"/>
                <w:color w:val="000000"/>
                <w:szCs w:val="24"/>
              </w:rPr>
              <w:t xml:space="preserve">The </w:t>
            </w:r>
            <w:r w:rsidRPr="00A77070">
              <w:rPr>
                <w:rFonts w:ascii="Arial Narrow" w:hAnsi="Arial Narrow"/>
                <w:color w:val="000000"/>
                <w:szCs w:val="24"/>
              </w:rPr>
              <w:t>worst failures have occurred when social workers have lost sight of the child.</w:t>
            </w:r>
          </w:p>
          <w:p w:rsidR="00146BD6" w:rsidRDefault="00146BD6" w:rsidP="00146BD6">
            <w:pPr>
              <w:rPr>
                <w:rFonts w:ascii="Arial Narrow" w:hAnsi="Arial Narrow"/>
                <w:color w:val="000000"/>
                <w:szCs w:val="24"/>
              </w:rPr>
            </w:pPr>
          </w:p>
          <w:p w:rsidR="00146BD6" w:rsidRDefault="00146BD6" w:rsidP="00146BD6">
            <w:pPr>
              <w:rPr>
                <w:rFonts w:ascii="Arial Narrow" w:hAnsi="Arial Narrow"/>
                <w:color w:val="000000"/>
                <w:szCs w:val="24"/>
              </w:rPr>
            </w:pPr>
            <w:r>
              <w:rPr>
                <w:rFonts w:ascii="Arial Narrow" w:hAnsi="Arial Narrow"/>
                <w:color w:val="000000"/>
                <w:szCs w:val="24"/>
              </w:rPr>
              <w:t>These data will be collected through the CIN census from 2013-14 onwards and it will be recorded if the child was seen on all occasions in accordance with the timescales specified in the plan (Yes/No)</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r>
      <w:tr w:rsidR="00146BD6" w:rsidRPr="00A77070" w:rsidTr="00146BD6">
        <w:trPr>
          <w:trHeight w:val="977"/>
          <w:jc w:val="center"/>
        </w:trPr>
        <w:tc>
          <w:tcPr>
            <w:tcW w:w="824" w:type="dxa"/>
          </w:tcPr>
          <w:p w:rsidR="00146BD6" w:rsidRPr="00A77070"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lastRenderedPageBreak/>
              <w:t>N21</w:t>
            </w:r>
          </w:p>
        </w:tc>
        <w:tc>
          <w:tcPr>
            <w:tcW w:w="3420" w:type="dxa"/>
          </w:tcPr>
          <w:p w:rsidR="00146BD6" w:rsidRDefault="00146BD6" w:rsidP="00146BD6">
            <w:pPr>
              <w:rPr>
                <w:rFonts w:ascii="Arial Narrow" w:hAnsi="Arial Narrow" w:cs="Arial"/>
                <w:color w:val="000000"/>
                <w:szCs w:val="24"/>
                <w:lang w:eastAsia="en-GB"/>
              </w:rPr>
            </w:pPr>
            <w:r w:rsidRPr="00A77070">
              <w:rPr>
                <w:rFonts w:ascii="Arial Narrow" w:hAnsi="Arial Narrow" w:cs="Arial"/>
                <w:color w:val="000000"/>
                <w:szCs w:val="24"/>
                <w:lang w:eastAsia="en-GB"/>
              </w:rPr>
              <w:t xml:space="preserve">Percentage of </w:t>
            </w:r>
            <w:r>
              <w:rPr>
                <w:rFonts w:ascii="Arial Narrow" w:hAnsi="Arial Narrow" w:cs="Arial"/>
                <w:color w:val="000000"/>
                <w:szCs w:val="24"/>
                <w:lang w:eastAsia="en-GB"/>
              </w:rPr>
              <w:t xml:space="preserve">CIN cases that close within 6 months of: </w:t>
            </w:r>
          </w:p>
          <w:p w:rsidR="00146BD6"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t xml:space="preserve">a). the child protection plan end date; or </w:t>
            </w:r>
          </w:p>
          <w:p w:rsidR="00146BD6" w:rsidRDefault="00146BD6" w:rsidP="00146BD6">
            <w:pPr>
              <w:rPr>
                <w:rFonts w:ascii="Arial Narrow" w:hAnsi="Arial Narrow" w:cs="Arial"/>
                <w:color w:val="000000"/>
                <w:szCs w:val="24"/>
                <w:lang w:eastAsia="en-GB"/>
              </w:rPr>
            </w:pPr>
            <w:r>
              <w:rPr>
                <w:rFonts w:ascii="Arial Narrow" w:hAnsi="Arial Narrow" w:cs="Arial"/>
                <w:color w:val="000000"/>
                <w:szCs w:val="24"/>
                <w:lang w:eastAsia="en-GB"/>
              </w:rPr>
              <w:t xml:space="preserve">b). the child ceasing to be </w:t>
            </w:r>
            <w:r w:rsidRPr="00A77070">
              <w:rPr>
                <w:rFonts w:ascii="Arial Narrow" w:hAnsi="Arial Narrow" w:cs="Arial"/>
                <w:color w:val="000000"/>
                <w:szCs w:val="24"/>
                <w:lang w:eastAsia="en-GB"/>
              </w:rPr>
              <w:t>looked after</w:t>
            </w:r>
            <w:r w:rsidR="00E01086">
              <w:rPr>
                <w:rFonts w:ascii="Arial Narrow" w:hAnsi="Arial Narrow" w:cs="Arial"/>
                <w:color w:val="000000"/>
                <w:szCs w:val="24"/>
                <w:lang w:eastAsia="en-GB"/>
              </w:rPr>
              <w:t>.</w:t>
            </w:r>
            <w:r w:rsidRPr="00A77070">
              <w:rPr>
                <w:rFonts w:ascii="Arial Narrow" w:hAnsi="Arial Narrow" w:cs="Arial"/>
                <w:color w:val="000000"/>
                <w:szCs w:val="24"/>
                <w:lang w:eastAsia="en-GB"/>
              </w:rPr>
              <w:t xml:space="preserve"> </w:t>
            </w:r>
          </w:p>
          <w:p w:rsidR="00146BD6" w:rsidRDefault="00146BD6" w:rsidP="00146BD6">
            <w:pPr>
              <w:rPr>
                <w:rFonts w:ascii="Arial Narrow" w:hAnsi="Arial Narrow" w:cs="Arial"/>
                <w:color w:val="000000"/>
                <w:szCs w:val="24"/>
                <w:lang w:eastAsia="en-GB"/>
              </w:rPr>
            </w:pPr>
          </w:p>
          <w:p w:rsidR="00146BD6" w:rsidRPr="00A77070" w:rsidRDefault="00146BD6" w:rsidP="00146BD6">
            <w:pPr>
              <w:rPr>
                <w:rFonts w:ascii="Arial Narrow" w:hAnsi="Arial Narrow" w:cs="Arial"/>
                <w:color w:val="000000"/>
                <w:szCs w:val="24"/>
                <w:lang w:eastAsia="en-GB"/>
              </w:rPr>
            </w:pPr>
          </w:p>
        </w:tc>
        <w:tc>
          <w:tcPr>
            <w:tcW w:w="25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CIN Census</w:t>
            </w:r>
            <w:r>
              <w:rPr>
                <w:rFonts w:ascii="Arial Narrow" w:hAnsi="Arial Narrow"/>
                <w:color w:val="000000"/>
                <w:szCs w:val="24"/>
              </w:rPr>
              <w:t xml:space="preserve"> data on the child protection plan end date and the</w:t>
            </w:r>
            <w:r w:rsidRPr="0040667E">
              <w:rPr>
                <w:rFonts w:ascii="Arial Narrow" w:hAnsi="Arial Narrow"/>
                <w:color w:val="000000"/>
                <w:szCs w:val="24"/>
              </w:rPr>
              <w:t xml:space="preserve"> CIN closure date</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r>
              <w:rPr>
                <w:rFonts w:ascii="Arial Narrow" w:hAnsi="Arial Narrow"/>
                <w:color w:val="000000"/>
                <w:szCs w:val="24"/>
              </w:rPr>
              <w:br/>
            </w: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 xml:space="preserve">(Currently collected in CIN Census, but will require successful matching between CIN census and </w:t>
            </w:r>
            <w:r>
              <w:rPr>
                <w:rFonts w:ascii="Arial Narrow" w:hAnsi="Arial Narrow"/>
                <w:color w:val="000000"/>
                <w:szCs w:val="24"/>
              </w:rPr>
              <w:t>Looked After Children</w:t>
            </w:r>
            <w:r w:rsidRPr="0040667E">
              <w:rPr>
                <w:rFonts w:ascii="Arial Narrow" w:hAnsi="Arial Narrow"/>
                <w:color w:val="000000"/>
                <w:szCs w:val="24"/>
              </w:rPr>
              <w:t xml:space="preserve"> dataset</w:t>
            </w:r>
            <w:r>
              <w:rPr>
                <w:rFonts w:ascii="Arial Narrow" w:hAnsi="Arial Narrow"/>
                <w:color w:val="000000"/>
                <w:szCs w:val="24"/>
              </w:rPr>
              <w:t xml:space="preserve">, which will be done within </w:t>
            </w:r>
            <w:proofErr w:type="spellStart"/>
            <w:r>
              <w:rPr>
                <w:rFonts w:ascii="Arial Narrow" w:hAnsi="Arial Narrow"/>
                <w:color w:val="000000"/>
                <w:szCs w:val="24"/>
              </w:rPr>
              <w:t>DfE</w:t>
            </w:r>
            <w:proofErr w:type="spellEnd"/>
            <w:r w:rsidRPr="0040667E">
              <w:rPr>
                <w:rFonts w:ascii="Arial Narrow" w:hAnsi="Arial Narrow"/>
                <w:color w:val="000000"/>
                <w:szCs w:val="24"/>
              </w:rPr>
              <w:t>)</w:t>
            </w:r>
          </w:p>
        </w:tc>
        <w:tc>
          <w:tcPr>
            <w:tcW w:w="360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To provide</w:t>
            </w:r>
            <w:r>
              <w:rPr>
                <w:rFonts w:ascii="Arial Narrow" w:hAnsi="Arial Narrow"/>
                <w:color w:val="000000"/>
                <w:szCs w:val="24"/>
              </w:rPr>
              <w:t xml:space="preserve"> an understanding of whether step-down support is provided to the child and family to avoid re-referral.</w:t>
            </w:r>
          </w:p>
        </w:tc>
      </w:tr>
      <w:tr w:rsidR="00146BD6" w:rsidRPr="00A77070" w:rsidTr="00146BD6">
        <w:trPr>
          <w:trHeight w:val="1125"/>
          <w:jc w:val="center"/>
        </w:trPr>
        <w:tc>
          <w:tcPr>
            <w:tcW w:w="824" w:type="dxa"/>
          </w:tcPr>
          <w:p w:rsidR="00146BD6" w:rsidRPr="00A77070" w:rsidRDefault="00146BD6" w:rsidP="00146BD6">
            <w:pPr>
              <w:rPr>
                <w:rFonts w:ascii="Arial Narrow" w:hAnsi="Arial Narrow"/>
                <w:color w:val="000000"/>
                <w:szCs w:val="24"/>
              </w:rPr>
            </w:pPr>
            <w:r>
              <w:rPr>
                <w:rFonts w:ascii="Arial Narrow" w:hAnsi="Arial Narrow"/>
                <w:color w:val="000000"/>
                <w:szCs w:val="24"/>
              </w:rPr>
              <w:t>N22</w:t>
            </w:r>
          </w:p>
        </w:tc>
        <w:tc>
          <w:tcPr>
            <w:tcW w:w="3420" w:type="dxa"/>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 xml:space="preserve">Number per 10,000 children aged 0-17 years of children </w:t>
            </w:r>
            <w:r>
              <w:rPr>
                <w:rFonts w:ascii="Arial Narrow" w:hAnsi="Arial Narrow"/>
                <w:color w:val="000000"/>
                <w:szCs w:val="24"/>
              </w:rPr>
              <w:t>and</w:t>
            </w:r>
            <w:r w:rsidRPr="00A77070">
              <w:rPr>
                <w:rFonts w:ascii="Arial Narrow" w:hAnsi="Arial Narrow"/>
                <w:color w:val="000000"/>
                <w:szCs w:val="24"/>
              </w:rPr>
              <w:t xml:space="preserve"> young people who are the subject of an application to court in past 6 months </w:t>
            </w:r>
            <w:r w:rsidRPr="00075B84">
              <w:rPr>
                <w:rFonts w:ascii="Arial Narrow" w:hAnsi="Arial Narrow"/>
                <w:color w:val="000000"/>
                <w:szCs w:val="24"/>
              </w:rPr>
              <w:t>(includ</w:t>
            </w:r>
            <w:r>
              <w:rPr>
                <w:rFonts w:ascii="Arial Narrow" w:hAnsi="Arial Narrow"/>
                <w:color w:val="000000"/>
                <w:szCs w:val="24"/>
              </w:rPr>
              <w:t>ing care and supervision orders</w:t>
            </w:r>
            <w:r w:rsidRPr="00075B84">
              <w:rPr>
                <w:rFonts w:ascii="Arial Narrow" w:hAnsi="Arial Narrow"/>
                <w:color w:val="000000"/>
                <w:szCs w:val="24"/>
              </w:rPr>
              <w:t>)</w:t>
            </w:r>
            <w:r w:rsidR="00E01086">
              <w:rPr>
                <w:rFonts w:ascii="Arial Narrow" w:hAnsi="Arial Narrow"/>
                <w:color w:val="000000"/>
                <w:szCs w:val="24"/>
              </w:rPr>
              <w:t>.</w:t>
            </w:r>
            <w:r>
              <w:rPr>
                <w:rFonts w:ascii="Arial Narrow" w:hAnsi="Arial Narrow"/>
                <w:color w:val="000000"/>
                <w:szCs w:val="24"/>
              </w:rPr>
              <w:t xml:space="preserve"> </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p>
        </w:tc>
        <w:tc>
          <w:tcPr>
            <w:tcW w:w="2520" w:type="dxa"/>
          </w:tcPr>
          <w:p w:rsidR="00146BD6" w:rsidRDefault="00146BD6" w:rsidP="00146BD6">
            <w:pPr>
              <w:rPr>
                <w:rFonts w:ascii="Arial Narrow" w:hAnsi="Arial Narrow"/>
                <w:color w:val="000000"/>
                <w:szCs w:val="24"/>
              </w:rPr>
            </w:pPr>
            <w:r w:rsidRPr="00A77070">
              <w:rPr>
                <w:rFonts w:ascii="Arial Narrow" w:hAnsi="Arial Narrow"/>
                <w:color w:val="000000"/>
                <w:szCs w:val="24"/>
              </w:rPr>
              <w:t>CAFCASS</w:t>
            </w:r>
            <w:r>
              <w:rPr>
                <w:rFonts w:ascii="Arial Narrow" w:hAnsi="Arial Narrow"/>
                <w:color w:val="000000"/>
                <w:szCs w:val="24"/>
              </w:rPr>
              <w:t xml:space="preserve"> court application statistics</w:t>
            </w:r>
            <w:r w:rsidR="00E01086">
              <w:rPr>
                <w:rFonts w:ascii="Arial Narrow" w:hAnsi="Arial Narrow"/>
                <w:color w:val="000000"/>
                <w:szCs w:val="24"/>
              </w:rPr>
              <w:t>.</w:t>
            </w:r>
          </w:p>
          <w:p w:rsidR="00146BD6" w:rsidRDefault="00146BD6" w:rsidP="00146BD6">
            <w:pPr>
              <w:rPr>
                <w:rFonts w:ascii="Arial Narrow" w:hAnsi="Arial Narrow"/>
                <w:color w:val="000000"/>
                <w:szCs w:val="24"/>
              </w:rPr>
            </w:pPr>
          </w:p>
          <w:p w:rsidR="00146BD6" w:rsidRPr="00A77070" w:rsidRDefault="00146BD6" w:rsidP="00146BD6">
            <w:pPr>
              <w:rPr>
                <w:rFonts w:ascii="Arial Narrow" w:hAnsi="Arial Narrow"/>
                <w:color w:val="000000"/>
                <w:szCs w:val="24"/>
              </w:rPr>
            </w:pPr>
            <w:r w:rsidRPr="0040667E">
              <w:rPr>
                <w:rFonts w:ascii="Arial Narrow" w:hAnsi="Arial Narrow"/>
                <w:color w:val="000000"/>
                <w:szCs w:val="24"/>
              </w:rPr>
              <w:t>ONS population estimates</w:t>
            </w:r>
            <w:r w:rsidR="00E01086">
              <w:rPr>
                <w:rFonts w:ascii="Arial Narrow" w:hAnsi="Arial Narrow"/>
                <w:color w:val="000000"/>
                <w:szCs w:val="24"/>
              </w:rPr>
              <w:t>.</w:t>
            </w:r>
          </w:p>
          <w:p w:rsidR="00146BD6" w:rsidRPr="00A77070" w:rsidRDefault="00146BD6" w:rsidP="00146BD6">
            <w:pPr>
              <w:rPr>
                <w:rFonts w:ascii="Arial Narrow" w:hAnsi="Arial Narrow"/>
                <w:color w:val="000000"/>
                <w:szCs w:val="24"/>
              </w:rPr>
            </w:pPr>
          </w:p>
        </w:tc>
        <w:tc>
          <w:tcPr>
            <w:tcW w:w="3600" w:type="dxa"/>
          </w:tcPr>
          <w:p w:rsidR="00146BD6" w:rsidRPr="00C06260" w:rsidRDefault="00146BD6" w:rsidP="00146BD6">
            <w:pPr>
              <w:rPr>
                <w:rFonts w:ascii="Arial Narrow" w:hAnsi="Arial Narrow"/>
                <w:szCs w:val="22"/>
              </w:rPr>
            </w:pPr>
            <w:r w:rsidRPr="00C06260">
              <w:rPr>
                <w:rFonts w:ascii="Arial Narrow" w:hAnsi="Arial Narrow" w:cs="Tahoma"/>
                <w:szCs w:val="22"/>
              </w:rPr>
              <w:t xml:space="preserve">To understand the profile of children that have been </w:t>
            </w:r>
            <w:r>
              <w:rPr>
                <w:rFonts w:ascii="Arial Narrow" w:hAnsi="Arial Narrow" w:cs="Tahoma"/>
                <w:szCs w:val="22"/>
              </w:rPr>
              <w:t xml:space="preserve">the </w:t>
            </w:r>
            <w:r w:rsidRPr="00C06260">
              <w:rPr>
                <w:rFonts w:ascii="Arial Narrow" w:hAnsi="Arial Narrow" w:cs="Tahoma"/>
                <w:szCs w:val="22"/>
              </w:rPr>
              <w:t>subject o</w:t>
            </w:r>
            <w:r>
              <w:rPr>
                <w:rFonts w:ascii="Arial Narrow" w:hAnsi="Arial Narrow" w:cs="Tahoma"/>
                <w:szCs w:val="22"/>
              </w:rPr>
              <w:t>f</w:t>
            </w:r>
            <w:r w:rsidRPr="00C06260">
              <w:rPr>
                <w:rFonts w:ascii="Arial Narrow" w:hAnsi="Arial Narrow" w:cs="Tahoma"/>
                <w:szCs w:val="22"/>
              </w:rPr>
              <w:t xml:space="preserve"> orders, the through put of work and the journeys for children and young people in each authority</w:t>
            </w:r>
            <w:r w:rsidR="00E01086">
              <w:rPr>
                <w:rFonts w:ascii="Arial Narrow" w:hAnsi="Arial Narrow" w:cs="Tahoma"/>
                <w:szCs w:val="22"/>
              </w:rPr>
              <w:t>.</w:t>
            </w:r>
          </w:p>
        </w:tc>
      </w:tr>
    </w:tbl>
    <w:p w:rsidR="00146BD6" w:rsidRPr="00A77070" w:rsidRDefault="00146BD6" w:rsidP="00146BD6">
      <w:pPr>
        <w:jc w:val="center"/>
        <w:rPr>
          <w:rFonts w:cs="Arial"/>
          <w:b/>
          <w:color w:val="000000"/>
          <w:szCs w:val="24"/>
        </w:rPr>
        <w:sectPr w:rsidR="00146BD6" w:rsidRPr="00A77070" w:rsidSect="006C71BF">
          <w:pgSz w:w="11906" w:h="16838"/>
          <w:pgMar w:top="1276"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p>
    <w:p w:rsidR="00146BD6" w:rsidRPr="00A77070" w:rsidRDefault="00146BD6" w:rsidP="00146BD6">
      <w:pPr>
        <w:jc w:val="center"/>
        <w:outlineLvl w:val="0"/>
        <w:rPr>
          <w:rFonts w:cs="Arial"/>
          <w:b/>
          <w:color w:val="000000"/>
          <w:szCs w:val="24"/>
        </w:rPr>
      </w:pPr>
    </w:p>
    <w:p w:rsidR="00146BD6" w:rsidRPr="006C71BF" w:rsidRDefault="00146BD6" w:rsidP="00146BD6">
      <w:pPr>
        <w:jc w:val="center"/>
        <w:outlineLvl w:val="0"/>
        <w:rPr>
          <w:rFonts w:ascii="Arial Bold" w:hAnsi="Arial Bold" w:cs="Arial"/>
          <w:b/>
          <w:color w:val="000080"/>
          <w:sz w:val="28"/>
          <w:szCs w:val="24"/>
        </w:rPr>
      </w:pPr>
      <w:r w:rsidRPr="006C71BF">
        <w:rPr>
          <w:rFonts w:ascii="Arial Bold" w:hAnsi="Arial Bold" w:cs="Arial"/>
          <w:b/>
          <w:color w:val="000080"/>
          <w:sz w:val="28"/>
          <w:szCs w:val="24"/>
        </w:rPr>
        <w:t>Workforce</w:t>
      </w:r>
    </w:p>
    <w:p w:rsidR="00146BD6" w:rsidRPr="00A77070" w:rsidRDefault="00146BD6" w:rsidP="00146BD6">
      <w:pPr>
        <w:jc w:val="center"/>
        <w:outlineLvl w:val="0"/>
        <w:rPr>
          <w:rFonts w:cs="Arial"/>
          <w:b/>
          <w:color w:val="000000"/>
          <w:szCs w:val="24"/>
        </w:rPr>
      </w:pPr>
    </w:p>
    <w:p w:rsidR="00146BD6" w:rsidRPr="00A77070" w:rsidRDefault="00146BD6" w:rsidP="00146BD6">
      <w:pPr>
        <w:jc w:val="center"/>
        <w:rPr>
          <w:rFonts w:cs="Arial"/>
          <w:b/>
          <w:color w:val="000000"/>
          <w:szCs w:val="24"/>
        </w:rPr>
      </w:pPr>
    </w:p>
    <w:p w:rsidR="00146BD6" w:rsidRPr="006C71BF" w:rsidRDefault="00146BD6" w:rsidP="00146BD6">
      <w:pPr>
        <w:widowControl/>
        <w:overflowPunct/>
        <w:autoSpaceDE/>
        <w:autoSpaceDN/>
        <w:adjustRightInd/>
        <w:jc w:val="both"/>
        <w:rPr>
          <w:rFonts w:cs="Arial"/>
          <w:color w:val="000000"/>
          <w:sz w:val="24"/>
          <w:szCs w:val="24"/>
          <w:lang w:eastAsia="en-GB"/>
        </w:rPr>
      </w:pPr>
      <w:r w:rsidRPr="006C71BF">
        <w:rPr>
          <w:rFonts w:cs="Arial"/>
          <w:color w:val="000000"/>
          <w:sz w:val="24"/>
          <w:szCs w:val="24"/>
          <w:lang w:eastAsia="en-GB"/>
        </w:rPr>
        <w:t xml:space="preserve">Freeing up professionals to use their judgment puts more responsibility on leaders to help their staff and for local multi-agency systems that are better at monitoring, learning and adapting their practice. </w:t>
      </w:r>
    </w:p>
    <w:p w:rsidR="00146BD6" w:rsidRPr="006C71BF" w:rsidRDefault="00146BD6" w:rsidP="00146BD6">
      <w:pPr>
        <w:widowControl/>
        <w:overflowPunct/>
        <w:autoSpaceDE/>
        <w:autoSpaceDN/>
        <w:adjustRightInd/>
        <w:jc w:val="both"/>
        <w:rPr>
          <w:rFonts w:cs="Arial"/>
          <w:color w:val="000000"/>
          <w:sz w:val="24"/>
          <w:szCs w:val="24"/>
          <w:lang w:eastAsia="en-GB"/>
        </w:rPr>
      </w:pPr>
    </w:p>
    <w:p w:rsidR="00146BD6" w:rsidRPr="006C71BF" w:rsidRDefault="00146BD6" w:rsidP="00146BD6">
      <w:pPr>
        <w:widowControl/>
        <w:overflowPunct/>
        <w:autoSpaceDE/>
        <w:autoSpaceDN/>
        <w:adjustRightInd/>
        <w:jc w:val="both"/>
        <w:rPr>
          <w:rFonts w:cs="Arial"/>
          <w:color w:val="000000"/>
          <w:sz w:val="24"/>
          <w:szCs w:val="24"/>
          <w:lang w:eastAsia="en-GB"/>
        </w:rPr>
      </w:pPr>
      <w:r w:rsidRPr="006C71BF">
        <w:rPr>
          <w:rFonts w:cs="Arial"/>
          <w:color w:val="000000"/>
          <w:sz w:val="24"/>
          <w:szCs w:val="24"/>
          <w:lang w:eastAsia="en-GB"/>
        </w:rPr>
        <w:t>The messages frontline workers receive about what is important have a strong influence on the way they practise and on how caseloads are prioritised. A system based solely on process</w:t>
      </w:r>
      <w:r w:rsidRPr="006C71BF">
        <w:rPr>
          <w:rFonts w:ascii="Calibri" w:hAnsi="Calibri" w:cs="Arial"/>
          <w:color w:val="000000"/>
          <w:sz w:val="24"/>
          <w:szCs w:val="24"/>
          <w:lang w:eastAsia="en-GB"/>
        </w:rPr>
        <w:t>‐</w:t>
      </w:r>
      <w:r w:rsidRPr="006C71BF">
        <w:rPr>
          <w:rFonts w:cs="Arial"/>
          <w:color w:val="000000"/>
          <w:sz w:val="24"/>
          <w:szCs w:val="24"/>
          <w:lang w:eastAsia="en-GB"/>
        </w:rPr>
        <w:t xml:space="preserve">based targets and performance indicators results in a focus on specific aspects of process rather than practice quality and learning. To this end an understanding of how the workforce views the role they play in child protection and the difficulties they face is imperative in informing professional development and service improvement. </w:t>
      </w:r>
    </w:p>
    <w:p w:rsidR="00146BD6" w:rsidRPr="006C71BF" w:rsidRDefault="00146BD6" w:rsidP="00146BD6">
      <w:pPr>
        <w:widowControl/>
        <w:overflowPunct/>
        <w:autoSpaceDE/>
        <w:autoSpaceDN/>
        <w:adjustRightInd/>
        <w:jc w:val="both"/>
        <w:rPr>
          <w:rFonts w:cs="Arial"/>
          <w:color w:val="000000"/>
          <w:sz w:val="24"/>
          <w:szCs w:val="24"/>
          <w:lang w:eastAsia="en-GB"/>
        </w:rPr>
      </w:pPr>
    </w:p>
    <w:p w:rsidR="00146BD6" w:rsidRPr="006C71BF" w:rsidRDefault="00146BD6" w:rsidP="00146BD6">
      <w:pPr>
        <w:jc w:val="both"/>
        <w:rPr>
          <w:rFonts w:cs="Arial"/>
          <w:color w:val="000000"/>
          <w:sz w:val="24"/>
          <w:szCs w:val="24"/>
          <w:lang w:eastAsia="en-GB"/>
        </w:rPr>
      </w:pPr>
      <w:r w:rsidRPr="006C71BF">
        <w:rPr>
          <w:rFonts w:cs="Arial"/>
          <w:color w:val="000000"/>
          <w:sz w:val="24"/>
          <w:szCs w:val="24"/>
          <w:lang w:eastAsia="en-GB"/>
        </w:rPr>
        <w:t>The local workforce questions and information items are intended as a starting point for local areas to understand their social workers' workloads and their perceptions of the support they receive and the service they are able to offer children in need or at risk of harm.</w:t>
      </w:r>
    </w:p>
    <w:p w:rsidR="00146BD6" w:rsidRPr="006C71BF" w:rsidRDefault="00146BD6" w:rsidP="00146BD6">
      <w:pPr>
        <w:jc w:val="both"/>
        <w:rPr>
          <w:rFonts w:cs="Arial"/>
          <w:color w:val="000000"/>
          <w:sz w:val="24"/>
          <w:szCs w:val="24"/>
          <w:lang w:eastAsia="en-GB"/>
        </w:rPr>
      </w:pPr>
    </w:p>
    <w:p w:rsidR="00146BD6" w:rsidRPr="006C71BF" w:rsidRDefault="00146BD6" w:rsidP="00146BD6">
      <w:pPr>
        <w:jc w:val="both"/>
        <w:rPr>
          <w:rFonts w:cs="Arial"/>
          <w:color w:val="000000"/>
          <w:sz w:val="24"/>
          <w:szCs w:val="24"/>
          <w:lang w:eastAsia="en-GB"/>
        </w:rPr>
      </w:pPr>
      <w:r w:rsidRPr="006C71BF">
        <w:rPr>
          <w:rFonts w:cs="Arial"/>
          <w:color w:val="000000"/>
          <w:sz w:val="24"/>
          <w:szCs w:val="24"/>
          <w:lang w:eastAsia="en-GB"/>
        </w:rPr>
        <w:t xml:space="preserve">The Local Government Association is responsible for the Standards for Employers and Supervision Framework, developed by the Social Work Reform Board.  This framework </w:t>
      </w:r>
      <w:r>
        <w:rPr>
          <w:rFonts w:cs="Arial"/>
          <w:color w:val="000000"/>
          <w:sz w:val="24"/>
          <w:szCs w:val="24"/>
          <w:lang w:eastAsia="en-GB"/>
        </w:rPr>
        <w:t>sets out</w:t>
      </w:r>
      <w:r w:rsidRPr="006C71BF">
        <w:rPr>
          <w:rFonts w:cs="Arial"/>
          <w:color w:val="000000"/>
          <w:sz w:val="24"/>
          <w:szCs w:val="24"/>
          <w:lang w:eastAsia="en-GB"/>
        </w:rPr>
        <w:t xml:space="preserve"> how frontline social work should be resourced, managed and supported – including clear requirements governing supervision – so that high quality practice is an achievable aim for all social workers.  Local authorities can also use the “health check” set out in the Social Work Taskforce’s final report to assess the health of their organisation on a range of issues affecting workload. </w:t>
      </w:r>
    </w:p>
    <w:p w:rsidR="00146BD6" w:rsidRPr="006C71BF" w:rsidRDefault="00146BD6" w:rsidP="00146BD6">
      <w:pPr>
        <w:jc w:val="both"/>
        <w:rPr>
          <w:rFonts w:cs="Arial"/>
          <w:color w:val="000000"/>
          <w:sz w:val="24"/>
          <w:szCs w:val="24"/>
          <w:lang w:eastAsia="en-GB"/>
        </w:rPr>
      </w:pPr>
    </w:p>
    <w:p w:rsidR="00146BD6" w:rsidRPr="006C71BF" w:rsidRDefault="00146BD6" w:rsidP="00146BD6">
      <w:pPr>
        <w:widowControl/>
        <w:overflowPunct/>
        <w:autoSpaceDE/>
        <w:autoSpaceDN/>
        <w:adjustRightInd/>
        <w:jc w:val="both"/>
        <w:rPr>
          <w:rFonts w:cs="Arial"/>
          <w:color w:val="000000"/>
          <w:sz w:val="24"/>
          <w:szCs w:val="24"/>
          <w:lang w:eastAsia="en-GB"/>
        </w:rPr>
      </w:pPr>
      <w:r w:rsidRPr="006C71BF">
        <w:rPr>
          <w:rFonts w:cs="Arial"/>
          <w:color w:val="000000"/>
          <w:sz w:val="24"/>
          <w:szCs w:val="24"/>
          <w:lang w:eastAsia="en-GB"/>
        </w:rPr>
        <w:t xml:space="preserve">The nationally collected information items focus on the recruitment and retention of </w:t>
      </w:r>
      <w:r w:rsidRPr="006C71BF">
        <w:rPr>
          <w:rFonts w:cs="Arial"/>
          <w:color w:val="000000"/>
          <w:sz w:val="24"/>
          <w:szCs w:val="24"/>
        </w:rPr>
        <w:t>qualified social workers permanently employed by the local authority to work with children and families</w:t>
      </w:r>
      <w:r w:rsidRPr="006C71BF">
        <w:rPr>
          <w:rFonts w:cs="Arial"/>
          <w:b/>
          <w:i/>
          <w:color w:val="000000"/>
          <w:sz w:val="24"/>
          <w:szCs w:val="24"/>
        </w:rPr>
        <w:t xml:space="preserve"> </w:t>
      </w:r>
      <w:r w:rsidRPr="006C71BF">
        <w:rPr>
          <w:rFonts w:cs="Arial"/>
          <w:color w:val="000000"/>
          <w:sz w:val="24"/>
          <w:szCs w:val="24"/>
          <w:lang w:eastAsia="en-GB"/>
        </w:rPr>
        <w:t xml:space="preserve">(i.e. they do not include social workers working only with adults, </w:t>
      </w:r>
      <w:r w:rsidRPr="006C71BF">
        <w:rPr>
          <w:sz w:val="24"/>
          <w:szCs w:val="24"/>
        </w:rPr>
        <w:t>social worker assistants, family support workers, etc)</w:t>
      </w:r>
      <w:r w:rsidRPr="006C71BF">
        <w:rPr>
          <w:rFonts w:cs="Arial"/>
          <w:color w:val="000000"/>
          <w:sz w:val="24"/>
          <w:szCs w:val="24"/>
          <w:lang w:eastAsia="en-GB"/>
        </w:rPr>
        <w:t>. These can act as an early indication of problems developing in the social worker workforce at a national level and provide local authorities with national benchmarks.</w:t>
      </w:r>
    </w:p>
    <w:p w:rsidR="00146BD6" w:rsidRPr="006C71BF" w:rsidRDefault="00146BD6" w:rsidP="00146BD6">
      <w:pPr>
        <w:widowControl/>
        <w:overflowPunct/>
        <w:autoSpaceDE/>
        <w:autoSpaceDN/>
        <w:adjustRightInd/>
        <w:jc w:val="both"/>
        <w:rPr>
          <w:rFonts w:cs="Arial"/>
          <w:color w:val="000000"/>
          <w:sz w:val="24"/>
          <w:szCs w:val="24"/>
          <w:lang w:eastAsia="en-GB"/>
        </w:rPr>
      </w:pPr>
    </w:p>
    <w:p w:rsidR="00146BD6" w:rsidRPr="006C71BF" w:rsidRDefault="00146BD6" w:rsidP="00146BD6">
      <w:pPr>
        <w:widowControl/>
        <w:overflowPunct/>
        <w:autoSpaceDE/>
        <w:autoSpaceDN/>
        <w:adjustRightInd/>
        <w:jc w:val="both"/>
        <w:rPr>
          <w:rFonts w:cs="Arial"/>
          <w:color w:val="000000"/>
          <w:sz w:val="24"/>
          <w:szCs w:val="24"/>
          <w:lang w:eastAsia="en-GB"/>
        </w:rPr>
      </w:pPr>
      <w:r w:rsidRPr="006C71BF">
        <w:rPr>
          <w:rFonts w:cs="Arial"/>
          <w:color w:val="000000"/>
          <w:sz w:val="24"/>
          <w:szCs w:val="24"/>
          <w:lang w:eastAsia="en-GB"/>
        </w:rPr>
        <w:t xml:space="preserve">Locally, providers may also want to examine similar performance information for the wider children’s workforce, such as health visitors or youth workers.  Significant problems in the stability of these workforces could weaken the wider local child safeguarding system.  </w:t>
      </w:r>
    </w:p>
    <w:p w:rsidR="00146BD6" w:rsidRPr="000939BD" w:rsidRDefault="00146BD6" w:rsidP="00146BD6">
      <w:pPr>
        <w:pStyle w:val="CommentText"/>
        <w:rPr>
          <w:b/>
          <w:color w:val="000000"/>
          <w:sz w:val="22"/>
          <w:szCs w:val="22"/>
        </w:rPr>
        <w:sectPr w:rsidR="00146BD6" w:rsidRPr="000939BD" w:rsidSect="006C71BF">
          <w:pgSz w:w="11906" w:h="16838"/>
          <w:pgMar w:top="1276"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pPr>
    </w:p>
    <w:p w:rsidR="00146BD6" w:rsidRPr="00702689" w:rsidRDefault="00146BD6" w:rsidP="00146BD6">
      <w:pPr>
        <w:jc w:val="center"/>
        <w:outlineLvl w:val="0"/>
        <w:rPr>
          <w:rFonts w:ascii="Arial Bold" w:hAnsi="Arial Bold" w:cs="Arial"/>
          <w:b/>
          <w:color w:val="000080"/>
          <w:sz w:val="24"/>
          <w:szCs w:val="24"/>
        </w:rPr>
      </w:pPr>
      <w:r w:rsidRPr="00702689">
        <w:rPr>
          <w:rFonts w:ascii="Arial Bold" w:hAnsi="Arial Bold" w:cs="Arial"/>
          <w:b/>
          <w:color w:val="000080"/>
          <w:sz w:val="24"/>
          <w:szCs w:val="24"/>
        </w:rPr>
        <w:lastRenderedPageBreak/>
        <w:t xml:space="preserve">Workforce </w:t>
      </w:r>
      <w:r w:rsidRPr="00702689">
        <w:rPr>
          <w:rFonts w:ascii="Arial Bold" w:hAnsi="Arial Bold" w:cs="Arial"/>
          <w:b/>
          <w:color w:val="000080"/>
          <w:sz w:val="24"/>
          <w:szCs w:val="24"/>
        </w:rPr>
        <w:br/>
      </w:r>
    </w:p>
    <w:p w:rsidR="00146BD6" w:rsidRPr="00A77070" w:rsidRDefault="00146BD6" w:rsidP="00146BD6">
      <w:pPr>
        <w:jc w:val="center"/>
        <w:rPr>
          <w:rFonts w:cs="Arial"/>
          <w:b/>
          <w:color w:val="000000"/>
          <w:szCs w:val="24"/>
        </w:rPr>
      </w:pPr>
      <w:r>
        <w:rPr>
          <w:rFonts w:cs="Arial"/>
          <w:b/>
          <w:color w:val="000000"/>
          <w:szCs w:val="24"/>
        </w:rPr>
        <w:t>L</w:t>
      </w:r>
      <w:r w:rsidRPr="00A77070">
        <w:rPr>
          <w:rFonts w:cs="Arial"/>
          <w:b/>
          <w:color w:val="000000"/>
          <w:szCs w:val="24"/>
        </w:rPr>
        <w:t>ocal information</w:t>
      </w:r>
    </w:p>
    <w:p w:rsidR="00146BD6" w:rsidRPr="00A77070" w:rsidRDefault="00146BD6" w:rsidP="00146BD6">
      <w:pPr>
        <w:rPr>
          <w:rFonts w:ascii="Arial Narrow" w:hAnsi="Arial Narrow"/>
          <w:color w:val="000000"/>
          <w:sz w:val="20"/>
        </w:rPr>
      </w:pPr>
    </w:p>
    <w:p w:rsidR="00146BD6" w:rsidRPr="00A77070" w:rsidRDefault="00146BD6" w:rsidP="00146BD6">
      <w:pPr>
        <w:rPr>
          <w:color w:val="000000"/>
        </w:rPr>
      </w:pPr>
      <w:r w:rsidRPr="00A77070">
        <w:rPr>
          <w:rFonts w:ascii="Arial Narrow" w:hAnsi="Arial Narrow"/>
          <w:noProof/>
          <w:color w:val="000000"/>
          <w:sz w:val="20"/>
          <w:lang w:eastAsia="en-GB"/>
        </w:rPr>
      </w:r>
      <w:r w:rsidRPr="00A77070">
        <w:rPr>
          <w:rFonts w:ascii="Arial Narrow" w:hAnsi="Arial Narrow"/>
          <w:color w:val="000000"/>
          <w:sz w:val="20"/>
        </w:rPr>
        <w:pict>
          <v:group id="_x0000_s1139" editas="canvas" style="width:419.25pt;height:590.25pt;mso-position-horizontal-relative:char;mso-position-vertical-relative:line" coordorigin="1800,1827" coordsize="8385,11805">
            <o:lock v:ext="edit" aspectratio="t"/>
            <v:shape id="_x0000_s1140" type="#_x0000_t75" style="position:absolute;left:1800;top:1827;width:8385;height:11805" o:preferrelative="f" filled="t" fillcolor="gray" stroked="t" strokeweight="1.75pt">
              <v:fill o:detectmouseclick="t"/>
              <v:path o:extrusionok="t" o:connecttype="none"/>
              <o:lock v:ext="edit" text="t"/>
            </v:shape>
            <v:shape id="_x0000_s1141" type="#_x0000_t61" style="position:absolute;left:2343;top:2111;width:7420;height:3301" adj="10852,24093">
              <v:textbox style="mso-next-textbox:#_x0000_s1141">
                <w:txbxContent>
                  <w:p w:rsidR="00AE4993" w:rsidRDefault="00AE4993" w:rsidP="00146BD6">
                    <w:pPr>
                      <w:rPr>
                        <w:rFonts w:ascii="Arial Narrow" w:hAnsi="Arial Narrow"/>
                        <w:color w:val="000000"/>
                        <w:szCs w:val="24"/>
                      </w:rPr>
                    </w:pPr>
                  </w:p>
                  <w:p w:rsidR="00AE4993" w:rsidRPr="00E06ABE" w:rsidRDefault="00AE4993" w:rsidP="00146BD6">
                    <w:pPr>
                      <w:rPr>
                        <w:rFonts w:ascii="Arial Narrow" w:hAnsi="Arial Narrow"/>
                        <w:color w:val="000000"/>
                        <w:szCs w:val="24"/>
                      </w:rPr>
                    </w:pPr>
                    <w:r>
                      <w:rPr>
                        <w:rFonts w:ascii="Arial Narrow" w:hAnsi="Arial Narrow"/>
                        <w:color w:val="000000"/>
                        <w:szCs w:val="24"/>
                      </w:rPr>
                      <w:t>L21. How do you know what</w:t>
                    </w:r>
                    <w:r w:rsidRPr="00B0150E">
                      <w:rPr>
                        <w:rFonts w:ascii="Arial Narrow" w:hAnsi="Arial Narrow"/>
                        <w:color w:val="000000"/>
                        <w:szCs w:val="24"/>
                      </w:rPr>
                      <w:t xml:space="preserve"> children and young people’s social workers and other key professionals working with vulnerable children think about </w:t>
                    </w:r>
                    <w:proofErr w:type="gramStart"/>
                    <w:r w:rsidRPr="00B0150E">
                      <w:rPr>
                        <w:rFonts w:ascii="Arial Narrow" w:hAnsi="Arial Narrow"/>
                        <w:color w:val="000000"/>
                        <w:szCs w:val="24"/>
                      </w:rPr>
                      <w:t>whether:</w:t>
                    </w:r>
                    <w:proofErr w:type="gramEnd"/>
                    <w:r w:rsidRPr="00B0150E">
                      <w:rPr>
                        <w:rFonts w:ascii="Arial Narrow" w:hAnsi="Arial Narrow"/>
                        <w:color w:val="000000"/>
                        <w:szCs w:val="24"/>
                      </w:rPr>
                      <w:t xml:space="preserve"> </w:t>
                    </w:r>
                    <w:r>
                      <w:rPr>
                        <w:rFonts w:ascii="Arial Narrow" w:hAnsi="Arial Narrow"/>
                        <w:color w:val="000000"/>
                        <w:szCs w:val="24"/>
                      </w:rPr>
                      <w:br/>
                    </w:r>
                  </w:p>
                  <w:p w:rsidR="00AE4993" w:rsidRPr="00E06ABE" w:rsidRDefault="00AE4993" w:rsidP="00146BD6">
                    <w:pPr>
                      <w:numPr>
                        <w:ilvl w:val="0"/>
                        <w:numId w:val="7"/>
                      </w:numPr>
                      <w:textAlignment w:val="baseline"/>
                      <w:rPr>
                        <w:rFonts w:ascii="Arial Narrow" w:hAnsi="Arial Narrow"/>
                        <w:color w:val="000000"/>
                        <w:szCs w:val="24"/>
                      </w:rPr>
                    </w:pPr>
                    <w:r w:rsidRPr="00E06ABE">
                      <w:rPr>
                        <w:rFonts w:ascii="Arial Narrow" w:hAnsi="Arial Narrow"/>
                        <w:color w:val="000000"/>
                        <w:szCs w:val="24"/>
                      </w:rPr>
                      <w:t xml:space="preserve">Their interventions have improved the safety </w:t>
                    </w:r>
                    <w:r>
                      <w:rPr>
                        <w:rFonts w:ascii="Arial Narrow" w:hAnsi="Arial Narrow"/>
                        <w:color w:val="000000"/>
                        <w:szCs w:val="24"/>
                      </w:rPr>
                      <w:t xml:space="preserve">and welfare </w:t>
                    </w:r>
                    <w:r w:rsidRPr="00E06ABE">
                      <w:rPr>
                        <w:rFonts w:ascii="Arial Narrow" w:hAnsi="Arial Narrow"/>
                        <w:color w:val="000000"/>
                        <w:szCs w:val="24"/>
                      </w:rPr>
                      <w:t>of children</w:t>
                    </w:r>
                    <w:r w:rsidR="00E01086">
                      <w:rPr>
                        <w:rFonts w:ascii="Arial Narrow" w:hAnsi="Arial Narrow"/>
                        <w:color w:val="000000"/>
                        <w:szCs w:val="24"/>
                      </w:rPr>
                      <w:t>.</w:t>
                    </w:r>
                  </w:p>
                  <w:p w:rsidR="00AE4993" w:rsidRPr="00E06ABE" w:rsidRDefault="00AE4993" w:rsidP="00146BD6">
                    <w:pPr>
                      <w:numPr>
                        <w:ilvl w:val="0"/>
                        <w:numId w:val="7"/>
                      </w:numPr>
                      <w:textAlignment w:val="baseline"/>
                      <w:rPr>
                        <w:rFonts w:ascii="Arial Narrow" w:hAnsi="Arial Narrow"/>
                        <w:color w:val="000000"/>
                        <w:szCs w:val="24"/>
                      </w:rPr>
                    </w:pPr>
                    <w:r w:rsidRPr="00E06ABE">
                      <w:rPr>
                        <w:rFonts w:ascii="Arial Narrow" w:hAnsi="Arial Narrow"/>
                        <w:color w:val="000000"/>
                        <w:szCs w:val="24"/>
                      </w:rPr>
                      <w:t>They received adequate reflective supervision and support</w:t>
                    </w:r>
                    <w:r w:rsidR="00E01086">
                      <w:rPr>
                        <w:rFonts w:ascii="Arial Narrow" w:hAnsi="Arial Narrow"/>
                        <w:color w:val="000000"/>
                        <w:szCs w:val="24"/>
                      </w:rPr>
                      <w:t>.</w:t>
                    </w:r>
                  </w:p>
                  <w:p w:rsidR="00AE4993" w:rsidRPr="00E06ABE" w:rsidRDefault="00AE4993" w:rsidP="00146BD6">
                    <w:pPr>
                      <w:numPr>
                        <w:ilvl w:val="0"/>
                        <w:numId w:val="7"/>
                      </w:numPr>
                      <w:textAlignment w:val="baseline"/>
                      <w:rPr>
                        <w:rFonts w:ascii="Arial Narrow" w:hAnsi="Arial Narrow"/>
                        <w:color w:val="000000"/>
                        <w:szCs w:val="24"/>
                      </w:rPr>
                    </w:pPr>
                    <w:r w:rsidRPr="00E06ABE">
                      <w:rPr>
                        <w:rFonts w:ascii="Arial Narrow" w:hAnsi="Arial Narrow"/>
                        <w:color w:val="000000"/>
                        <w:szCs w:val="24"/>
                      </w:rPr>
                      <w:t>Their workloads are manageable</w:t>
                    </w:r>
                    <w:r w:rsidR="00E01086">
                      <w:rPr>
                        <w:rFonts w:ascii="Arial Narrow" w:hAnsi="Arial Narrow"/>
                        <w:color w:val="000000"/>
                        <w:szCs w:val="24"/>
                      </w:rPr>
                      <w:t>.</w:t>
                    </w:r>
                  </w:p>
                  <w:p w:rsidR="00AE4993" w:rsidRDefault="00AE4993" w:rsidP="00146BD6">
                    <w:pPr>
                      <w:numPr>
                        <w:ilvl w:val="0"/>
                        <w:numId w:val="7"/>
                      </w:numPr>
                      <w:textAlignment w:val="baseline"/>
                      <w:rPr>
                        <w:rFonts w:ascii="Arial Narrow" w:hAnsi="Arial Narrow"/>
                        <w:color w:val="000000"/>
                        <w:szCs w:val="24"/>
                      </w:rPr>
                    </w:pPr>
                    <w:r w:rsidRPr="00E06ABE">
                      <w:rPr>
                        <w:rFonts w:ascii="Arial Narrow" w:hAnsi="Arial Narrow"/>
                        <w:color w:val="000000"/>
                        <w:szCs w:val="24"/>
                      </w:rPr>
                      <w:t>They are able to spend enough time with children and young people</w:t>
                    </w:r>
                    <w:r w:rsidR="00E01086">
                      <w:rPr>
                        <w:rFonts w:ascii="Arial Narrow" w:hAnsi="Arial Narrow"/>
                        <w:color w:val="000000"/>
                        <w:szCs w:val="24"/>
                      </w:rPr>
                      <w:t>.</w:t>
                    </w:r>
                  </w:p>
                  <w:p w:rsidR="00AE4993" w:rsidRDefault="00AE4993" w:rsidP="00146BD6">
                    <w:pPr>
                      <w:textAlignment w:val="baseline"/>
                      <w:rPr>
                        <w:rFonts w:ascii="Arial Narrow" w:hAnsi="Arial Narrow"/>
                        <w:color w:val="000000"/>
                        <w:szCs w:val="24"/>
                      </w:rPr>
                    </w:pPr>
                  </w:p>
                  <w:p w:rsidR="00AE4993" w:rsidRDefault="00AE4993" w:rsidP="00146BD6">
                    <w:pPr>
                      <w:textAlignment w:val="baseline"/>
                      <w:rPr>
                        <w:rFonts w:ascii="Arial Narrow" w:hAnsi="Arial Narrow" w:cs="Arial"/>
                        <w:szCs w:val="22"/>
                        <w:lang w:eastAsia="en-GB"/>
                      </w:rPr>
                    </w:pPr>
                    <w:r>
                      <w:rPr>
                        <w:rFonts w:ascii="Arial Narrow" w:hAnsi="Arial Narrow" w:cs="Arial"/>
                        <w:szCs w:val="22"/>
                        <w:lang w:eastAsia="en-GB"/>
                      </w:rPr>
                      <w:t>H</w:t>
                    </w:r>
                    <w:r w:rsidRPr="00CC3807">
                      <w:rPr>
                        <w:rFonts w:ascii="Arial Narrow" w:hAnsi="Arial Narrow" w:cs="Arial"/>
                        <w:szCs w:val="22"/>
                        <w:lang w:eastAsia="en-GB"/>
                      </w:rPr>
                      <w:t>ow do you know how well newly qualified social workers</w:t>
                    </w:r>
                    <w:r>
                      <w:rPr>
                        <w:rFonts w:ascii="Arial Narrow" w:hAnsi="Arial Narrow" w:cs="Arial"/>
                        <w:szCs w:val="22"/>
                        <w:lang w:eastAsia="en-GB"/>
                      </w:rPr>
                      <w:t xml:space="preserve"> are supported</w:t>
                    </w:r>
                    <w:r w:rsidRPr="00CC3807">
                      <w:rPr>
                        <w:rFonts w:ascii="Arial Narrow" w:hAnsi="Arial Narrow" w:cs="Arial"/>
                        <w:szCs w:val="22"/>
                        <w:lang w:eastAsia="en-GB"/>
                      </w:rPr>
                      <w:t>?</w:t>
                    </w:r>
                  </w:p>
                  <w:p w:rsidR="00AE4993" w:rsidRDefault="00AE4993" w:rsidP="00146BD6">
                    <w:pPr>
                      <w:textAlignment w:val="baseline"/>
                      <w:rPr>
                        <w:rFonts w:ascii="Arial Narrow" w:hAnsi="Arial Narrow" w:cs="Arial"/>
                        <w:szCs w:val="22"/>
                        <w:lang w:eastAsia="en-GB"/>
                      </w:rPr>
                    </w:pPr>
                  </w:p>
                  <w:p w:rsidR="00AE4993" w:rsidRDefault="00AE4993" w:rsidP="00146BD6">
                    <w:pPr>
                      <w:textAlignment w:val="baseline"/>
                      <w:rPr>
                        <w:rFonts w:ascii="Arial Narrow" w:hAnsi="Arial Narrow"/>
                        <w:color w:val="000000"/>
                        <w:szCs w:val="24"/>
                      </w:rPr>
                    </w:pPr>
                    <w:r w:rsidRPr="00E06ABE">
                      <w:rPr>
                        <w:rFonts w:ascii="Arial Narrow" w:hAnsi="Arial Narrow"/>
                        <w:color w:val="000000"/>
                        <w:szCs w:val="24"/>
                      </w:rPr>
                      <w:t>And what are you doing as a result?</w:t>
                    </w:r>
                    <w:r>
                      <w:rPr>
                        <w:rFonts w:ascii="Arial Narrow" w:hAnsi="Arial Narrow"/>
                        <w:color w:val="000000"/>
                        <w:szCs w:val="24"/>
                      </w:rPr>
                      <w:t xml:space="preserve">  </w:t>
                    </w:r>
                  </w:p>
                  <w:p w:rsidR="00AE4993" w:rsidRDefault="00AE4993" w:rsidP="00146BD6">
                    <w:pPr>
                      <w:textAlignment w:val="baseline"/>
                      <w:rPr>
                        <w:rFonts w:ascii="Arial Narrow" w:hAnsi="Arial Narrow"/>
                        <w:color w:val="000000"/>
                        <w:szCs w:val="24"/>
                      </w:rPr>
                    </w:pPr>
                  </w:p>
                  <w:p w:rsidR="00AE4993" w:rsidRPr="00E06ABE" w:rsidRDefault="00AE4993" w:rsidP="00146BD6">
                    <w:pPr>
                      <w:textAlignment w:val="baseline"/>
                      <w:rPr>
                        <w:rFonts w:ascii="Arial Narrow" w:hAnsi="Arial Narrow"/>
                        <w:color w:val="000000"/>
                        <w:szCs w:val="24"/>
                      </w:rPr>
                    </w:pPr>
                    <w:r w:rsidRPr="00E06ABE">
                      <w:rPr>
                        <w:rFonts w:ascii="Arial Narrow" w:hAnsi="Arial Narrow"/>
                        <w:color w:val="000000"/>
                        <w:szCs w:val="24"/>
                      </w:rPr>
                      <w:br/>
                    </w:r>
                  </w:p>
                  <w:p w:rsidR="00AE4993" w:rsidRPr="007E5BA6" w:rsidRDefault="00AE4993" w:rsidP="00146BD6"/>
                </w:txbxContent>
              </v:textbox>
            </v:shape>
            <v:shape id="_x0000_s1142" type="#_x0000_t61" style="position:absolute;left:2295;top:6312;width:3780;height:2085" adj="23331,29473">
              <v:textbox style="mso-next-textbox:#_x0000_s1142">
                <w:txbxContent>
                  <w:p w:rsidR="00AE4993" w:rsidRDefault="00AE4993" w:rsidP="00146BD6">
                    <w:pPr>
                      <w:rPr>
                        <w:rFonts w:ascii="Arial Narrow" w:hAnsi="Arial Narrow"/>
                        <w:color w:val="000000"/>
                        <w:szCs w:val="24"/>
                      </w:rPr>
                    </w:pPr>
                  </w:p>
                  <w:p w:rsidR="00AE4993" w:rsidRDefault="00AE4993" w:rsidP="00146BD6">
                    <w:pPr>
                      <w:rPr>
                        <w:rFonts w:ascii="Arial Narrow" w:hAnsi="Arial Narrow"/>
                        <w:color w:val="000000"/>
                        <w:szCs w:val="24"/>
                      </w:rPr>
                    </w:pPr>
                    <w:r>
                      <w:rPr>
                        <w:rFonts w:ascii="Arial Narrow" w:hAnsi="Arial Narrow"/>
                        <w:color w:val="000000"/>
                        <w:szCs w:val="24"/>
                      </w:rPr>
                      <w:t xml:space="preserve">L22. </w:t>
                    </w:r>
                    <w:r w:rsidRPr="007E5BA6">
                      <w:rPr>
                        <w:rFonts w:ascii="Arial Narrow" w:hAnsi="Arial Narrow"/>
                        <w:color w:val="000000"/>
                        <w:szCs w:val="24"/>
                      </w:rPr>
                      <w:t xml:space="preserve">How do you </w:t>
                    </w:r>
                    <w:r>
                      <w:rPr>
                        <w:rFonts w:ascii="Arial Narrow" w:hAnsi="Arial Narrow"/>
                        <w:color w:val="000000"/>
                        <w:szCs w:val="24"/>
                      </w:rPr>
                      <w:t>know there is the right balance of experience, skills, roles and management amongst social workers and other key professionals working with children and families</w:t>
                    </w:r>
                    <w:r w:rsidRPr="007E5BA6">
                      <w:rPr>
                        <w:rFonts w:ascii="Arial Narrow" w:hAnsi="Arial Narrow"/>
                        <w:color w:val="000000"/>
                        <w:szCs w:val="24"/>
                      </w:rPr>
                      <w:t>?</w:t>
                    </w:r>
                    <w:r>
                      <w:rPr>
                        <w:rFonts w:ascii="Arial Narrow" w:hAnsi="Arial Narrow"/>
                        <w:color w:val="000000"/>
                        <w:szCs w:val="24"/>
                      </w:rPr>
                      <w:br/>
                    </w:r>
                  </w:p>
                  <w:p w:rsidR="00AE4993" w:rsidRPr="007E5BA6" w:rsidRDefault="00AE4993" w:rsidP="00146BD6">
                    <w:pPr>
                      <w:widowControl/>
                      <w:overflowPunct/>
                      <w:rPr>
                        <w:color w:val="000000"/>
                        <w:szCs w:val="24"/>
                      </w:rPr>
                    </w:pPr>
                  </w:p>
                </w:txbxContent>
              </v:textbox>
            </v:shape>
            <v:shape id="_x0000_s1143" type="#_x0000_t61" style="position:absolute;left:6750;top:6897;width:3240;height:2475" adj="-1480,26915">
              <v:textbox style="mso-next-textbox:#_x0000_s1143">
                <w:txbxContent>
                  <w:p w:rsidR="00AE4993" w:rsidRDefault="00AE4993" w:rsidP="00146BD6">
                    <w:pPr>
                      <w:rPr>
                        <w:rFonts w:ascii="Arial Narrow" w:hAnsi="Arial Narrow"/>
                        <w:color w:val="000000"/>
                        <w:szCs w:val="24"/>
                      </w:rPr>
                    </w:pPr>
                  </w:p>
                  <w:p w:rsidR="00AE4993" w:rsidRDefault="00AE4993" w:rsidP="00146BD6">
                    <w:pPr>
                      <w:rPr>
                        <w:rFonts w:ascii="Arial Narrow" w:hAnsi="Arial Narrow"/>
                        <w:color w:val="000000"/>
                        <w:szCs w:val="24"/>
                      </w:rPr>
                    </w:pPr>
                    <w:r>
                      <w:rPr>
                        <w:rFonts w:ascii="Arial Narrow" w:hAnsi="Arial Narrow"/>
                        <w:color w:val="000000"/>
                        <w:szCs w:val="24"/>
                      </w:rPr>
                      <w:t>L23. How do you understand the local vacancy and turnover rate of key professionals, e.g. health visitors, and what does this tell you about pressures on the whole system?</w:t>
                    </w:r>
                  </w:p>
                  <w:p w:rsidR="00AE4993" w:rsidRDefault="00AE4993" w:rsidP="00146BD6">
                    <w:pPr>
                      <w:rPr>
                        <w:rFonts w:ascii="Arial Narrow" w:hAnsi="Arial Narrow"/>
                        <w:color w:val="000000"/>
                        <w:szCs w:val="24"/>
                      </w:rPr>
                    </w:pPr>
                  </w:p>
                  <w:p w:rsidR="00AE4993" w:rsidRPr="007E5BA6" w:rsidRDefault="00AE4993" w:rsidP="00146BD6">
                    <w:pPr>
                      <w:rPr>
                        <w:color w:val="000000"/>
                        <w:szCs w:val="24"/>
                      </w:rPr>
                    </w:pPr>
                  </w:p>
                </w:txbxContent>
              </v:textbox>
            </v:shape>
            <v:shape id="_x0000_s1144" type="#_x0000_t61" style="position:absolute;left:2940;top:10272;width:5760;height:2085" adj="19586,26365">
              <v:textbox style="mso-next-textbox:#_x0000_s1144">
                <w:txbxContent>
                  <w:p w:rsidR="00AE4993" w:rsidRDefault="00AE4993" w:rsidP="00146BD6">
                    <w:pPr>
                      <w:rPr>
                        <w:rFonts w:ascii="Arial Narrow" w:hAnsi="Arial Narrow"/>
                        <w:color w:val="000000"/>
                        <w:szCs w:val="24"/>
                      </w:rPr>
                    </w:pPr>
                  </w:p>
                  <w:p w:rsidR="00AE4993" w:rsidRDefault="00AE4993" w:rsidP="00146BD6">
                    <w:pPr>
                      <w:rPr>
                        <w:rFonts w:ascii="Arial Narrow" w:hAnsi="Arial Narrow"/>
                        <w:color w:val="000000"/>
                        <w:szCs w:val="24"/>
                      </w:rPr>
                    </w:pPr>
                    <w:r>
                      <w:rPr>
                        <w:rFonts w:ascii="Arial Narrow" w:hAnsi="Arial Narrow"/>
                        <w:color w:val="000000"/>
                        <w:szCs w:val="24"/>
                      </w:rPr>
                      <w:t>L24. How do you know that professional groups and agencies are working together and making a positive contribution to safeguard children?</w:t>
                    </w:r>
                  </w:p>
                  <w:p w:rsidR="00AE4993" w:rsidRDefault="00AE4993" w:rsidP="00146BD6">
                    <w:pPr>
                      <w:rPr>
                        <w:rFonts w:ascii="Arial Narrow" w:hAnsi="Arial Narrow"/>
                        <w:color w:val="000000"/>
                        <w:szCs w:val="24"/>
                      </w:rPr>
                    </w:pPr>
                    <w:r>
                      <w:rPr>
                        <w:rFonts w:ascii="Arial Narrow" w:hAnsi="Arial Narrow"/>
                        <w:color w:val="000000"/>
                        <w:szCs w:val="24"/>
                      </w:rPr>
                      <w:br/>
                      <w:t>How is this engagement and contribution being supported and challenged?</w:t>
                    </w:r>
                  </w:p>
                  <w:p w:rsidR="00AE4993" w:rsidRPr="007E5BA6" w:rsidRDefault="00AE4993" w:rsidP="00146BD6">
                    <w:pPr>
                      <w:rPr>
                        <w:color w:val="000000"/>
                        <w:szCs w:val="24"/>
                      </w:rPr>
                    </w:pPr>
                  </w:p>
                </w:txbxContent>
              </v:textbox>
            </v:shape>
            <w10:anchorlock/>
          </v:group>
        </w:pict>
      </w:r>
    </w:p>
    <w:p w:rsidR="00146BD6" w:rsidRPr="00702689" w:rsidRDefault="00146BD6" w:rsidP="00146BD6">
      <w:pPr>
        <w:jc w:val="center"/>
        <w:rPr>
          <w:rFonts w:ascii="Arial Bold" w:hAnsi="Arial Bold" w:cs="Arial"/>
          <w:b/>
          <w:color w:val="000080"/>
          <w:sz w:val="24"/>
          <w:szCs w:val="24"/>
        </w:rPr>
      </w:pPr>
      <w:r>
        <w:rPr>
          <w:rFonts w:cs="Arial"/>
          <w:b/>
          <w:color w:val="000000"/>
          <w:szCs w:val="24"/>
          <w:u w:val="single"/>
        </w:rPr>
        <w:br w:type="page"/>
      </w:r>
      <w:r w:rsidRPr="00702689">
        <w:rPr>
          <w:rFonts w:ascii="Arial Bold" w:hAnsi="Arial Bold" w:cs="Arial"/>
          <w:b/>
          <w:color w:val="000080"/>
          <w:sz w:val="24"/>
          <w:szCs w:val="24"/>
        </w:rPr>
        <w:lastRenderedPageBreak/>
        <w:t xml:space="preserve">Workforce </w:t>
      </w:r>
    </w:p>
    <w:p w:rsidR="00146BD6" w:rsidRPr="00A77070" w:rsidRDefault="00146BD6" w:rsidP="00146BD6">
      <w:pPr>
        <w:jc w:val="center"/>
        <w:outlineLvl w:val="0"/>
        <w:rPr>
          <w:rFonts w:cs="Arial"/>
          <w:b/>
          <w:color w:val="000000"/>
          <w:szCs w:val="24"/>
        </w:rPr>
      </w:pPr>
      <w:r>
        <w:rPr>
          <w:rFonts w:cs="Arial"/>
          <w:b/>
          <w:color w:val="000000"/>
          <w:szCs w:val="24"/>
        </w:rPr>
        <w:br/>
      </w:r>
      <w:r w:rsidRPr="00702689">
        <w:rPr>
          <w:rFonts w:cs="Arial"/>
          <w:b/>
          <w:color w:val="000000"/>
          <w:szCs w:val="24"/>
        </w:rPr>
        <w:t xml:space="preserve"> </w:t>
      </w:r>
      <w:r w:rsidRPr="00A77070">
        <w:rPr>
          <w:rFonts w:cs="Arial"/>
          <w:b/>
          <w:color w:val="000000"/>
          <w:szCs w:val="24"/>
        </w:rPr>
        <w:t xml:space="preserve">Nationally </w:t>
      </w:r>
      <w:r>
        <w:rPr>
          <w:rFonts w:cs="Arial"/>
          <w:b/>
          <w:color w:val="000000"/>
          <w:szCs w:val="24"/>
        </w:rPr>
        <w:t>c</w:t>
      </w:r>
      <w:r w:rsidRPr="00A77070">
        <w:rPr>
          <w:rFonts w:cs="Arial"/>
          <w:b/>
          <w:color w:val="000000"/>
          <w:szCs w:val="24"/>
        </w:rPr>
        <w:t xml:space="preserve">ollected </w:t>
      </w:r>
      <w:r>
        <w:rPr>
          <w:rFonts w:cs="Arial"/>
          <w:b/>
          <w:color w:val="000000"/>
          <w:szCs w:val="24"/>
        </w:rPr>
        <w:t>data</w:t>
      </w:r>
    </w:p>
    <w:p w:rsidR="00146BD6" w:rsidRDefault="00146BD6" w:rsidP="00146BD6">
      <w:pPr>
        <w:jc w:val="center"/>
        <w:rPr>
          <w:rFonts w:cs="Arial"/>
          <w:b/>
          <w:color w:val="000000"/>
          <w:szCs w:val="24"/>
        </w:rPr>
      </w:pPr>
    </w:p>
    <w:p w:rsidR="00146BD6" w:rsidRPr="00A77070" w:rsidRDefault="00146BD6" w:rsidP="00146BD6">
      <w:pPr>
        <w:rPr>
          <w:rFonts w:ascii="Arial Narrow" w:hAnsi="Arial Narrow"/>
          <w:color w:val="000000"/>
          <w:sz w:val="20"/>
        </w:rPr>
      </w:pPr>
    </w:p>
    <w:tbl>
      <w:tblPr>
        <w:tblStyle w:val="TableGrid"/>
        <w:tblW w:w="10364" w:type="dxa"/>
        <w:jc w:val="center"/>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644"/>
        <w:gridCol w:w="3600"/>
        <w:gridCol w:w="2160"/>
        <w:gridCol w:w="3960"/>
      </w:tblGrid>
      <w:tr w:rsidR="00146BD6" w:rsidRPr="00A77070" w:rsidTr="00146BD6">
        <w:trPr>
          <w:trHeight w:val="865"/>
          <w:jc w:val="center"/>
        </w:trPr>
        <w:tc>
          <w:tcPr>
            <w:tcW w:w="644" w:type="dxa"/>
            <w:shd w:val="clear" w:color="auto" w:fill="A0A0A0"/>
          </w:tcPr>
          <w:p w:rsidR="00146BD6" w:rsidRPr="00A77070" w:rsidRDefault="00146BD6" w:rsidP="00146BD6">
            <w:pPr>
              <w:rPr>
                <w:color w:val="000000"/>
              </w:rPr>
            </w:pPr>
            <w:r>
              <w:rPr>
                <w:color w:val="000000"/>
              </w:rPr>
              <w:t>No.</w:t>
            </w:r>
          </w:p>
        </w:tc>
        <w:tc>
          <w:tcPr>
            <w:tcW w:w="3600" w:type="dxa"/>
            <w:shd w:val="clear" w:color="auto" w:fill="A0A0A0"/>
          </w:tcPr>
          <w:p w:rsidR="00146BD6" w:rsidRPr="00A77070" w:rsidRDefault="00146BD6" w:rsidP="00146BD6">
            <w:pPr>
              <w:rPr>
                <w:color w:val="000000"/>
              </w:rPr>
            </w:pPr>
            <w:r w:rsidRPr="00A77070">
              <w:rPr>
                <w:color w:val="000000"/>
              </w:rPr>
              <w:t>Information Item</w:t>
            </w:r>
          </w:p>
        </w:tc>
        <w:tc>
          <w:tcPr>
            <w:tcW w:w="2160" w:type="dxa"/>
            <w:shd w:val="clear" w:color="auto" w:fill="A0A0A0"/>
          </w:tcPr>
          <w:p w:rsidR="00146BD6" w:rsidRPr="00A77070" w:rsidRDefault="00146BD6" w:rsidP="00146BD6">
            <w:pPr>
              <w:rPr>
                <w:color w:val="000000"/>
              </w:rPr>
            </w:pPr>
            <w:r w:rsidRPr="00A77070">
              <w:rPr>
                <w:color w:val="000000"/>
              </w:rPr>
              <w:t>Data Source</w:t>
            </w:r>
          </w:p>
        </w:tc>
        <w:tc>
          <w:tcPr>
            <w:tcW w:w="3960" w:type="dxa"/>
            <w:shd w:val="clear" w:color="auto" w:fill="A0A0A0"/>
          </w:tcPr>
          <w:p w:rsidR="00146BD6" w:rsidRPr="00A77070" w:rsidRDefault="00146BD6" w:rsidP="00146BD6">
            <w:pPr>
              <w:rPr>
                <w:color w:val="000000"/>
              </w:rPr>
            </w:pPr>
            <w:r w:rsidRPr="00A77070">
              <w:rPr>
                <w:color w:val="000000"/>
              </w:rPr>
              <w:t>Rationale</w:t>
            </w:r>
          </w:p>
        </w:tc>
      </w:tr>
      <w:tr w:rsidR="00146BD6" w:rsidRPr="00A77070" w:rsidTr="00146BD6">
        <w:trPr>
          <w:trHeight w:val="1125"/>
          <w:jc w:val="center"/>
        </w:trPr>
        <w:tc>
          <w:tcPr>
            <w:tcW w:w="644" w:type="dxa"/>
          </w:tcPr>
          <w:p w:rsidR="00146BD6" w:rsidRPr="0040667E" w:rsidRDefault="00146BD6" w:rsidP="00146BD6">
            <w:pPr>
              <w:rPr>
                <w:rFonts w:ascii="Arial Narrow" w:hAnsi="Arial Narrow"/>
                <w:color w:val="000000"/>
                <w:szCs w:val="24"/>
              </w:rPr>
            </w:pPr>
            <w:r>
              <w:rPr>
                <w:rFonts w:ascii="Arial Narrow" w:hAnsi="Arial Narrow"/>
                <w:color w:val="000000"/>
                <w:szCs w:val="24"/>
              </w:rPr>
              <w:t>N23.</w:t>
            </w:r>
          </w:p>
        </w:tc>
        <w:tc>
          <w:tcPr>
            <w:tcW w:w="3600" w:type="dxa"/>
          </w:tcPr>
          <w:p w:rsidR="00146BD6" w:rsidRDefault="00146BD6" w:rsidP="00146BD6">
            <w:pPr>
              <w:rPr>
                <w:rFonts w:ascii="Arial Narrow" w:hAnsi="Arial Narrow"/>
                <w:szCs w:val="24"/>
              </w:rPr>
            </w:pPr>
            <w:r w:rsidRPr="0040667E">
              <w:rPr>
                <w:rFonts w:ascii="Arial Narrow" w:hAnsi="Arial Narrow"/>
                <w:color w:val="000000"/>
                <w:szCs w:val="24"/>
              </w:rPr>
              <w:t>Vacancy Rate</w:t>
            </w:r>
            <w:r>
              <w:rPr>
                <w:rFonts w:ascii="Arial Narrow" w:hAnsi="Arial Narrow"/>
                <w:color w:val="000000"/>
                <w:szCs w:val="24"/>
              </w:rPr>
              <w:t xml:space="preserve"> of </w:t>
            </w:r>
            <w:r>
              <w:rPr>
                <w:rFonts w:ascii="Arial Narrow" w:hAnsi="Arial Narrow"/>
                <w:szCs w:val="24"/>
              </w:rPr>
              <w:t>social workers</w:t>
            </w:r>
            <w:r w:rsidR="00E01086">
              <w:rPr>
                <w:rFonts w:ascii="Arial Narrow" w:hAnsi="Arial Narrow"/>
                <w:szCs w:val="24"/>
              </w:rPr>
              <w:t>.</w:t>
            </w:r>
            <w:r>
              <w:rPr>
                <w:rFonts w:ascii="Arial Narrow" w:hAnsi="Arial Narrow"/>
                <w:szCs w:val="24"/>
              </w:rPr>
              <w:t xml:space="preserve"> </w:t>
            </w:r>
          </w:p>
          <w:p w:rsidR="00146BD6"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p>
        </w:tc>
        <w:tc>
          <w:tcPr>
            <w:tcW w:w="2160" w:type="dxa"/>
          </w:tcPr>
          <w:p w:rsidR="00146BD6" w:rsidRPr="00E21988" w:rsidRDefault="00146BD6" w:rsidP="00146BD6">
            <w:pPr>
              <w:widowControl/>
              <w:overflowPunct/>
              <w:autoSpaceDE/>
              <w:autoSpaceDN/>
              <w:adjustRightInd/>
              <w:rPr>
                <w:rFonts w:ascii="Arial Narrow" w:hAnsi="Arial Narrow"/>
                <w:szCs w:val="22"/>
                <w:lang w:eastAsia="en-GB"/>
              </w:rPr>
            </w:pPr>
            <w:r w:rsidRPr="00E21988">
              <w:rPr>
                <w:rFonts w:ascii="Arial Narrow" w:hAnsi="Arial Narrow"/>
                <w:szCs w:val="22"/>
                <w:lang w:eastAsia="en-GB"/>
              </w:rPr>
              <w:t>Collected in 201</w:t>
            </w:r>
            <w:r>
              <w:rPr>
                <w:rFonts w:ascii="Arial Narrow" w:hAnsi="Arial Narrow"/>
                <w:szCs w:val="22"/>
                <w:lang w:eastAsia="en-GB"/>
              </w:rPr>
              <w:t>1</w:t>
            </w:r>
            <w:r w:rsidRPr="00E21988">
              <w:rPr>
                <w:rFonts w:ascii="Arial Narrow" w:hAnsi="Arial Narrow"/>
                <w:szCs w:val="22"/>
                <w:lang w:eastAsia="en-GB"/>
              </w:rPr>
              <w:t>/1</w:t>
            </w:r>
            <w:r>
              <w:rPr>
                <w:rFonts w:ascii="Arial Narrow" w:hAnsi="Arial Narrow"/>
                <w:szCs w:val="22"/>
                <w:lang w:eastAsia="en-GB"/>
              </w:rPr>
              <w:t>2</w:t>
            </w:r>
            <w:r w:rsidRPr="00E21988">
              <w:rPr>
                <w:rFonts w:ascii="Arial Narrow" w:hAnsi="Arial Narrow"/>
                <w:szCs w:val="22"/>
                <w:lang w:eastAsia="en-GB"/>
              </w:rPr>
              <w:t xml:space="preserve"> via NMDS-SC</w:t>
            </w:r>
            <w:r w:rsidR="00E01086">
              <w:rPr>
                <w:rFonts w:ascii="Arial Narrow" w:hAnsi="Arial Narrow"/>
                <w:szCs w:val="22"/>
                <w:lang w:eastAsia="en-GB"/>
              </w:rPr>
              <w:t>.</w:t>
            </w:r>
          </w:p>
          <w:p w:rsidR="00146BD6" w:rsidRPr="00E21988" w:rsidRDefault="00146BD6" w:rsidP="00146BD6">
            <w:pPr>
              <w:rPr>
                <w:rFonts w:ascii="Arial Narrow" w:hAnsi="Arial Narrow"/>
                <w:color w:val="000000"/>
                <w:szCs w:val="22"/>
              </w:rPr>
            </w:pPr>
          </w:p>
          <w:p w:rsidR="00146BD6" w:rsidRPr="00E21988" w:rsidRDefault="00146BD6" w:rsidP="00146BD6">
            <w:pPr>
              <w:rPr>
                <w:rFonts w:ascii="Arial Narrow" w:hAnsi="Arial Narrow"/>
                <w:szCs w:val="22"/>
              </w:rPr>
            </w:pPr>
            <w:r w:rsidRPr="00E21988">
              <w:rPr>
                <w:rFonts w:ascii="Arial Narrow" w:hAnsi="Arial Narrow"/>
                <w:szCs w:val="22"/>
              </w:rPr>
              <w:t>Total FTE social workers, number of FTE vacancies on day of completion</w:t>
            </w:r>
            <w:r w:rsidR="00E01086">
              <w:rPr>
                <w:rFonts w:ascii="Arial Narrow" w:hAnsi="Arial Narrow"/>
                <w:szCs w:val="22"/>
              </w:rPr>
              <w:t>.</w:t>
            </w:r>
          </w:p>
          <w:p w:rsidR="00146BD6" w:rsidRPr="00E21988" w:rsidRDefault="00146BD6" w:rsidP="00146BD6">
            <w:pPr>
              <w:rPr>
                <w:rFonts w:ascii="Arial Narrow" w:hAnsi="Arial Narrow"/>
                <w:color w:val="000000"/>
                <w:szCs w:val="22"/>
              </w:rPr>
            </w:pPr>
          </w:p>
        </w:tc>
        <w:tc>
          <w:tcPr>
            <w:tcW w:w="3960" w:type="dxa"/>
            <w:vMerge w:val="restart"/>
          </w:tcPr>
          <w:p w:rsidR="00146BD6" w:rsidRPr="00A77070" w:rsidRDefault="00146BD6" w:rsidP="00146BD6">
            <w:pPr>
              <w:rPr>
                <w:rFonts w:ascii="Arial Narrow" w:hAnsi="Arial Narrow"/>
                <w:color w:val="000000"/>
                <w:szCs w:val="24"/>
              </w:rPr>
            </w:pPr>
            <w:r w:rsidRPr="00A77070">
              <w:rPr>
                <w:rFonts w:ascii="Arial Narrow" w:hAnsi="Arial Narrow"/>
                <w:color w:val="000000"/>
                <w:szCs w:val="24"/>
              </w:rPr>
              <w:t>Together, these would provide a good picture of social worker capacity and workforce stability, factors which contribute to overall quality of service provision</w:t>
            </w:r>
            <w:r w:rsidR="00E01086">
              <w:rPr>
                <w:rFonts w:ascii="Arial Narrow" w:hAnsi="Arial Narrow"/>
                <w:color w:val="000000"/>
                <w:szCs w:val="24"/>
              </w:rPr>
              <w:t>.</w:t>
            </w:r>
          </w:p>
        </w:tc>
      </w:tr>
      <w:tr w:rsidR="00146BD6" w:rsidRPr="00A77070" w:rsidTr="00146BD6">
        <w:trPr>
          <w:trHeight w:val="1125"/>
          <w:jc w:val="center"/>
        </w:trPr>
        <w:tc>
          <w:tcPr>
            <w:tcW w:w="644" w:type="dxa"/>
          </w:tcPr>
          <w:p w:rsidR="00146BD6" w:rsidRPr="0040667E" w:rsidRDefault="00146BD6" w:rsidP="00146BD6">
            <w:pPr>
              <w:rPr>
                <w:rFonts w:ascii="Arial Narrow" w:hAnsi="Arial Narrow"/>
                <w:color w:val="000000"/>
                <w:szCs w:val="24"/>
              </w:rPr>
            </w:pPr>
            <w:r>
              <w:rPr>
                <w:rFonts w:ascii="Arial Narrow" w:hAnsi="Arial Narrow"/>
                <w:color w:val="000000"/>
                <w:szCs w:val="24"/>
              </w:rPr>
              <w:t>N24</w:t>
            </w:r>
          </w:p>
        </w:tc>
        <w:tc>
          <w:tcPr>
            <w:tcW w:w="3600" w:type="dxa"/>
          </w:tcPr>
          <w:p w:rsidR="00146BD6" w:rsidRDefault="00146BD6" w:rsidP="00146BD6">
            <w:pPr>
              <w:rPr>
                <w:rFonts w:ascii="Arial Narrow" w:hAnsi="Arial Narrow"/>
                <w:szCs w:val="24"/>
              </w:rPr>
            </w:pPr>
            <w:r w:rsidRPr="0040667E">
              <w:rPr>
                <w:rFonts w:ascii="Arial Narrow" w:hAnsi="Arial Narrow"/>
                <w:color w:val="000000"/>
                <w:szCs w:val="24"/>
              </w:rPr>
              <w:t>Turnover Rate</w:t>
            </w:r>
            <w:r>
              <w:rPr>
                <w:rFonts w:ascii="Arial Narrow" w:hAnsi="Arial Narrow"/>
                <w:color w:val="000000"/>
                <w:szCs w:val="24"/>
              </w:rPr>
              <w:t xml:space="preserve"> of </w:t>
            </w:r>
            <w:r>
              <w:rPr>
                <w:rFonts w:ascii="Arial Narrow" w:hAnsi="Arial Narrow"/>
                <w:szCs w:val="24"/>
              </w:rPr>
              <w:t>social workers</w:t>
            </w:r>
            <w:r w:rsidR="00E01086">
              <w:rPr>
                <w:rFonts w:ascii="Arial Narrow" w:hAnsi="Arial Narrow"/>
                <w:szCs w:val="24"/>
              </w:rPr>
              <w:t>.</w:t>
            </w:r>
            <w:r>
              <w:rPr>
                <w:rFonts w:ascii="Arial Narrow" w:hAnsi="Arial Narrow"/>
                <w:szCs w:val="24"/>
              </w:rPr>
              <w:t xml:space="preserve"> </w:t>
            </w:r>
          </w:p>
          <w:p w:rsidR="00146BD6" w:rsidRDefault="00146BD6" w:rsidP="00146BD6">
            <w:pPr>
              <w:rPr>
                <w:rFonts w:ascii="Arial Narrow" w:hAnsi="Arial Narrow"/>
                <w:color w:val="000000"/>
                <w:szCs w:val="24"/>
              </w:rPr>
            </w:pPr>
          </w:p>
          <w:p w:rsidR="00146BD6" w:rsidRPr="0040667E" w:rsidRDefault="00146BD6" w:rsidP="00146BD6">
            <w:pPr>
              <w:rPr>
                <w:rFonts w:ascii="Arial Narrow" w:hAnsi="Arial Narrow"/>
                <w:color w:val="000000"/>
                <w:szCs w:val="24"/>
              </w:rPr>
            </w:pPr>
          </w:p>
        </w:tc>
        <w:tc>
          <w:tcPr>
            <w:tcW w:w="2160" w:type="dxa"/>
          </w:tcPr>
          <w:p w:rsidR="00146BD6" w:rsidRPr="00E21988" w:rsidRDefault="00146BD6" w:rsidP="00146BD6">
            <w:pPr>
              <w:widowControl/>
              <w:overflowPunct/>
              <w:autoSpaceDE/>
              <w:autoSpaceDN/>
              <w:adjustRightInd/>
              <w:rPr>
                <w:rFonts w:ascii="Arial Narrow" w:hAnsi="Arial Narrow"/>
                <w:szCs w:val="22"/>
                <w:lang w:eastAsia="en-GB"/>
              </w:rPr>
            </w:pPr>
            <w:r w:rsidRPr="00E21988">
              <w:rPr>
                <w:rFonts w:ascii="Arial Narrow" w:hAnsi="Arial Narrow"/>
                <w:szCs w:val="22"/>
                <w:lang w:eastAsia="en-GB"/>
              </w:rPr>
              <w:t>Collected in 201</w:t>
            </w:r>
            <w:r>
              <w:rPr>
                <w:rFonts w:ascii="Arial Narrow" w:hAnsi="Arial Narrow"/>
                <w:szCs w:val="22"/>
                <w:lang w:eastAsia="en-GB"/>
              </w:rPr>
              <w:t>1</w:t>
            </w:r>
            <w:r w:rsidRPr="00E21988">
              <w:rPr>
                <w:rFonts w:ascii="Arial Narrow" w:hAnsi="Arial Narrow"/>
                <w:szCs w:val="22"/>
                <w:lang w:eastAsia="en-GB"/>
              </w:rPr>
              <w:t>/1</w:t>
            </w:r>
            <w:r>
              <w:rPr>
                <w:rFonts w:ascii="Arial Narrow" w:hAnsi="Arial Narrow"/>
                <w:szCs w:val="22"/>
                <w:lang w:eastAsia="en-GB"/>
              </w:rPr>
              <w:t>2</w:t>
            </w:r>
            <w:r w:rsidRPr="00E21988">
              <w:rPr>
                <w:rFonts w:ascii="Arial Narrow" w:hAnsi="Arial Narrow"/>
                <w:szCs w:val="22"/>
                <w:lang w:eastAsia="en-GB"/>
              </w:rPr>
              <w:t xml:space="preserve"> via NMDS-SC</w:t>
            </w:r>
            <w:r w:rsidR="00E01086">
              <w:rPr>
                <w:rFonts w:ascii="Arial Narrow" w:hAnsi="Arial Narrow"/>
                <w:szCs w:val="22"/>
                <w:lang w:eastAsia="en-GB"/>
              </w:rPr>
              <w:t>.</w:t>
            </w:r>
          </w:p>
          <w:p w:rsidR="00146BD6" w:rsidRPr="00E21988" w:rsidRDefault="00146BD6" w:rsidP="00146BD6">
            <w:pPr>
              <w:pStyle w:val="Default"/>
              <w:rPr>
                <w:rFonts w:ascii="Arial Narrow" w:hAnsi="Arial Narrow"/>
                <w:sz w:val="22"/>
                <w:szCs w:val="22"/>
              </w:rPr>
            </w:pPr>
          </w:p>
          <w:p w:rsidR="00146BD6" w:rsidRPr="00E21988" w:rsidRDefault="00146BD6" w:rsidP="00146BD6">
            <w:pPr>
              <w:pStyle w:val="Default"/>
              <w:rPr>
                <w:rFonts w:ascii="Arial Narrow" w:hAnsi="Arial Narrow" w:cs="Times New Roman"/>
                <w:color w:val="auto"/>
                <w:sz w:val="22"/>
                <w:szCs w:val="22"/>
                <w:lang w:eastAsia="en-US"/>
              </w:rPr>
            </w:pPr>
            <w:r w:rsidRPr="00E21988">
              <w:rPr>
                <w:rFonts w:ascii="Arial Narrow" w:hAnsi="Arial Narrow" w:cs="Times New Roman"/>
                <w:color w:val="auto"/>
                <w:sz w:val="22"/>
                <w:szCs w:val="22"/>
                <w:lang w:eastAsia="en-US"/>
              </w:rPr>
              <w:t>Total FTE social workers, number of FTE starters and number of FTE leavers in previous 12 months</w:t>
            </w:r>
            <w:r w:rsidR="00E01086">
              <w:rPr>
                <w:rFonts w:ascii="Arial Narrow" w:hAnsi="Arial Narrow" w:cs="Times New Roman"/>
                <w:color w:val="auto"/>
                <w:sz w:val="22"/>
                <w:szCs w:val="22"/>
                <w:lang w:eastAsia="en-US"/>
              </w:rPr>
              <w:t>.</w:t>
            </w:r>
          </w:p>
          <w:p w:rsidR="00146BD6" w:rsidRPr="00E21988" w:rsidRDefault="00146BD6" w:rsidP="00146BD6">
            <w:pPr>
              <w:pStyle w:val="Default"/>
              <w:rPr>
                <w:rFonts w:ascii="Arial Narrow" w:hAnsi="Arial Narrow"/>
                <w:sz w:val="22"/>
                <w:szCs w:val="22"/>
              </w:rPr>
            </w:pPr>
          </w:p>
        </w:tc>
        <w:tc>
          <w:tcPr>
            <w:tcW w:w="3960" w:type="dxa"/>
            <w:vMerge/>
          </w:tcPr>
          <w:p w:rsidR="00146BD6" w:rsidRPr="00A77070" w:rsidRDefault="00146BD6" w:rsidP="00146BD6">
            <w:pPr>
              <w:rPr>
                <w:rFonts w:ascii="Arial Narrow" w:hAnsi="Arial Narrow"/>
                <w:color w:val="000000"/>
                <w:szCs w:val="24"/>
              </w:rPr>
            </w:pPr>
          </w:p>
        </w:tc>
      </w:tr>
      <w:tr w:rsidR="00146BD6" w:rsidRPr="00A77070" w:rsidTr="00146BD6">
        <w:trPr>
          <w:trHeight w:val="1125"/>
          <w:jc w:val="center"/>
        </w:trPr>
        <w:tc>
          <w:tcPr>
            <w:tcW w:w="644" w:type="dxa"/>
          </w:tcPr>
          <w:p w:rsidR="00146BD6" w:rsidRPr="0040667E" w:rsidRDefault="00146BD6" w:rsidP="00146BD6">
            <w:pPr>
              <w:rPr>
                <w:rFonts w:ascii="Arial Narrow" w:hAnsi="Arial Narrow"/>
                <w:color w:val="000000"/>
                <w:szCs w:val="24"/>
              </w:rPr>
            </w:pPr>
            <w:r>
              <w:rPr>
                <w:rFonts w:ascii="Arial Narrow" w:hAnsi="Arial Narrow"/>
                <w:color w:val="000000"/>
                <w:szCs w:val="24"/>
              </w:rPr>
              <w:t>N25</w:t>
            </w:r>
          </w:p>
        </w:tc>
        <w:tc>
          <w:tcPr>
            <w:tcW w:w="3600" w:type="dxa"/>
          </w:tcPr>
          <w:p w:rsidR="00146BD6" w:rsidRDefault="00146BD6" w:rsidP="00146BD6">
            <w:pPr>
              <w:rPr>
                <w:rFonts w:ascii="Arial Narrow" w:hAnsi="Arial Narrow"/>
                <w:color w:val="000000"/>
                <w:szCs w:val="24"/>
              </w:rPr>
            </w:pPr>
            <w:r>
              <w:rPr>
                <w:rFonts w:ascii="Arial Narrow" w:hAnsi="Arial Narrow"/>
                <w:color w:val="000000"/>
                <w:szCs w:val="24"/>
              </w:rPr>
              <w:t>Sickness</w:t>
            </w:r>
            <w:r w:rsidRPr="0040667E">
              <w:rPr>
                <w:rFonts w:ascii="Arial Narrow" w:hAnsi="Arial Narrow"/>
                <w:color w:val="000000"/>
                <w:szCs w:val="24"/>
              </w:rPr>
              <w:t xml:space="preserve"> Absence</w:t>
            </w:r>
            <w:r>
              <w:rPr>
                <w:rFonts w:ascii="Arial Narrow" w:hAnsi="Arial Narrow"/>
                <w:color w:val="000000"/>
                <w:szCs w:val="24"/>
              </w:rPr>
              <w:t xml:space="preserve"> of </w:t>
            </w:r>
            <w:r>
              <w:rPr>
                <w:rFonts w:ascii="Arial Narrow" w:hAnsi="Arial Narrow"/>
                <w:szCs w:val="24"/>
              </w:rPr>
              <w:t>social workers</w:t>
            </w:r>
            <w:r w:rsidR="00E01086">
              <w:rPr>
                <w:rFonts w:ascii="Arial Narrow" w:hAnsi="Arial Narrow"/>
                <w:szCs w:val="24"/>
              </w:rPr>
              <w:t>.</w:t>
            </w:r>
            <w:r w:rsidRPr="00A77070">
              <w:rPr>
                <w:rFonts w:ascii="Arial Narrow" w:hAnsi="Arial Narrow"/>
                <w:color w:val="000000"/>
                <w:szCs w:val="24"/>
              </w:rPr>
              <w:br/>
            </w:r>
          </w:p>
          <w:p w:rsidR="00146BD6" w:rsidRPr="00A77070" w:rsidRDefault="00146BD6" w:rsidP="00146BD6">
            <w:pPr>
              <w:rPr>
                <w:rFonts w:ascii="Arial Narrow" w:hAnsi="Arial Narrow"/>
                <w:color w:val="000000"/>
                <w:szCs w:val="24"/>
              </w:rPr>
            </w:pPr>
          </w:p>
        </w:tc>
        <w:tc>
          <w:tcPr>
            <w:tcW w:w="2160" w:type="dxa"/>
          </w:tcPr>
          <w:p w:rsidR="00146BD6" w:rsidRPr="00E21988" w:rsidRDefault="00146BD6" w:rsidP="00146BD6">
            <w:pPr>
              <w:widowControl/>
              <w:overflowPunct/>
              <w:autoSpaceDE/>
              <w:autoSpaceDN/>
              <w:adjustRightInd/>
              <w:rPr>
                <w:rFonts w:ascii="Arial Narrow" w:hAnsi="Arial Narrow"/>
                <w:szCs w:val="22"/>
                <w:lang w:eastAsia="en-GB"/>
              </w:rPr>
            </w:pPr>
            <w:r w:rsidRPr="00E21988">
              <w:rPr>
                <w:rFonts w:ascii="Arial Narrow" w:hAnsi="Arial Narrow"/>
                <w:szCs w:val="22"/>
                <w:lang w:eastAsia="en-GB"/>
              </w:rPr>
              <w:t>Collected in 201</w:t>
            </w:r>
            <w:r>
              <w:rPr>
                <w:rFonts w:ascii="Arial Narrow" w:hAnsi="Arial Narrow"/>
                <w:szCs w:val="22"/>
                <w:lang w:eastAsia="en-GB"/>
              </w:rPr>
              <w:t>1</w:t>
            </w:r>
            <w:r w:rsidRPr="00E21988">
              <w:rPr>
                <w:rFonts w:ascii="Arial Narrow" w:hAnsi="Arial Narrow"/>
                <w:szCs w:val="22"/>
                <w:lang w:eastAsia="en-GB"/>
              </w:rPr>
              <w:t>/1</w:t>
            </w:r>
            <w:r>
              <w:rPr>
                <w:rFonts w:ascii="Arial Narrow" w:hAnsi="Arial Narrow"/>
                <w:szCs w:val="22"/>
                <w:lang w:eastAsia="en-GB"/>
              </w:rPr>
              <w:t>2</w:t>
            </w:r>
            <w:r w:rsidRPr="00E21988">
              <w:rPr>
                <w:rFonts w:ascii="Arial Narrow" w:hAnsi="Arial Narrow"/>
                <w:szCs w:val="22"/>
                <w:lang w:eastAsia="en-GB"/>
              </w:rPr>
              <w:t xml:space="preserve"> via NMDS-SC</w:t>
            </w:r>
            <w:r w:rsidR="00E01086">
              <w:rPr>
                <w:rFonts w:ascii="Arial Narrow" w:hAnsi="Arial Narrow"/>
                <w:szCs w:val="22"/>
                <w:lang w:eastAsia="en-GB"/>
              </w:rPr>
              <w:t>.</w:t>
            </w:r>
          </w:p>
          <w:p w:rsidR="00146BD6" w:rsidRPr="00E21988" w:rsidRDefault="00146BD6" w:rsidP="00146BD6">
            <w:pPr>
              <w:rPr>
                <w:rFonts w:ascii="Arial Narrow" w:hAnsi="Arial Narrow"/>
                <w:szCs w:val="22"/>
              </w:rPr>
            </w:pPr>
          </w:p>
          <w:p w:rsidR="00146BD6" w:rsidRPr="00E21988" w:rsidRDefault="00146BD6" w:rsidP="00146BD6">
            <w:pPr>
              <w:rPr>
                <w:rFonts w:ascii="Arial Narrow" w:hAnsi="Arial Narrow"/>
                <w:color w:val="000000"/>
                <w:szCs w:val="22"/>
              </w:rPr>
            </w:pPr>
            <w:r w:rsidRPr="00E21988">
              <w:rPr>
                <w:rFonts w:ascii="Arial Narrow" w:hAnsi="Arial Narrow"/>
                <w:szCs w:val="22"/>
              </w:rPr>
              <w:t>Total FTE social workers, number of days of work missed due to sickness absence in previous 12 months</w:t>
            </w:r>
            <w:r w:rsidR="00E01086">
              <w:rPr>
                <w:rFonts w:ascii="Arial Narrow" w:hAnsi="Arial Narrow"/>
                <w:szCs w:val="22"/>
              </w:rPr>
              <w:t>.</w:t>
            </w:r>
          </w:p>
          <w:p w:rsidR="00146BD6" w:rsidRPr="00E21988" w:rsidRDefault="00146BD6" w:rsidP="00146BD6">
            <w:pPr>
              <w:rPr>
                <w:rFonts w:ascii="Arial Narrow" w:hAnsi="Arial Narrow"/>
                <w:color w:val="000000"/>
                <w:szCs w:val="22"/>
              </w:rPr>
            </w:pPr>
          </w:p>
        </w:tc>
        <w:tc>
          <w:tcPr>
            <w:tcW w:w="3960" w:type="dxa"/>
            <w:vMerge/>
          </w:tcPr>
          <w:p w:rsidR="00146BD6" w:rsidRPr="00A77070" w:rsidRDefault="00146BD6" w:rsidP="00146BD6">
            <w:pPr>
              <w:rPr>
                <w:rFonts w:ascii="Arial Narrow" w:hAnsi="Arial Narrow"/>
                <w:color w:val="000000"/>
                <w:szCs w:val="24"/>
              </w:rPr>
            </w:pPr>
          </w:p>
        </w:tc>
      </w:tr>
      <w:tr w:rsidR="00146BD6" w:rsidRPr="00A77070" w:rsidTr="00146BD6">
        <w:trPr>
          <w:trHeight w:val="1125"/>
          <w:jc w:val="center"/>
        </w:trPr>
        <w:tc>
          <w:tcPr>
            <w:tcW w:w="644" w:type="dxa"/>
          </w:tcPr>
          <w:p w:rsidR="00146BD6" w:rsidRPr="0040667E" w:rsidRDefault="00146BD6" w:rsidP="00146BD6">
            <w:pPr>
              <w:rPr>
                <w:rFonts w:ascii="Arial Narrow" w:hAnsi="Arial Narrow"/>
                <w:color w:val="000000"/>
                <w:szCs w:val="24"/>
              </w:rPr>
            </w:pPr>
            <w:r>
              <w:rPr>
                <w:rFonts w:ascii="Arial Narrow" w:hAnsi="Arial Narrow"/>
                <w:color w:val="000000"/>
                <w:szCs w:val="24"/>
              </w:rPr>
              <w:t>N26</w:t>
            </w:r>
          </w:p>
        </w:tc>
        <w:tc>
          <w:tcPr>
            <w:tcW w:w="3600" w:type="dxa"/>
          </w:tcPr>
          <w:p w:rsidR="00146BD6" w:rsidRDefault="00146BD6" w:rsidP="00146BD6">
            <w:pPr>
              <w:rPr>
                <w:rFonts w:ascii="Arial Narrow" w:hAnsi="Arial Narrow"/>
                <w:color w:val="000000"/>
                <w:szCs w:val="24"/>
              </w:rPr>
            </w:pPr>
            <w:r w:rsidRPr="0040667E">
              <w:rPr>
                <w:rFonts w:ascii="Arial Narrow" w:hAnsi="Arial Narrow"/>
                <w:color w:val="000000"/>
                <w:szCs w:val="24"/>
              </w:rPr>
              <w:t>Percentage of agency workers</w:t>
            </w:r>
            <w:r w:rsidR="00E01086">
              <w:rPr>
                <w:rFonts w:ascii="Arial Narrow" w:hAnsi="Arial Narrow"/>
                <w:color w:val="000000"/>
                <w:szCs w:val="24"/>
              </w:rPr>
              <w:t>.</w:t>
            </w:r>
            <w:r>
              <w:rPr>
                <w:rFonts w:ascii="Arial Narrow" w:hAnsi="Arial Narrow"/>
                <w:color w:val="000000"/>
                <w:szCs w:val="24"/>
              </w:rPr>
              <w:br/>
            </w:r>
          </w:p>
          <w:p w:rsidR="00146BD6" w:rsidRPr="00A77070" w:rsidRDefault="00146BD6" w:rsidP="00146BD6">
            <w:pPr>
              <w:rPr>
                <w:rFonts w:ascii="Arial Narrow" w:hAnsi="Arial Narrow"/>
                <w:color w:val="000000"/>
                <w:szCs w:val="24"/>
              </w:rPr>
            </w:pPr>
          </w:p>
        </w:tc>
        <w:tc>
          <w:tcPr>
            <w:tcW w:w="2160" w:type="dxa"/>
          </w:tcPr>
          <w:p w:rsidR="00146BD6" w:rsidRPr="00E21988" w:rsidRDefault="00146BD6" w:rsidP="00146BD6">
            <w:pPr>
              <w:widowControl/>
              <w:overflowPunct/>
              <w:autoSpaceDE/>
              <w:autoSpaceDN/>
              <w:adjustRightInd/>
              <w:rPr>
                <w:rFonts w:ascii="Arial Narrow" w:hAnsi="Arial Narrow"/>
                <w:szCs w:val="22"/>
                <w:lang w:eastAsia="en-GB"/>
              </w:rPr>
            </w:pPr>
            <w:r w:rsidRPr="00E21988">
              <w:rPr>
                <w:rFonts w:ascii="Arial Narrow" w:hAnsi="Arial Narrow"/>
                <w:szCs w:val="22"/>
                <w:lang w:eastAsia="en-GB"/>
              </w:rPr>
              <w:t>Collected in 201</w:t>
            </w:r>
            <w:r>
              <w:rPr>
                <w:rFonts w:ascii="Arial Narrow" w:hAnsi="Arial Narrow"/>
                <w:szCs w:val="22"/>
                <w:lang w:eastAsia="en-GB"/>
              </w:rPr>
              <w:t>1</w:t>
            </w:r>
            <w:r w:rsidRPr="00E21988">
              <w:rPr>
                <w:rFonts w:ascii="Arial Narrow" w:hAnsi="Arial Narrow"/>
                <w:szCs w:val="22"/>
                <w:lang w:eastAsia="en-GB"/>
              </w:rPr>
              <w:t>/1</w:t>
            </w:r>
            <w:r>
              <w:rPr>
                <w:rFonts w:ascii="Arial Narrow" w:hAnsi="Arial Narrow"/>
                <w:szCs w:val="22"/>
                <w:lang w:eastAsia="en-GB"/>
              </w:rPr>
              <w:t>2</w:t>
            </w:r>
            <w:r w:rsidRPr="00E21988">
              <w:rPr>
                <w:rFonts w:ascii="Arial Narrow" w:hAnsi="Arial Narrow"/>
                <w:szCs w:val="22"/>
                <w:lang w:eastAsia="en-GB"/>
              </w:rPr>
              <w:t xml:space="preserve"> via NMDS-SC</w:t>
            </w:r>
            <w:r w:rsidR="00E01086">
              <w:rPr>
                <w:rFonts w:ascii="Arial Narrow" w:hAnsi="Arial Narrow"/>
                <w:szCs w:val="22"/>
                <w:lang w:eastAsia="en-GB"/>
              </w:rPr>
              <w:t>.</w:t>
            </w:r>
          </w:p>
          <w:p w:rsidR="00146BD6" w:rsidRPr="00E21988" w:rsidRDefault="00146BD6" w:rsidP="00146BD6">
            <w:pPr>
              <w:rPr>
                <w:rFonts w:ascii="Arial Narrow" w:hAnsi="Arial Narrow"/>
                <w:szCs w:val="22"/>
              </w:rPr>
            </w:pPr>
          </w:p>
          <w:p w:rsidR="00146BD6" w:rsidRPr="00E21988" w:rsidRDefault="00146BD6" w:rsidP="00146BD6">
            <w:pPr>
              <w:widowControl/>
              <w:overflowPunct/>
              <w:autoSpaceDE/>
              <w:autoSpaceDN/>
              <w:adjustRightInd/>
              <w:rPr>
                <w:rFonts w:ascii="Arial Narrow" w:hAnsi="Arial Narrow"/>
                <w:szCs w:val="22"/>
                <w:lang w:eastAsia="en-GB"/>
              </w:rPr>
            </w:pPr>
            <w:r w:rsidRPr="00E21988">
              <w:rPr>
                <w:rFonts w:ascii="Arial Narrow" w:hAnsi="Arial Narrow"/>
                <w:szCs w:val="22"/>
                <w:lang w:eastAsia="en-GB"/>
              </w:rPr>
              <w:t>Total FTE social workers, number of FTE agency workers on day of completion</w:t>
            </w:r>
            <w:r w:rsidR="00E01086">
              <w:rPr>
                <w:rFonts w:ascii="Arial Narrow" w:hAnsi="Arial Narrow"/>
                <w:szCs w:val="22"/>
                <w:lang w:eastAsia="en-GB"/>
              </w:rPr>
              <w:t>.</w:t>
            </w:r>
          </w:p>
          <w:p w:rsidR="00146BD6" w:rsidRPr="00E21988" w:rsidRDefault="00146BD6" w:rsidP="00146BD6">
            <w:pPr>
              <w:rPr>
                <w:rFonts w:ascii="Arial Narrow" w:hAnsi="Arial Narrow"/>
                <w:szCs w:val="22"/>
              </w:rPr>
            </w:pPr>
          </w:p>
          <w:p w:rsidR="00146BD6" w:rsidRPr="00E21988" w:rsidRDefault="00146BD6" w:rsidP="00146BD6">
            <w:pPr>
              <w:rPr>
                <w:rFonts w:ascii="Arial Narrow" w:hAnsi="Arial Narrow"/>
                <w:color w:val="000000"/>
                <w:szCs w:val="22"/>
              </w:rPr>
            </w:pPr>
          </w:p>
        </w:tc>
        <w:tc>
          <w:tcPr>
            <w:tcW w:w="3960" w:type="dxa"/>
            <w:vMerge/>
          </w:tcPr>
          <w:p w:rsidR="00146BD6" w:rsidRPr="00A77070" w:rsidRDefault="00146BD6" w:rsidP="00146BD6">
            <w:pPr>
              <w:rPr>
                <w:rFonts w:ascii="Arial Narrow" w:hAnsi="Arial Narrow"/>
                <w:color w:val="000000"/>
                <w:szCs w:val="24"/>
              </w:rPr>
            </w:pPr>
          </w:p>
        </w:tc>
      </w:tr>
    </w:tbl>
    <w:p w:rsidR="00146BD6" w:rsidRPr="00702689" w:rsidRDefault="00146BD6" w:rsidP="00146BD6">
      <w:pPr>
        <w:rPr>
          <w:rFonts w:ascii="Arial Narrow" w:hAnsi="Arial Narrow"/>
          <w:b/>
          <w:color w:val="000080"/>
        </w:rPr>
      </w:pPr>
      <w:r>
        <w:br w:type="page"/>
      </w:r>
      <w:r w:rsidRPr="00702689">
        <w:rPr>
          <w:rFonts w:ascii="Arial Narrow" w:hAnsi="Arial Narrow"/>
          <w:b/>
          <w:color w:val="000080"/>
        </w:rPr>
        <w:lastRenderedPageBreak/>
        <w:t xml:space="preserve">Notes </w:t>
      </w:r>
    </w:p>
    <w:p w:rsidR="00146BD6" w:rsidRPr="000800DF" w:rsidRDefault="00146BD6" w:rsidP="00146BD6">
      <w:pPr>
        <w:rPr>
          <w:rFonts w:ascii="Arial Narrow" w:hAnsi="Arial Narrow"/>
          <w:b/>
        </w:rPr>
      </w:pPr>
      <w:r w:rsidRPr="000800DF">
        <w:rPr>
          <w:rFonts w:ascii="Arial Narrow" w:hAnsi="Arial Narrow"/>
          <w:b/>
        </w:rPr>
        <w:t xml:space="preserve"> </w:t>
      </w:r>
    </w:p>
    <w:p w:rsidR="00AF0554" w:rsidRPr="00146BD6" w:rsidRDefault="0030419A" w:rsidP="00146BD6">
      <w:r w:rsidRPr="00146BD6">
        <w:t xml:space="preserve"> </w:t>
      </w:r>
    </w:p>
    <w:sectPr w:rsidR="00AF0554" w:rsidRPr="00146BD6" w:rsidSect="006C71BF">
      <w:headerReference w:type="default" r:id="rId12"/>
      <w:endnotePr>
        <w:numFmt w:val="decimal"/>
      </w:endnotePr>
      <w:pgSz w:w="11906" w:h="16838"/>
      <w:pgMar w:top="1440" w:right="1800" w:bottom="1440" w:left="1800" w:header="708" w:footer="708" w:gutter="0"/>
      <w:pgBorders w:offsetFrom="page">
        <w:top w:val="single" w:sz="12" w:space="24" w:color="000080"/>
        <w:left w:val="single" w:sz="12" w:space="24" w:color="000080"/>
        <w:bottom w:val="single" w:sz="12" w:space="24" w:color="000080"/>
        <w:right w:val="single" w:sz="12" w:space="24" w:color="000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93" w:rsidRDefault="00AE4993">
      <w:r>
        <w:separator/>
      </w:r>
    </w:p>
  </w:endnote>
  <w:endnote w:type="continuationSeparator" w:id="0">
    <w:p w:rsidR="00AE4993" w:rsidRDefault="00AE4993">
      <w:r>
        <w:continuationSeparator/>
      </w:r>
    </w:p>
  </w:endnote>
  <w:endnote w:id="1">
    <w:p w:rsidR="00AE4993" w:rsidRPr="000800DF" w:rsidRDefault="00AE4993" w:rsidP="00146BD6">
      <w:pPr>
        <w:pStyle w:val="EndnoteText"/>
        <w:rPr>
          <w:rFonts w:ascii="Arial Narrow" w:hAnsi="Arial Narrow"/>
        </w:rPr>
      </w:pPr>
      <w:r w:rsidRPr="000800DF">
        <w:rPr>
          <w:rStyle w:val="EndnoteReference"/>
          <w:rFonts w:ascii="Arial Narrow" w:hAnsi="Arial Narrow"/>
        </w:rPr>
        <w:endnoteRef/>
      </w:r>
      <w:r w:rsidRPr="000800DF">
        <w:rPr>
          <w:rFonts w:ascii="Arial Narrow" w:hAnsi="Arial Narrow"/>
        </w:rPr>
        <w:t xml:space="preserve"> For the purposes of these data items Children in Need are those who are receiving a service through children’s social care and were assessed to be in need by children’s s</w:t>
      </w:r>
      <w:r w:rsidR="00E01086">
        <w:rPr>
          <w:rFonts w:ascii="Arial Narrow" w:hAnsi="Arial Narrow"/>
        </w:rPr>
        <w:t xml:space="preserve">ocial care services through an </w:t>
      </w:r>
      <w:r w:rsidRPr="000800DF">
        <w:rPr>
          <w:rFonts w:ascii="Arial Narrow" w:hAnsi="Arial Narrow"/>
        </w:rPr>
        <w:t>assessment. This includes children who are looked after and who are the subject of a child protection plan, but does not include children who are referred to children’s social care services but no further action was taken.</w:t>
      </w:r>
      <w:r>
        <w:rPr>
          <w:rFonts w:ascii="Arial Narrow" w:hAnsi="Arial Narrow"/>
        </w:rPr>
        <w:t xml:space="preserve">  </w:t>
      </w:r>
      <w:r w:rsidRPr="000800DF">
        <w:rPr>
          <w:rFonts w:ascii="Arial Narrow" w:hAnsi="Arial Narrow"/>
        </w:rPr>
        <w:t>Further advice on which children should and should not be included as a child in need can be found at:</w:t>
      </w:r>
    </w:p>
    <w:p w:rsidR="00AE4993" w:rsidRPr="000800DF" w:rsidRDefault="00AE4993" w:rsidP="00146BD6">
      <w:pPr>
        <w:pStyle w:val="EndnoteText"/>
        <w:rPr>
          <w:rFonts w:ascii="Arial Narrow" w:hAnsi="Arial Narrow"/>
          <w:b/>
        </w:rPr>
      </w:pPr>
      <w:r w:rsidRPr="000800DF">
        <w:rPr>
          <w:rFonts w:ascii="Arial Narrow" w:hAnsi="Arial Narrow"/>
        </w:rPr>
        <w:t xml:space="preserve">http://media.education.gov.uk/assets/files/pdf/c/cin%20census%202011-12%20frequently%20asked%20questions.pdf  </w:t>
      </w:r>
    </w:p>
    <w:p w:rsidR="00AE4993" w:rsidRDefault="00AE4993" w:rsidP="00146BD6">
      <w:pPr>
        <w:pStyle w:val="EndnoteText"/>
      </w:pPr>
    </w:p>
  </w:endnote>
  <w:endnote w:id="2">
    <w:p w:rsidR="00E01086" w:rsidRDefault="00AE4993" w:rsidP="00146BD6">
      <w:pPr>
        <w:rPr>
          <w:rFonts w:ascii="Arial Narrow" w:hAnsi="Arial Narrow" w:cs="Arial"/>
          <w:color w:val="000000"/>
          <w:sz w:val="20"/>
        </w:rPr>
      </w:pPr>
      <w:r w:rsidRPr="000800DF">
        <w:rPr>
          <w:rStyle w:val="EndnoteReference"/>
          <w:rFonts w:ascii="Arial Narrow" w:hAnsi="Arial Narrow"/>
        </w:rPr>
        <w:endnoteRef/>
      </w:r>
      <w:r w:rsidRPr="000800DF">
        <w:rPr>
          <w:rFonts w:ascii="Arial Narrow" w:hAnsi="Arial Narrow" w:cs="Arial"/>
          <w:color w:val="000000"/>
          <w:sz w:val="20"/>
        </w:rPr>
        <w:t>The sources of referral identified in the CIN census will be:</w:t>
      </w:r>
      <w:r>
        <w:rPr>
          <w:rFonts w:ascii="Arial Narrow" w:hAnsi="Arial Narrow" w:cs="Arial"/>
          <w:color w:val="000000"/>
          <w:sz w:val="20"/>
        </w:rPr>
        <w:t xml:space="preserve"> </w:t>
      </w:r>
    </w:p>
    <w:p w:rsidR="00E01086" w:rsidRDefault="00E01086" w:rsidP="00146BD6">
      <w:pPr>
        <w:rPr>
          <w:rFonts w:ascii="Arial Narrow" w:hAnsi="Arial Narrow" w:cs="Arial"/>
          <w:color w:val="000000"/>
          <w:sz w:val="20"/>
        </w:rPr>
      </w:pPr>
    </w:p>
    <w:p w:rsidR="00E01086" w:rsidRPr="00E01086" w:rsidRDefault="00E01086" w:rsidP="00E01086">
      <w:pPr>
        <w:jc w:val="center"/>
        <w:rPr>
          <w:rFonts w:ascii="Arial Narrow" w:hAnsi="Arial Narrow" w:cs="Arial"/>
          <w:b/>
          <w:bCs/>
          <w:sz w:val="28"/>
          <w:szCs w:val="28"/>
        </w:rPr>
      </w:pPr>
      <w:r>
        <w:rPr>
          <w:rFonts w:ascii="Arial Narrow" w:hAnsi="Arial Narrow"/>
          <w:b/>
          <w:bCs/>
          <w:sz w:val="28"/>
          <w:szCs w:val="28"/>
        </w:rPr>
        <w:t>Sources of referral</w:t>
      </w:r>
    </w:p>
    <w:p w:rsidR="00AE4993" w:rsidRPr="00F94016" w:rsidRDefault="00AE4993" w:rsidP="00146BD6">
      <w:pPr>
        <w:rPr>
          <w:rFonts w:cs="Arial"/>
          <w:color w:val="000000"/>
          <w:sz w:val="20"/>
        </w:rPr>
      </w:pPr>
      <w:r>
        <w:rPr>
          <w:rFonts w:ascii="Arial Narrow" w:hAnsi="Arial Narrow" w:cs="Arial"/>
          <w:color w:val="000000"/>
          <w:sz w:val="20"/>
        </w:rPr>
        <w:br/>
      </w:r>
    </w:p>
    <w:tbl>
      <w:tblPr>
        <w:tblW w:w="9160" w:type="dxa"/>
        <w:tblInd w:w="93" w:type="dxa"/>
        <w:tblLook w:val="0000"/>
      </w:tblPr>
      <w:tblGrid>
        <w:gridCol w:w="2980"/>
        <w:gridCol w:w="483"/>
        <w:gridCol w:w="5697"/>
      </w:tblGrid>
      <w:tr w:rsidR="00AE4993" w:rsidRPr="00C84763" w:rsidTr="00C84763">
        <w:trPr>
          <w:trHeight w:val="255"/>
        </w:trPr>
        <w:tc>
          <w:tcPr>
            <w:tcW w:w="29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Individual</w:t>
            </w:r>
          </w:p>
        </w:tc>
        <w:tc>
          <w:tcPr>
            <w:tcW w:w="460" w:type="dxa"/>
            <w:tcBorders>
              <w:top w:val="single" w:sz="8" w:space="0" w:color="auto"/>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1A</w:t>
            </w:r>
          </w:p>
        </w:tc>
        <w:tc>
          <w:tcPr>
            <w:tcW w:w="5720" w:type="dxa"/>
            <w:tcBorders>
              <w:top w:val="single" w:sz="8" w:space="0" w:color="auto"/>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Family member/relative/carer</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1B</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Acquaintance (including friends, neighbours and child minders)</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1C</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Self</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1D</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Other (including strangers, MPs)</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Education services</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2</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 </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Health services</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3A</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GP</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3B</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Health visitor</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3C</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School Nurse</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3D</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Other primary heath services</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AE4993" w:rsidRDefault="00AE4993" w:rsidP="00C84763">
            <w:pPr>
              <w:widowControl/>
              <w:overflowPunct/>
              <w:autoSpaceDE/>
              <w:autoSpaceDN/>
              <w:adjustRightInd/>
              <w:jc w:val="right"/>
              <w:rPr>
                <w:rFonts w:cs="Arial"/>
                <w:b/>
                <w:bCs/>
                <w:sz w:val="20"/>
                <w:lang w:eastAsia="en-GB"/>
              </w:rPr>
            </w:pPr>
            <w:r w:rsidRPr="00AE4993">
              <w:rPr>
                <w:rFonts w:cs="Arial"/>
                <w:b/>
                <w:bCs/>
                <w:sz w:val="20"/>
                <w:lang w:eastAsia="en-GB"/>
              </w:rPr>
              <w:t>3E</w:t>
            </w:r>
          </w:p>
        </w:tc>
        <w:tc>
          <w:tcPr>
            <w:tcW w:w="5720" w:type="dxa"/>
            <w:tcBorders>
              <w:top w:val="nil"/>
              <w:left w:val="nil"/>
              <w:bottom w:val="single" w:sz="4" w:space="0" w:color="auto"/>
              <w:right w:val="single" w:sz="8" w:space="0" w:color="auto"/>
            </w:tcBorders>
            <w:shd w:val="clear" w:color="auto" w:fill="auto"/>
            <w:vAlign w:val="bottom"/>
          </w:tcPr>
          <w:p w:rsidR="00AE4993" w:rsidRPr="00AE4993" w:rsidRDefault="00AE4993" w:rsidP="00C84763">
            <w:pPr>
              <w:widowControl/>
              <w:overflowPunct/>
              <w:autoSpaceDE/>
              <w:autoSpaceDN/>
              <w:adjustRightInd/>
              <w:rPr>
                <w:rFonts w:cs="Arial"/>
                <w:sz w:val="20"/>
                <w:lang w:eastAsia="en-GB"/>
              </w:rPr>
            </w:pPr>
            <w:r w:rsidRPr="00AE4993">
              <w:rPr>
                <w:rFonts w:cs="Arial"/>
                <w:sz w:val="20"/>
                <w:lang w:eastAsia="en-GB"/>
              </w:rPr>
              <w:t>A&amp;E (Emergency Department)</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AE4993" w:rsidRDefault="00AE4993" w:rsidP="00C84763">
            <w:pPr>
              <w:widowControl/>
              <w:overflowPunct/>
              <w:autoSpaceDE/>
              <w:autoSpaceDN/>
              <w:adjustRightInd/>
              <w:jc w:val="right"/>
              <w:rPr>
                <w:rFonts w:cs="Arial"/>
                <w:b/>
                <w:bCs/>
                <w:sz w:val="20"/>
                <w:lang w:eastAsia="en-GB"/>
              </w:rPr>
            </w:pPr>
            <w:r w:rsidRPr="00AE4993">
              <w:rPr>
                <w:rFonts w:cs="Arial"/>
                <w:b/>
                <w:bCs/>
                <w:sz w:val="20"/>
                <w:lang w:eastAsia="en-GB"/>
              </w:rPr>
              <w:t>3F</w:t>
            </w:r>
          </w:p>
        </w:tc>
        <w:tc>
          <w:tcPr>
            <w:tcW w:w="5720" w:type="dxa"/>
            <w:tcBorders>
              <w:top w:val="nil"/>
              <w:left w:val="nil"/>
              <w:bottom w:val="single" w:sz="4" w:space="0" w:color="auto"/>
              <w:right w:val="single" w:sz="8" w:space="0" w:color="auto"/>
            </w:tcBorders>
            <w:shd w:val="clear" w:color="auto" w:fill="auto"/>
            <w:vAlign w:val="bottom"/>
          </w:tcPr>
          <w:p w:rsidR="00AE4993" w:rsidRPr="00AE4993" w:rsidRDefault="00AE4993" w:rsidP="00C84763">
            <w:pPr>
              <w:widowControl/>
              <w:overflowPunct/>
              <w:autoSpaceDE/>
              <w:autoSpaceDN/>
              <w:adjustRightInd/>
              <w:rPr>
                <w:rFonts w:cs="Arial"/>
                <w:sz w:val="20"/>
                <w:lang w:eastAsia="en-GB"/>
              </w:rPr>
            </w:pPr>
            <w:r w:rsidRPr="00AE4993">
              <w:rPr>
                <w:rFonts w:cs="Arial"/>
                <w:sz w:val="20"/>
                <w:lang w:eastAsia="en-GB"/>
              </w:rPr>
              <w:t>Other health services (e.g. hospice)</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3G</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Health unknown</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Housing</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4</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LA housing or housing association</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Local Authority services</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5A</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Social care e.g. adult social care</w:t>
            </w:r>
          </w:p>
        </w:tc>
      </w:tr>
      <w:tr w:rsidR="00AE4993" w:rsidRPr="00C84763" w:rsidTr="00C84763">
        <w:trPr>
          <w:trHeight w:val="510"/>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5B</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Other internal - department other than social care in LA e.g. youth offending, excluding housing</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 </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5C</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 xml:space="preserve">External e.g. from another </w:t>
            </w:r>
            <w:proofErr w:type="spellStart"/>
            <w:r w:rsidRPr="00C84763">
              <w:rPr>
                <w:rFonts w:cs="Arial"/>
                <w:sz w:val="20"/>
                <w:lang w:eastAsia="en-GB"/>
              </w:rPr>
              <w:t>LAs</w:t>
            </w:r>
            <w:proofErr w:type="spellEnd"/>
            <w:r w:rsidRPr="00C84763">
              <w:rPr>
                <w:rFonts w:cs="Arial"/>
                <w:sz w:val="20"/>
                <w:lang w:eastAsia="en-GB"/>
              </w:rPr>
              <w:t xml:space="preserve"> adult social care</w:t>
            </w:r>
          </w:p>
        </w:tc>
      </w:tr>
      <w:tr w:rsidR="00AE4993" w:rsidRPr="00C84763" w:rsidTr="00C84763">
        <w:trPr>
          <w:trHeight w:val="255"/>
        </w:trPr>
        <w:tc>
          <w:tcPr>
            <w:tcW w:w="2980" w:type="dxa"/>
            <w:tcBorders>
              <w:top w:val="nil"/>
              <w:left w:val="single" w:sz="8" w:space="0" w:color="auto"/>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Police</w:t>
            </w:r>
          </w:p>
        </w:tc>
        <w:tc>
          <w:tcPr>
            <w:tcW w:w="460" w:type="dxa"/>
            <w:tcBorders>
              <w:top w:val="nil"/>
              <w:left w:val="nil"/>
              <w:bottom w:val="single" w:sz="4"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6</w:t>
            </w:r>
          </w:p>
        </w:tc>
        <w:tc>
          <w:tcPr>
            <w:tcW w:w="5720" w:type="dxa"/>
            <w:tcBorders>
              <w:top w:val="nil"/>
              <w:left w:val="nil"/>
              <w:bottom w:val="single" w:sz="4"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 </w:t>
            </w:r>
          </w:p>
        </w:tc>
      </w:tr>
      <w:tr w:rsidR="00AE4993" w:rsidRPr="00C84763" w:rsidTr="00C84763">
        <w:trPr>
          <w:trHeight w:val="255"/>
        </w:trPr>
        <w:tc>
          <w:tcPr>
            <w:tcW w:w="2980" w:type="dxa"/>
            <w:tcBorders>
              <w:top w:val="nil"/>
              <w:left w:val="single" w:sz="8" w:space="0" w:color="auto"/>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Other legal agency</w:t>
            </w:r>
          </w:p>
        </w:tc>
        <w:tc>
          <w:tcPr>
            <w:tcW w:w="460" w:type="dxa"/>
            <w:tcBorders>
              <w:top w:val="nil"/>
              <w:left w:val="nil"/>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7</w:t>
            </w:r>
          </w:p>
        </w:tc>
        <w:tc>
          <w:tcPr>
            <w:tcW w:w="5720" w:type="dxa"/>
            <w:tcBorders>
              <w:top w:val="nil"/>
              <w:left w:val="nil"/>
              <w:bottom w:val="nil"/>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Including courts, probation, immigration, CAFCASS, prison</w:t>
            </w:r>
          </w:p>
        </w:tc>
      </w:tr>
      <w:tr w:rsidR="00AE4993" w:rsidRPr="00C84763" w:rsidTr="00C84763">
        <w:trPr>
          <w:trHeight w:val="510"/>
        </w:trPr>
        <w:tc>
          <w:tcPr>
            <w:tcW w:w="2980" w:type="dxa"/>
            <w:tcBorders>
              <w:top w:val="single" w:sz="4" w:space="0" w:color="auto"/>
              <w:left w:val="single" w:sz="8" w:space="0" w:color="auto"/>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Other</w:t>
            </w:r>
          </w:p>
        </w:tc>
        <w:tc>
          <w:tcPr>
            <w:tcW w:w="460" w:type="dxa"/>
            <w:tcBorders>
              <w:top w:val="single" w:sz="4" w:space="0" w:color="auto"/>
              <w:left w:val="nil"/>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8</w:t>
            </w:r>
          </w:p>
        </w:tc>
        <w:tc>
          <w:tcPr>
            <w:tcW w:w="5720" w:type="dxa"/>
            <w:tcBorders>
              <w:top w:val="single" w:sz="4" w:space="0" w:color="auto"/>
              <w:left w:val="nil"/>
              <w:bottom w:val="nil"/>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Including children's centre, independent agency providers, voluntary organisations</w:t>
            </w:r>
          </w:p>
        </w:tc>
      </w:tr>
      <w:tr w:rsidR="00AE4993" w:rsidRPr="00C84763" w:rsidTr="00C84763">
        <w:trPr>
          <w:trHeight w:val="255"/>
        </w:trPr>
        <w:tc>
          <w:tcPr>
            <w:tcW w:w="2980" w:type="dxa"/>
            <w:tcBorders>
              <w:top w:val="single" w:sz="4" w:space="0" w:color="auto"/>
              <w:left w:val="single" w:sz="8" w:space="0" w:color="auto"/>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Anonymous</w:t>
            </w:r>
          </w:p>
        </w:tc>
        <w:tc>
          <w:tcPr>
            <w:tcW w:w="460" w:type="dxa"/>
            <w:tcBorders>
              <w:top w:val="single" w:sz="4" w:space="0" w:color="auto"/>
              <w:left w:val="nil"/>
              <w:bottom w:val="nil"/>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9</w:t>
            </w:r>
          </w:p>
        </w:tc>
        <w:tc>
          <w:tcPr>
            <w:tcW w:w="5720" w:type="dxa"/>
            <w:tcBorders>
              <w:top w:val="single" w:sz="4" w:space="0" w:color="auto"/>
              <w:left w:val="nil"/>
              <w:bottom w:val="nil"/>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 </w:t>
            </w:r>
          </w:p>
        </w:tc>
      </w:tr>
      <w:tr w:rsidR="00AE4993" w:rsidRPr="00C84763" w:rsidTr="00C84763">
        <w:trPr>
          <w:trHeight w:val="270"/>
        </w:trPr>
        <w:tc>
          <w:tcPr>
            <w:tcW w:w="29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rPr>
                <w:rFonts w:cs="Arial"/>
                <w:b/>
                <w:bCs/>
                <w:sz w:val="20"/>
                <w:lang w:eastAsia="en-GB"/>
              </w:rPr>
            </w:pPr>
            <w:r w:rsidRPr="00C84763">
              <w:rPr>
                <w:rFonts w:cs="Arial"/>
                <w:b/>
                <w:bCs/>
                <w:sz w:val="20"/>
                <w:lang w:eastAsia="en-GB"/>
              </w:rPr>
              <w:t>Unknown</w:t>
            </w:r>
          </w:p>
        </w:tc>
        <w:tc>
          <w:tcPr>
            <w:tcW w:w="460" w:type="dxa"/>
            <w:tcBorders>
              <w:top w:val="single" w:sz="4" w:space="0" w:color="auto"/>
              <w:left w:val="nil"/>
              <w:bottom w:val="single" w:sz="8" w:space="0" w:color="auto"/>
              <w:right w:val="single" w:sz="8" w:space="0" w:color="auto"/>
            </w:tcBorders>
            <w:shd w:val="clear" w:color="auto" w:fill="auto"/>
            <w:noWrap/>
            <w:vAlign w:val="bottom"/>
          </w:tcPr>
          <w:p w:rsidR="00AE4993" w:rsidRPr="00C84763" w:rsidRDefault="00AE4993" w:rsidP="00C84763">
            <w:pPr>
              <w:widowControl/>
              <w:overflowPunct/>
              <w:autoSpaceDE/>
              <w:autoSpaceDN/>
              <w:adjustRightInd/>
              <w:jc w:val="right"/>
              <w:rPr>
                <w:rFonts w:cs="Arial"/>
                <w:b/>
                <w:bCs/>
                <w:sz w:val="20"/>
                <w:lang w:eastAsia="en-GB"/>
              </w:rPr>
            </w:pPr>
            <w:r w:rsidRPr="00C84763">
              <w:rPr>
                <w:rFonts w:cs="Arial"/>
                <w:b/>
                <w:bCs/>
                <w:sz w:val="20"/>
                <w:lang w:eastAsia="en-GB"/>
              </w:rPr>
              <w:t>10</w:t>
            </w:r>
          </w:p>
        </w:tc>
        <w:tc>
          <w:tcPr>
            <w:tcW w:w="5720" w:type="dxa"/>
            <w:tcBorders>
              <w:top w:val="single" w:sz="4" w:space="0" w:color="auto"/>
              <w:left w:val="nil"/>
              <w:bottom w:val="single" w:sz="8" w:space="0" w:color="auto"/>
              <w:right w:val="single" w:sz="8" w:space="0" w:color="auto"/>
            </w:tcBorders>
            <w:shd w:val="clear" w:color="auto" w:fill="auto"/>
            <w:vAlign w:val="bottom"/>
          </w:tcPr>
          <w:p w:rsidR="00AE4993" w:rsidRPr="00C84763" w:rsidRDefault="00AE4993" w:rsidP="00C84763">
            <w:pPr>
              <w:widowControl/>
              <w:overflowPunct/>
              <w:autoSpaceDE/>
              <w:autoSpaceDN/>
              <w:adjustRightInd/>
              <w:rPr>
                <w:rFonts w:cs="Arial"/>
                <w:sz w:val="20"/>
                <w:lang w:eastAsia="en-GB"/>
              </w:rPr>
            </w:pPr>
            <w:r w:rsidRPr="00C84763">
              <w:rPr>
                <w:rFonts w:cs="Arial"/>
                <w:sz w:val="20"/>
                <w:lang w:eastAsia="en-GB"/>
              </w:rPr>
              <w:t> </w:t>
            </w:r>
          </w:p>
        </w:tc>
      </w:tr>
    </w:tbl>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Default="00AE4993" w:rsidP="00146BD6">
      <w:pPr>
        <w:pStyle w:val="EndnoteText"/>
      </w:pPr>
    </w:p>
    <w:p w:rsidR="00AE4993" w:rsidRPr="00F94016" w:rsidRDefault="00AE4993" w:rsidP="00146BD6">
      <w:pPr>
        <w:pStyle w:val="EndnoteText"/>
      </w:pPr>
    </w:p>
  </w:endnote>
  <w:endnote w:id="3">
    <w:p w:rsidR="00AE4993" w:rsidRPr="00E01086" w:rsidRDefault="00AE4993" w:rsidP="00146BD6">
      <w:pPr>
        <w:rPr>
          <w:rFonts w:ascii="Arial Narrow" w:hAnsi="Arial Narrow" w:cs="Arial"/>
          <w:color w:val="000000"/>
          <w:sz w:val="24"/>
          <w:szCs w:val="24"/>
        </w:rPr>
      </w:pPr>
      <w:r w:rsidRPr="00F94016">
        <w:rPr>
          <w:rStyle w:val="EndnoteReference"/>
          <w:sz w:val="20"/>
        </w:rPr>
        <w:endnoteRef/>
      </w:r>
      <w:r w:rsidRPr="00F94016">
        <w:rPr>
          <w:sz w:val="20"/>
        </w:rPr>
        <w:t xml:space="preserve"> </w:t>
      </w:r>
      <w:r w:rsidRPr="000800DF">
        <w:rPr>
          <w:rFonts w:ascii="Arial Narrow" w:hAnsi="Arial Narrow" w:cs="Arial"/>
          <w:color w:val="000000"/>
          <w:sz w:val="20"/>
        </w:rPr>
        <w:t xml:space="preserve">The potential child and parent risk factors identified at assessment identified in the CIN census </w:t>
      </w:r>
      <w:r w:rsidR="0005209B">
        <w:rPr>
          <w:rFonts w:ascii="Arial Narrow" w:hAnsi="Arial Narrow" w:cs="Arial"/>
          <w:color w:val="000000"/>
          <w:sz w:val="20"/>
        </w:rPr>
        <w:t>are as follows</w:t>
      </w:r>
      <w:r w:rsidRPr="000800DF">
        <w:rPr>
          <w:rFonts w:ascii="Arial Narrow" w:hAnsi="Arial Narrow" w:cs="Arial"/>
          <w:color w:val="000000"/>
          <w:sz w:val="20"/>
        </w:rPr>
        <w:t xml:space="preserve"> </w:t>
      </w:r>
      <w:r w:rsidR="0005209B">
        <w:rPr>
          <w:rFonts w:ascii="Arial Narrow" w:hAnsi="Arial Narrow" w:cs="Arial"/>
          <w:color w:val="000000"/>
          <w:sz w:val="20"/>
        </w:rPr>
        <w:t xml:space="preserve">in the table below </w:t>
      </w:r>
      <w:r w:rsidRPr="000800DF">
        <w:rPr>
          <w:rFonts w:ascii="Arial Narrow" w:hAnsi="Arial Narrow" w:cs="Arial"/>
          <w:color w:val="000000"/>
          <w:sz w:val="20"/>
        </w:rPr>
        <w:t>(multiple factors can be selected):</w:t>
      </w:r>
      <w:r>
        <w:rPr>
          <w:rFonts w:ascii="Arial Narrow" w:hAnsi="Arial Narrow" w:cs="Arial"/>
          <w:color w:val="000000"/>
          <w:sz w:val="20"/>
        </w:rPr>
        <w:br/>
      </w:r>
    </w:p>
    <w:p w:rsidR="00E01086" w:rsidRPr="00E01086" w:rsidRDefault="00E01086" w:rsidP="00E01086">
      <w:pPr>
        <w:jc w:val="center"/>
        <w:rPr>
          <w:rFonts w:ascii="Arial Narrow" w:hAnsi="Arial Narrow" w:cs="Arial"/>
          <w:b/>
          <w:bCs/>
          <w:sz w:val="28"/>
          <w:szCs w:val="28"/>
        </w:rPr>
      </w:pPr>
      <w:r w:rsidRPr="00E01086">
        <w:rPr>
          <w:rFonts w:ascii="Arial Narrow" w:hAnsi="Arial Narrow"/>
          <w:b/>
          <w:bCs/>
          <w:sz w:val="28"/>
          <w:szCs w:val="28"/>
        </w:rPr>
        <w:t>Parental/child factors at assessment</w:t>
      </w:r>
    </w:p>
    <w:p w:rsidR="00E01086" w:rsidRDefault="00E01086" w:rsidP="00146BD6">
      <w:pPr>
        <w:rPr>
          <w:rFonts w:ascii="Arial Narrow" w:hAnsi="Arial Narrow" w:cs="Arial"/>
          <w:color w:val="000000"/>
          <w:sz w:val="20"/>
        </w:rPr>
      </w:pPr>
    </w:p>
    <w:p w:rsidR="00E01086" w:rsidRDefault="00E01086" w:rsidP="00146BD6">
      <w:pPr>
        <w:rPr>
          <w:rFonts w:ascii="Arial Narrow" w:hAnsi="Arial Narrow"/>
          <w:szCs w:val="22"/>
        </w:rPr>
      </w:pPr>
    </w:p>
    <w:p w:rsidR="00AE4993" w:rsidRDefault="00AE4993" w:rsidP="00146BD6">
      <w:pPr>
        <w:rPr>
          <w:rFonts w:ascii="Arial Narrow" w:hAnsi="Arial Narrow"/>
          <w:szCs w:val="22"/>
        </w:rPr>
      </w:pPr>
      <w:r w:rsidRPr="00073746">
        <w:rPr>
          <w:rFonts w:ascii="Arial Narrow" w:hAnsi="Arial Narrow"/>
          <w:szCs w:val="22"/>
        </w:rPr>
        <w:t xml:space="preserve">Parental/child factors will be identified through assessment.  Each local area will have a framework for assessment developed with reference to </w:t>
      </w:r>
      <w:r w:rsidRPr="00073746">
        <w:rPr>
          <w:rStyle w:val="Emphasis"/>
          <w:rFonts w:ascii="Arial Narrow" w:hAnsi="Arial Narrow"/>
          <w:szCs w:val="22"/>
        </w:rPr>
        <w:t>Managing Individual Cases: the Framework for the Assessment of Children in Need and their Families</w:t>
      </w:r>
      <w:r w:rsidRPr="00073746">
        <w:rPr>
          <w:rFonts w:ascii="Arial Narrow" w:hAnsi="Arial Narrow"/>
          <w:szCs w:val="22"/>
        </w:rPr>
        <w:t xml:space="preserve">. </w:t>
      </w:r>
      <w:proofErr w:type="gramStart"/>
      <w:r w:rsidRPr="00073746">
        <w:rPr>
          <w:rFonts w:ascii="Arial Narrow" w:hAnsi="Arial Narrow"/>
          <w:szCs w:val="22"/>
        </w:rPr>
        <w:t>This sets</w:t>
      </w:r>
      <w:proofErr w:type="gramEnd"/>
      <w:r w:rsidRPr="00073746">
        <w:rPr>
          <w:rFonts w:ascii="Arial Narrow" w:hAnsi="Arial Narrow"/>
          <w:szCs w:val="22"/>
        </w:rPr>
        <w:t xml:space="preserve"> out the principles that underpin all work with children in need and in particular the three domains of the conceptual framework: child's development needs; parenting capacity; family and environmental factors</w:t>
      </w:r>
      <w:r>
        <w:rPr>
          <w:rFonts w:ascii="Arial Narrow" w:hAnsi="Arial Narrow"/>
          <w:szCs w:val="22"/>
        </w:rPr>
        <w:t>.</w:t>
      </w:r>
    </w:p>
    <w:p w:rsidR="00AE4993" w:rsidRPr="00073746" w:rsidRDefault="00AE4993" w:rsidP="00146BD6">
      <w:pPr>
        <w:rPr>
          <w:rFonts w:ascii="Arial Narrow" w:hAnsi="Arial Narrow" w:cs="Arial"/>
          <w:color w:val="000000"/>
          <w:szCs w:val="22"/>
        </w:rPr>
      </w:pPr>
      <w:r w:rsidRPr="00073746">
        <w:rPr>
          <w:rFonts w:ascii="Arial Narrow" w:hAnsi="Arial Narrow"/>
          <w:szCs w:val="22"/>
        </w:rPr>
        <w:br/>
      </w:r>
    </w:p>
    <w:tbl>
      <w:tblPr>
        <w:tblW w:w="6284" w:type="dxa"/>
        <w:jc w:val="center"/>
        <w:tblInd w:w="93" w:type="dxa"/>
        <w:tblLook w:val="0000"/>
      </w:tblPr>
      <w:tblGrid>
        <w:gridCol w:w="4340"/>
        <w:gridCol w:w="583"/>
        <w:gridCol w:w="1361"/>
      </w:tblGrid>
      <w:tr w:rsidR="00E01086" w:rsidRPr="0013619D" w:rsidTr="00E01086">
        <w:trPr>
          <w:trHeight w:val="255"/>
          <w:jc w:val="center"/>
        </w:trPr>
        <w:tc>
          <w:tcPr>
            <w:tcW w:w="6284"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rsidR="00E01086" w:rsidRDefault="00E01086" w:rsidP="00E01086">
            <w:pPr>
              <w:jc w:val="center"/>
              <w:rPr>
                <w:rFonts w:ascii="Arial Narrow" w:hAnsi="Arial Narrow" w:cs="Arial"/>
                <w:b/>
                <w:bCs/>
                <w:sz w:val="24"/>
                <w:szCs w:val="24"/>
              </w:rPr>
            </w:pPr>
            <w:r>
              <w:rPr>
                <w:rFonts w:ascii="Arial Narrow" w:hAnsi="Arial Narrow"/>
                <w:b/>
                <w:bCs/>
              </w:rPr>
              <w:t>Parental/child factors at assessment</w:t>
            </w:r>
          </w:p>
          <w:p w:rsidR="00E01086" w:rsidRPr="0013619D" w:rsidRDefault="00E01086" w:rsidP="007E4FD9">
            <w:pPr>
              <w:widowControl/>
              <w:overflowPunct/>
              <w:autoSpaceDE/>
              <w:autoSpaceDN/>
              <w:adjustRightInd/>
              <w:rPr>
                <w:rFonts w:cs="Arial"/>
                <w:sz w:val="20"/>
                <w:lang w:eastAsia="en-GB"/>
              </w:rPr>
            </w:pPr>
          </w:p>
        </w:tc>
      </w:tr>
      <w:tr w:rsidR="007E4FD9" w:rsidRPr="0013619D" w:rsidTr="00E01086">
        <w:trPr>
          <w:trHeight w:val="255"/>
          <w:jc w:val="center"/>
        </w:trPr>
        <w:tc>
          <w:tcPr>
            <w:tcW w:w="43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Child welfare concerns</w:t>
            </w:r>
          </w:p>
        </w:tc>
        <w:tc>
          <w:tcPr>
            <w:tcW w:w="583" w:type="dxa"/>
            <w:tcBorders>
              <w:top w:val="single" w:sz="8" w:space="0" w:color="auto"/>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w:t>
            </w:r>
          </w:p>
        </w:tc>
        <w:tc>
          <w:tcPr>
            <w:tcW w:w="1361" w:type="dxa"/>
            <w:tcBorders>
              <w:top w:val="single" w:sz="8" w:space="0" w:color="auto"/>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nil"/>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Child development</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2</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single" w:sz="4" w:space="0" w:color="auto"/>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Suspected abuse or neglect</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3</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Concerns about disability or illness</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4A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4B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4C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Alcohol misuse</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5A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5B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5C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Drug misuse</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6A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6B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6C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Mental health concerns</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7A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7B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7C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Criminal behaviour</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8A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8B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8C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Socially unacceptable behaviour</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9A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9B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9C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Self harm</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10A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10B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10C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 xml:space="preserve">Domestic violence </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11</w:t>
            </w:r>
            <w:r>
              <w:rPr>
                <w:rFonts w:cs="Arial"/>
                <w:b/>
                <w:bCs/>
                <w:sz w:val="20"/>
                <w:lang w:eastAsia="en-GB"/>
              </w:rPr>
              <w:t>A</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iCs/>
                <w:sz w:val="20"/>
                <w:lang w:eastAsia="en-GB"/>
              </w:rPr>
            </w:pPr>
            <w:r w:rsidRPr="0013619D">
              <w:rPr>
                <w:rFonts w:cs="Arial"/>
                <w:i/>
                <w:iCs/>
                <w:sz w:val="20"/>
                <w:lang w:eastAsia="en-GB"/>
              </w:rPr>
              <w:t> </w:t>
            </w:r>
            <w:r>
              <w:rPr>
                <w:rFonts w:cs="Arial"/>
                <w:iCs/>
                <w:sz w:val="20"/>
                <w:lang w:eastAsia="en-GB"/>
              </w:rPr>
              <w:t>Child</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Pr>
                <w:rFonts w:cs="Arial"/>
                <w:b/>
                <w:bCs/>
                <w:sz w:val="20"/>
                <w:lang w:eastAsia="en-GB"/>
              </w:rPr>
              <w:t>11B</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Parent</w:t>
            </w:r>
            <w:r>
              <w:rPr>
                <w:rFonts w:cs="Arial"/>
                <w:sz w:val="20"/>
                <w:lang w:eastAsia="en-GB"/>
              </w:rPr>
              <w:t>/Carer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Pr>
                <w:rFonts w:cs="Arial"/>
                <w:b/>
                <w:bCs/>
                <w:sz w:val="20"/>
                <w:lang w:eastAsia="en-GB"/>
              </w:rPr>
              <w:t>11C</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Pr>
                <w:rFonts w:cs="Arial"/>
                <w:sz w:val="20"/>
                <w:lang w:eastAsia="en-GB"/>
              </w:rPr>
              <w:t>Other</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Child missing</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12</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Accommodation concerns</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13</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Trafficking</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14</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vAlign w:val="bottom"/>
          </w:tcPr>
          <w:p w:rsidR="007E4FD9" w:rsidRPr="0013619D" w:rsidRDefault="007501C7" w:rsidP="007E4FD9">
            <w:pPr>
              <w:widowControl/>
              <w:overflowPunct/>
              <w:autoSpaceDE/>
              <w:autoSpaceDN/>
              <w:adjustRightInd/>
              <w:rPr>
                <w:rFonts w:cs="Arial"/>
                <w:b/>
                <w:bCs/>
                <w:sz w:val="20"/>
                <w:lang w:eastAsia="en-GB"/>
              </w:rPr>
            </w:pPr>
            <w:r>
              <w:rPr>
                <w:rFonts w:cs="Arial"/>
                <w:b/>
                <w:bCs/>
                <w:sz w:val="20"/>
                <w:lang w:eastAsia="en-GB"/>
              </w:rPr>
              <w:t>Low income</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15</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sz w:val="20"/>
                <w:lang w:eastAsia="en-GB"/>
              </w:rPr>
            </w:pPr>
            <w:r w:rsidRPr="0013619D">
              <w:rPr>
                <w:rFonts w:cs="Arial"/>
                <w:sz w:val="20"/>
                <w:lang w:eastAsia="en-GB"/>
              </w:rPr>
              <w:t> </w:t>
            </w:r>
          </w:p>
        </w:tc>
      </w:tr>
      <w:tr w:rsidR="007E4FD9" w:rsidRPr="0013619D" w:rsidTr="00E01086">
        <w:trPr>
          <w:trHeight w:val="255"/>
          <w:jc w:val="center"/>
        </w:trPr>
        <w:tc>
          <w:tcPr>
            <w:tcW w:w="4340" w:type="dxa"/>
            <w:tcBorders>
              <w:top w:val="nil"/>
              <w:left w:val="single" w:sz="8" w:space="0" w:color="auto"/>
              <w:bottom w:val="single" w:sz="4"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Not stated</w:t>
            </w:r>
          </w:p>
        </w:tc>
        <w:tc>
          <w:tcPr>
            <w:tcW w:w="583"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16</w:t>
            </w:r>
          </w:p>
        </w:tc>
        <w:tc>
          <w:tcPr>
            <w:tcW w:w="1361" w:type="dxa"/>
            <w:tcBorders>
              <w:top w:val="nil"/>
              <w:left w:val="nil"/>
              <w:bottom w:val="single" w:sz="4"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i/>
                <w:iCs/>
                <w:sz w:val="20"/>
                <w:lang w:eastAsia="en-GB"/>
              </w:rPr>
            </w:pPr>
            <w:r w:rsidRPr="0013619D">
              <w:rPr>
                <w:rFonts w:cs="Arial"/>
                <w:i/>
                <w:iCs/>
                <w:sz w:val="20"/>
                <w:lang w:eastAsia="en-GB"/>
              </w:rPr>
              <w:t> </w:t>
            </w:r>
          </w:p>
        </w:tc>
      </w:tr>
      <w:tr w:rsidR="007E4FD9" w:rsidRPr="0013619D" w:rsidTr="00E01086">
        <w:trPr>
          <w:trHeight w:val="270"/>
          <w:jc w:val="center"/>
        </w:trPr>
        <w:tc>
          <w:tcPr>
            <w:tcW w:w="4340" w:type="dxa"/>
            <w:tcBorders>
              <w:top w:val="nil"/>
              <w:left w:val="single" w:sz="8" w:space="0" w:color="auto"/>
              <w:bottom w:val="single" w:sz="8" w:space="0" w:color="auto"/>
              <w:right w:val="single" w:sz="8" w:space="0" w:color="auto"/>
            </w:tcBorders>
            <w:shd w:val="clear" w:color="auto" w:fill="auto"/>
            <w:noWrap/>
          </w:tcPr>
          <w:p w:rsidR="007E4FD9" w:rsidRPr="0013619D" w:rsidRDefault="007E4FD9" w:rsidP="007E4FD9">
            <w:pPr>
              <w:widowControl/>
              <w:overflowPunct/>
              <w:autoSpaceDE/>
              <w:autoSpaceDN/>
              <w:adjustRightInd/>
              <w:rPr>
                <w:rFonts w:cs="Arial"/>
                <w:b/>
                <w:bCs/>
                <w:sz w:val="20"/>
                <w:lang w:eastAsia="en-GB"/>
              </w:rPr>
            </w:pPr>
            <w:r w:rsidRPr="0013619D">
              <w:rPr>
                <w:rFonts w:cs="Arial"/>
                <w:b/>
                <w:bCs/>
                <w:sz w:val="20"/>
                <w:lang w:eastAsia="en-GB"/>
              </w:rPr>
              <w:t>Other</w:t>
            </w:r>
          </w:p>
        </w:tc>
        <w:tc>
          <w:tcPr>
            <w:tcW w:w="583" w:type="dxa"/>
            <w:tcBorders>
              <w:top w:val="nil"/>
              <w:left w:val="nil"/>
              <w:bottom w:val="single" w:sz="8"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jc w:val="right"/>
              <w:rPr>
                <w:rFonts w:cs="Arial"/>
                <w:b/>
                <w:bCs/>
                <w:sz w:val="20"/>
                <w:lang w:eastAsia="en-GB"/>
              </w:rPr>
            </w:pPr>
            <w:r w:rsidRPr="0013619D">
              <w:rPr>
                <w:rFonts w:cs="Arial"/>
                <w:b/>
                <w:bCs/>
                <w:sz w:val="20"/>
                <w:lang w:eastAsia="en-GB"/>
              </w:rPr>
              <w:t>17</w:t>
            </w:r>
          </w:p>
        </w:tc>
        <w:tc>
          <w:tcPr>
            <w:tcW w:w="1361" w:type="dxa"/>
            <w:tcBorders>
              <w:top w:val="nil"/>
              <w:left w:val="nil"/>
              <w:bottom w:val="single" w:sz="8" w:space="0" w:color="auto"/>
              <w:right w:val="single" w:sz="8" w:space="0" w:color="auto"/>
            </w:tcBorders>
            <w:shd w:val="clear" w:color="auto" w:fill="auto"/>
            <w:noWrap/>
            <w:vAlign w:val="bottom"/>
          </w:tcPr>
          <w:p w:rsidR="007E4FD9" w:rsidRPr="0013619D" w:rsidRDefault="007E4FD9" w:rsidP="007E4FD9">
            <w:pPr>
              <w:widowControl/>
              <w:overflowPunct/>
              <w:autoSpaceDE/>
              <w:autoSpaceDN/>
              <w:adjustRightInd/>
              <w:rPr>
                <w:rFonts w:cs="Arial"/>
                <w:i/>
                <w:iCs/>
                <w:sz w:val="20"/>
                <w:lang w:eastAsia="en-GB"/>
              </w:rPr>
            </w:pPr>
            <w:r w:rsidRPr="0013619D">
              <w:rPr>
                <w:rFonts w:cs="Arial"/>
                <w:i/>
                <w:iCs/>
                <w:sz w:val="20"/>
                <w:lang w:eastAsia="en-GB"/>
              </w:rPr>
              <w:t> </w:t>
            </w:r>
          </w:p>
        </w:tc>
      </w:tr>
    </w:tbl>
    <w:p w:rsidR="00AE4993" w:rsidRPr="00F94016" w:rsidRDefault="00AE4993" w:rsidP="00146BD6">
      <w:pPr>
        <w:rPr>
          <w:rFonts w:cs="Arial"/>
          <w:b/>
          <w:color w:val="000000"/>
          <w:sz w:val="20"/>
        </w:rPr>
      </w:pPr>
    </w:p>
    <w:p w:rsidR="00AE4993" w:rsidRDefault="00AE4993" w:rsidP="00E01086">
      <w:pPr>
        <w:pStyle w:val="EndnoteText"/>
        <w:jc w:val="center"/>
      </w:pPr>
      <w:r>
        <w:t>(June 2012)</w:t>
      </w:r>
    </w:p>
    <w:p w:rsidR="00AE4993" w:rsidRDefault="00AE4993" w:rsidP="00146BD6">
      <w:pPr>
        <w:pStyle w:val="EndnoteText"/>
      </w:pPr>
    </w:p>
    <w:p w:rsidR="00AE4993" w:rsidRDefault="00AE4993" w:rsidP="00146BD6">
      <w:pPr>
        <w:pStyle w:val="EndnoteText"/>
      </w:pPr>
    </w:p>
    <w:p w:rsidR="00AE4993" w:rsidRPr="001F135A" w:rsidRDefault="00AE4993" w:rsidP="00146BD6">
      <w:pPr>
        <w:pStyle w:val="EndnoteText"/>
        <w:jc w:val="center"/>
        <w:rPr>
          <w:b/>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93" w:rsidRDefault="00AE4993">
      <w:r>
        <w:separator/>
      </w:r>
    </w:p>
  </w:footnote>
  <w:footnote w:type="continuationSeparator" w:id="0">
    <w:p w:rsidR="00AE4993" w:rsidRDefault="00AE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93" w:rsidRDefault="00AE4993" w:rsidP="001A66D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93" w:rsidRDefault="00AE4993" w:rsidP="001A66D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646"/>
    <w:multiLevelType w:val="hybridMultilevel"/>
    <w:tmpl w:val="0498A506"/>
    <w:lvl w:ilvl="0" w:tplc="F9C47C88">
      <w:start w:val="1"/>
      <w:numFmt w:val="lowerLetter"/>
      <w:lvlText w:val="%1."/>
      <w:lvlJc w:val="left"/>
      <w:pPr>
        <w:tabs>
          <w:tab w:val="num" w:pos="720"/>
        </w:tabs>
        <w:ind w:left="720" w:hanging="360"/>
      </w:pPr>
      <w:rPr>
        <w:rFonts w:hint="default"/>
        <w:cap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681D37"/>
    <w:multiLevelType w:val="hybridMultilevel"/>
    <w:tmpl w:val="D2802FE2"/>
    <w:lvl w:ilvl="0" w:tplc="46A6D9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A81DC8"/>
    <w:multiLevelType w:val="hybridMultilevel"/>
    <w:tmpl w:val="06684806"/>
    <w:lvl w:ilvl="0" w:tplc="4B0460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8C14CAF"/>
    <w:multiLevelType w:val="hybridMultilevel"/>
    <w:tmpl w:val="6642908E"/>
    <w:lvl w:ilvl="0" w:tplc="3224DCF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8CF0393"/>
    <w:multiLevelType w:val="hybridMultilevel"/>
    <w:tmpl w:val="CA3E44C2"/>
    <w:lvl w:ilvl="0" w:tplc="E000118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3B421662"/>
    <w:multiLevelType w:val="multilevel"/>
    <w:tmpl w:val="0498A506"/>
    <w:lvl w:ilvl="0">
      <w:start w:val="1"/>
      <w:numFmt w:val="lowerLetter"/>
      <w:lvlText w:val="%1."/>
      <w:lvlJc w:val="left"/>
      <w:pPr>
        <w:tabs>
          <w:tab w:val="num" w:pos="720"/>
        </w:tabs>
        <w:ind w:left="720" w:hanging="360"/>
      </w:pPr>
      <w:rPr>
        <w:rFonts w:hint="default"/>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B2496A"/>
    <w:multiLevelType w:val="hybridMultilevel"/>
    <w:tmpl w:val="433474E2"/>
    <w:lvl w:ilvl="0" w:tplc="9D3EEE56">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8F7C6B"/>
    <w:multiLevelType w:val="hybridMultilevel"/>
    <w:tmpl w:val="3830F286"/>
    <w:lvl w:ilvl="0" w:tplc="4B0460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17F78FF"/>
    <w:multiLevelType w:val="hybridMultilevel"/>
    <w:tmpl w:val="25A6B65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152A8A"/>
    <w:multiLevelType w:val="hybridMultilevel"/>
    <w:tmpl w:val="715C3F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5273CED"/>
    <w:multiLevelType w:val="hybridMultilevel"/>
    <w:tmpl w:val="3B72028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3800A3F"/>
    <w:multiLevelType w:val="hybridMultilevel"/>
    <w:tmpl w:val="C082AC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DAC6099"/>
    <w:multiLevelType w:val="hybridMultilevel"/>
    <w:tmpl w:val="2F38D1D0"/>
    <w:lvl w:ilvl="0" w:tplc="393AEF4A">
      <w:start w:val="1"/>
      <w:numFmt w:val="lowerLetter"/>
      <w:lvlText w:val="%1."/>
      <w:lvlJc w:val="left"/>
      <w:pPr>
        <w:tabs>
          <w:tab w:val="num" w:pos="360"/>
        </w:tabs>
        <w:ind w:left="360" w:hanging="360"/>
      </w:pPr>
      <w:rPr>
        <w:rFonts w:hint="default"/>
        <w:cap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41827D2"/>
    <w:multiLevelType w:val="hybridMultilevel"/>
    <w:tmpl w:val="98B835EA"/>
    <w:lvl w:ilvl="0" w:tplc="9D3EEE56">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5BC3077"/>
    <w:multiLevelType w:val="hybridMultilevel"/>
    <w:tmpl w:val="50B0F208"/>
    <w:lvl w:ilvl="0" w:tplc="01BA9F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79FC1A55"/>
    <w:multiLevelType w:val="hybridMultilevel"/>
    <w:tmpl w:val="E74AA464"/>
    <w:lvl w:ilvl="0" w:tplc="01BA9F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6"/>
  </w:num>
  <w:num w:numId="3">
    <w:abstractNumId w:val="20"/>
  </w:num>
  <w:num w:numId="4">
    <w:abstractNumId w:val="5"/>
  </w:num>
  <w:num w:numId="5">
    <w:abstractNumId w:val="14"/>
  </w:num>
  <w:num w:numId="6">
    <w:abstractNumId w:val="1"/>
  </w:num>
  <w:num w:numId="7">
    <w:abstractNumId w:val="3"/>
  </w:num>
  <w:num w:numId="8">
    <w:abstractNumId w:val="4"/>
  </w:num>
  <w:num w:numId="9">
    <w:abstractNumId w:val="12"/>
  </w:num>
  <w:num w:numId="10">
    <w:abstractNumId w:val="18"/>
  </w:num>
  <w:num w:numId="11">
    <w:abstractNumId w:val="10"/>
  </w:num>
  <w:num w:numId="12">
    <w:abstractNumId w:val="17"/>
  </w:num>
  <w:num w:numId="13">
    <w:abstractNumId w:val="0"/>
  </w:num>
  <w:num w:numId="14">
    <w:abstractNumId w:val="7"/>
  </w:num>
  <w:num w:numId="15">
    <w:abstractNumId w:val="16"/>
  </w:num>
  <w:num w:numId="16">
    <w:abstractNumId w:val="19"/>
  </w:num>
  <w:num w:numId="17">
    <w:abstractNumId w:val="15"/>
  </w:num>
  <w:num w:numId="18">
    <w:abstractNumId w:val="8"/>
  </w:num>
  <w:num w:numId="19">
    <w:abstractNumId w:val="2"/>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990016"/>
    <w:rsid w:val="00005B02"/>
    <w:rsid w:val="00011F78"/>
    <w:rsid w:val="0001225E"/>
    <w:rsid w:val="00012B0B"/>
    <w:rsid w:val="00017331"/>
    <w:rsid w:val="000177F6"/>
    <w:rsid w:val="000202BA"/>
    <w:rsid w:val="000212B9"/>
    <w:rsid w:val="00022CD3"/>
    <w:rsid w:val="00022DB6"/>
    <w:rsid w:val="0002722D"/>
    <w:rsid w:val="00032616"/>
    <w:rsid w:val="00037C92"/>
    <w:rsid w:val="00037D0F"/>
    <w:rsid w:val="00041864"/>
    <w:rsid w:val="00041EFC"/>
    <w:rsid w:val="000475E1"/>
    <w:rsid w:val="0004776A"/>
    <w:rsid w:val="00047A4F"/>
    <w:rsid w:val="0005209B"/>
    <w:rsid w:val="00064B50"/>
    <w:rsid w:val="00064BC7"/>
    <w:rsid w:val="00064E22"/>
    <w:rsid w:val="0007061F"/>
    <w:rsid w:val="00073746"/>
    <w:rsid w:val="00073B76"/>
    <w:rsid w:val="00073D6C"/>
    <w:rsid w:val="00075B84"/>
    <w:rsid w:val="000800DF"/>
    <w:rsid w:val="0008315E"/>
    <w:rsid w:val="000833EF"/>
    <w:rsid w:val="0008648A"/>
    <w:rsid w:val="000939BD"/>
    <w:rsid w:val="00096115"/>
    <w:rsid w:val="000A031F"/>
    <w:rsid w:val="000A0447"/>
    <w:rsid w:val="000A0C1B"/>
    <w:rsid w:val="000A0E96"/>
    <w:rsid w:val="000A35E3"/>
    <w:rsid w:val="000B0534"/>
    <w:rsid w:val="000B1468"/>
    <w:rsid w:val="000B1D93"/>
    <w:rsid w:val="000B5136"/>
    <w:rsid w:val="000C1930"/>
    <w:rsid w:val="000C3C83"/>
    <w:rsid w:val="000D3B2E"/>
    <w:rsid w:val="000E046B"/>
    <w:rsid w:val="000E4387"/>
    <w:rsid w:val="000F15F3"/>
    <w:rsid w:val="000F1EAB"/>
    <w:rsid w:val="000F2E7C"/>
    <w:rsid w:val="000F3687"/>
    <w:rsid w:val="000F4E59"/>
    <w:rsid w:val="001024CB"/>
    <w:rsid w:val="001026DE"/>
    <w:rsid w:val="00107C65"/>
    <w:rsid w:val="00115806"/>
    <w:rsid w:val="00116F59"/>
    <w:rsid w:val="00125601"/>
    <w:rsid w:val="00125CD9"/>
    <w:rsid w:val="00134E04"/>
    <w:rsid w:val="001353E2"/>
    <w:rsid w:val="001362FD"/>
    <w:rsid w:val="001366BB"/>
    <w:rsid w:val="001366F5"/>
    <w:rsid w:val="001369E2"/>
    <w:rsid w:val="001372F2"/>
    <w:rsid w:val="00137C9C"/>
    <w:rsid w:val="0014082C"/>
    <w:rsid w:val="0014106E"/>
    <w:rsid w:val="00141446"/>
    <w:rsid w:val="00142AA4"/>
    <w:rsid w:val="00144721"/>
    <w:rsid w:val="001459CF"/>
    <w:rsid w:val="00146BD6"/>
    <w:rsid w:val="00147688"/>
    <w:rsid w:val="00147E7E"/>
    <w:rsid w:val="0015366A"/>
    <w:rsid w:val="00153F85"/>
    <w:rsid w:val="00154F30"/>
    <w:rsid w:val="00157528"/>
    <w:rsid w:val="0016794D"/>
    <w:rsid w:val="00167A8B"/>
    <w:rsid w:val="00175311"/>
    <w:rsid w:val="00176C9C"/>
    <w:rsid w:val="0017726C"/>
    <w:rsid w:val="00180A06"/>
    <w:rsid w:val="00182783"/>
    <w:rsid w:val="00184253"/>
    <w:rsid w:val="00185B46"/>
    <w:rsid w:val="0018600F"/>
    <w:rsid w:val="001867DA"/>
    <w:rsid w:val="0018765E"/>
    <w:rsid w:val="00195F8E"/>
    <w:rsid w:val="001A21DB"/>
    <w:rsid w:val="001A3D6E"/>
    <w:rsid w:val="001A54FA"/>
    <w:rsid w:val="001A66DB"/>
    <w:rsid w:val="001B05C8"/>
    <w:rsid w:val="001B1921"/>
    <w:rsid w:val="001B6DF9"/>
    <w:rsid w:val="001B7AFC"/>
    <w:rsid w:val="001C2AA4"/>
    <w:rsid w:val="001C44B1"/>
    <w:rsid w:val="001D1EF0"/>
    <w:rsid w:val="001D3A9A"/>
    <w:rsid w:val="001D68E9"/>
    <w:rsid w:val="001D7098"/>
    <w:rsid w:val="001D7FB3"/>
    <w:rsid w:val="001E0A0F"/>
    <w:rsid w:val="001F00A4"/>
    <w:rsid w:val="001F135A"/>
    <w:rsid w:val="001F332F"/>
    <w:rsid w:val="001F75FE"/>
    <w:rsid w:val="002009C2"/>
    <w:rsid w:val="002011FF"/>
    <w:rsid w:val="00201B56"/>
    <w:rsid w:val="00201F38"/>
    <w:rsid w:val="00202058"/>
    <w:rsid w:val="00211C37"/>
    <w:rsid w:val="00212D24"/>
    <w:rsid w:val="00215A27"/>
    <w:rsid w:val="00217581"/>
    <w:rsid w:val="00220D27"/>
    <w:rsid w:val="00221A4B"/>
    <w:rsid w:val="00222C73"/>
    <w:rsid w:val="00223337"/>
    <w:rsid w:val="002335B0"/>
    <w:rsid w:val="002338A1"/>
    <w:rsid w:val="00236A2D"/>
    <w:rsid w:val="00237DF8"/>
    <w:rsid w:val="0024563B"/>
    <w:rsid w:val="00250179"/>
    <w:rsid w:val="002507B7"/>
    <w:rsid w:val="0025594E"/>
    <w:rsid w:val="0026113D"/>
    <w:rsid w:val="00261D2D"/>
    <w:rsid w:val="00262141"/>
    <w:rsid w:val="00262901"/>
    <w:rsid w:val="002646D1"/>
    <w:rsid w:val="00265112"/>
    <w:rsid w:val="00265299"/>
    <w:rsid w:val="00265333"/>
    <w:rsid w:val="0026647B"/>
    <w:rsid w:val="002726C9"/>
    <w:rsid w:val="0027611C"/>
    <w:rsid w:val="002840D0"/>
    <w:rsid w:val="00286A4F"/>
    <w:rsid w:val="00286ADE"/>
    <w:rsid w:val="002873FD"/>
    <w:rsid w:val="002901BC"/>
    <w:rsid w:val="00290A75"/>
    <w:rsid w:val="0029258F"/>
    <w:rsid w:val="00292E36"/>
    <w:rsid w:val="00293128"/>
    <w:rsid w:val="00295EFC"/>
    <w:rsid w:val="0029605E"/>
    <w:rsid w:val="00296B88"/>
    <w:rsid w:val="002A10B2"/>
    <w:rsid w:val="002A23F9"/>
    <w:rsid w:val="002A26C7"/>
    <w:rsid w:val="002A3098"/>
    <w:rsid w:val="002A451F"/>
    <w:rsid w:val="002A59D6"/>
    <w:rsid w:val="002B108E"/>
    <w:rsid w:val="002B51B7"/>
    <w:rsid w:val="002B651E"/>
    <w:rsid w:val="002C04A5"/>
    <w:rsid w:val="002D00B5"/>
    <w:rsid w:val="002D2614"/>
    <w:rsid w:val="002D2A7A"/>
    <w:rsid w:val="002E0FFA"/>
    <w:rsid w:val="002E1C90"/>
    <w:rsid w:val="002E28FA"/>
    <w:rsid w:val="002F03AF"/>
    <w:rsid w:val="002F3B2A"/>
    <w:rsid w:val="002F3C13"/>
    <w:rsid w:val="00301958"/>
    <w:rsid w:val="00303ADE"/>
    <w:rsid w:val="0030419A"/>
    <w:rsid w:val="00305D5E"/>
    <w:rsid w:val="00306682"/>
    <w:rsid w:val="00307640"/>
    <w:rsid w:val="00310708"/>
    <w:rsid w:val="00311DEB"/>
    <w:rsid w:val="00312BD3"/>
    <w:rsid w:val="00316AEE"/>
    <w:rsid w:val="00317AB6"/>
    <w:rsid w:val="00320F3A"/>
    <w:rsid w:val="003245C7"/>
    <w:rsid w:val="00325BBB"/>
    <w:rsid w:val="0032669C"/>
    <w:rsid w:val="00327202"/>
    <w:rsid w:val="00334D9B"/>
    <w:rsid w:val="00335390"/>
    <w:rsid w:val="00336188"/>
    <w:rsid w:val="003403B0"/>
    <w:rsid w:val="0034057C"/>
    <w:rsid w:val="00340944"/>
    <w:rsid w:val="00342E63"/>
    <w:rsid w:val="003470CB"/>
    <w:rsid w:val="00347A3B"/>
    <w:rsid w:val="00350EE7"/>
    <w:rsid w:val="00351E79"/>
    <w:rsid w:val="003546F6"/>
    <w:rsid w:val="00354D07"/>
    <w:rsid w:val="00360D2B"/>
    <w:rsid w:val="003611EB"/>
    <w:rsid w:val="003615F2"/>
    <w:rsid w:val="003620F4"/>
    <w:rsid w:val="003672AC"/>
    <w:rsid w:val="00367EEB"/>
    <w:rsid w:val="00370895"/>
    <w:rsid w:val="00373385"/>
    <w:rsid w:val="00374EF4"/>
    <w:rsid w:val="00384E15"/>
    <w:rsid w:val="00392AE9"/>
    <w:rsid w:val="0039576C"/>
    <w:rsid w:val="0039757D"/>
    <w:rsid w:val="003A1B17"/>
    <w:rsid w:val="003A2A4A"/>
    <w:rsid w:val="003A6C43"/>
    <w:rsid w:val="003B1400"/>
    <w:rsid w:val="003B26B0"/>
    <w:rsid w:val="003B4C5E"/>
    <w:rsid w:val="003B7100"/>
    <w:rsid w:val="003C0186"/>
    <w:rsid w:val="003C52A0"/>
    <w:rsid w:val="003C5564"/>
    <w:rsid w:val="003D4E8C"/>
    <w:rsid w:val="003D74A2"/>
    <w:rsid w:val="003D7A13"/>
    <w:rsid w:val="003E15F8"/>
    <w:rsid w:val="003E1B86"/>
    <w:rsid w:val="003E36E6"/>
    <w:rsid w:val="003F2613"/>
    <w:rsid w:val="003F7011"/>
    <w:rsid w:val="004008F7"/>
    <w:rsid w:val="00401B38"/>
    <w:rsid w:val="00402829"/>
    <w:rsid w:val="004032DA"/>
    <w:rsid w:val="00403EBD"/>
    <w:rsid w:val="004053A7"/>
    <w:rsid w:val="004057E7"/>
    <w:rsid w:val="00414D50"/>
    <w:rsid w:val="0041746B"/>
    <w:rsid w:val="00422A21"/>
    <w:rsid w:val="00426B8D"/>
    <w:rsid w:val="00430DC5"/>
    <w:rsid w:val="00433AC4"/>
    <w:rsid w:val="00435116"/>
    <w:rsid w:val="0043620C"/>
    <w:rsid w:val="00436E69"/>
    <w:rsid w:val="004405BE"/>
    <w:rsid w:val="004422A6"/>
    <w:rsid w:val="00444C8F"/>
    <w:rsid w:val="00447A60"/>
    <w:rsid w:val="00450D89"/>
    <w:rsid w:val="0045142D"/>
    <w:rsid w:val="004515D8"/>
    <w:rsid w:val="004533A7"/>
    <w:rsid w:val="00460505"/>
    <w:rsid w:val="004609FD"/>
    <w:rsid w:val="00461AB9"/>
    <w:rsid w:val="00461B72"/>
    <w:rsid w:val="00462305"/>
    <w:rsid w:val="00463122"/>
    <w:rsid w:val="004645F4"/>
    <w:rsid w:val="00465455"/>
    <w:rsid w:val="0046770C"/>
    <w:rsid w:val="00471141"/>
    <w:rsid w:val="0047777A"/>
    <w:rsid w:val="00480E77"/>
    <w:rsid w:val="00484C39"/>
    <w:rsid w:val="00485666"/>
    <w:rsid w:val="0048584D"/>
    <w:rsid w:val="00486AC0"/>
    <w:rsid w:val="0049182D"/>
    <w:rsid w:val="00492393"/>
    <w:rsid w:val="00494C7C"/>
    <w:rsid w:val="004955D9"/>
    <w:rsid w:val="004A7A7A"/>
    <w:rsid w:val="004B01B6"/>
    <w:rsid w:val="004B2399"/>
    <w:rsid w:val="004B6D94"/>
    <w:rsid w:val="004C118B"/>
    <w:rsid w:val="004C154B"/>
    <w:rsid w:val="004C17B1"/>
    <w:rsid w:val="004C1A77"/>
    <w:rsid w:val="004C2321"/>
    <w:rsid w:val="004C54A4"/>
    <w:rsid w:val="004C62F3"/>
    <w:rsid w:val="004D4103"/>
    <w:rsid w:val="004D65EB"/>
    <w:rsid w:val="004D6F1F"/>
    <w:rsid w:val="004E0F9E"/>
    <w:rsid w:val="004E3248"/>
    <w:rsid w:val="004E4DDA"/>
    <w:rsid w:val="004E5664"/>
    <w:rsid w:val="004E633C"/>
    <w:rsid w:val="004F4877"/>
    <w:rsid w:val="004F4D00"/>
    <w:rsid w:val="00500112"/>
    <w:rsid w:val="0050034E"/>
    <w:rsid w:val="0050108A"/>
    <w:rsid w:val="0050170F"/>
    <w:rsid w:val="00501EE2"/>
    <w:rsid w:val="00502081"/>
    <w:rsid w:val="005058EB"/>
    <w:rsid w:val="0050664D"/>
    <w:rsid w:val="0050693F"/>
    <w:rsid w:val="00511CA5"/>
    <w:rsid w:val="005150CE"/>
    <w:rsid w:val="005178BC"/>
    <w:rsid w:val="00517F93"/>
    <w:rsid w:val="005219EF"/>
    <w:rsid w:val="005273EE"/>
    <w:rsid w:val="00530814"/>
    <w:rsid w:val="00532B5E"/>
    <w:rsid w:val="0053380D"/>
    <w:rsid w:val="00540D54"/>
    <w:rsid w:val="005435D6"/>
    <w:rsid w:val="00545301"/>
    <w:rsid w:val="00551373"/>
    <w:rsid w:val="00551A0A"/>
    <w:rsid w:val="00553A3E"/>
    <w:rsid w:val="0055408C"/>
    <w:rsid w:val="00556779"/>
    <w:rsid w:val="00557EF8"/>
    <w:rsid w:val="00565333"/>
    <w:rsid w:val="00565C32"/>
    <w:rsid w:val="00572F7F"/>
    <w:rsid w:val="005747DE"/>
    <w:rsid w:val="00576D31"/>
    <w:rsid w:val="0057779B"/>
    <w:rsid w:val="00584A23"/>
    <w:rsid w:val="00586670"/>
    <w:rsid w:val="005906B8"/>
    <w:rsid w:val="00591B39"/>
    <w:rsid w:val="0059300E"/>
    <w:rsid w:val="0059478D"/>
    <w:rsid w:val="005956D4"/>
    <w:rsid w:val="005A02BC"/>
    <w:rsid w:val="005A13F4"/>
    <w:rsid w:val="005A1CF1"/>
    <w:rsid w:val="005A2514"/>
    <w:rsid w:val="005A35E5"/>
    <w:rsid w:val="005A4BAD"/>
    <w:rsid w:val="005B1CC3"/>
    <w:rsid w:val="005B48E5"/>
    <w:rsid w:val="005B53CB"/>
    <w:rsid w:val="005B5A07"/>
    <w:rsid w:val="005B6A03"/>
    <w:rsid w:val="005C1372"/>
    <w:rsid w:val="005D328A"/>
    <w:rsid w:val="005D37E5"/>
    <w:rsid w:val="005D3AC0"/>
    <w:rsid w:val="005D4B42"/>
    <w:rsid w:val="005E063E"/>
    <w:rsid w:val="005E2735"/>
    <w:rsid w:val="005E2D68"/>
    <w:rsid w:val="005E48C8"/>
    <w:rsid w:val="005E65AA"/>
    <w:rsid w:val="005E6F93"/>
    <w:rsid w:val="005F0B1A"/>
    <w:rsid w:val="005F0B7D"/>
    <w:rsid w:val="005F133C"/>
    <w:rsid w:val="005F1602"/>
    <w:rsid w:val="005F3415"/>
    <w:rsid w:val="005F36CF"/>
    <w:rsid w:val="005F3E19"/>
    <w:rsid w:val="00600B37"/>
    <w:rsid w:val="00603090"/>
    <w:rsid w:val="00603895"/>
    <w:rsid w:val="00605DF1"/>
    <w:rsid w:val="00606D3E"/>
    <w:rsid w:val="00607A4B"/>
    <w:rsid w:val="00611B57"/>
    <w:rsid w:val="00613416"/>
    <w:rsid w:val="00614C2F"/>
    <w:rsid w:val="00617064"/>
    <w:rsid w:val="00621ADD"/>
    <w:rsid w:val="00624699"/>
    <w:rsid w:val="0062704E"/>
    <w:rsid w:val="00627134"/>
    <w:rsid w:val="00633EA6"/>
    <w:rsid w:val="0063407A"/>
    <w:rsid w:val="00634682"/>
    <w:rsid w:val="0063507E"/>
    <w:rsid w:val="006363E9"/>
    <w:rsid w:val="0063757D"/>
    <w:rsid w:val="00645745"/>
    <w:rsid w:val="00647341"/>
    <w:rsid w:val="006473D7"/>
    <w:rsid w:val="00647D5E"/>
    <w:rsid w:val="006511BA"/>
    <w:rsid w:val="00657369"/>
    <w:rsid w:val="006606FA"/>
    <w:rsid w:val="00661614"/>
    <w:rsid w:val="0066698C"/>
    <w:rsid w:val="00672F6E"/>
    <w:rsid w:val="00676AAA"/>
    <w:rsid w:val="006776B8"/>
    <w:rsid w:val="006858D6"/>
    <w:rsid w:val="006874CB"/>
    <w:rsid w:val="00687908"/>
    <w:rsid w:val="006A0189"/>
    <w:rsid w:val="006A0883"/>
    <w:rsid w:val="006A1127"/>
    <w:rsid w:val="006A1366"/>
    <w:rsid w:val="006A197B"/>
    <w:rsid w:val="006A2F72"/>
    <w:rsid w:val="006A39B6"/>
    <w:rsid w:val="006A65FC"/>
    <w:rsid w:val="006A7AA1"/>
    <w:rsid w:val="006B1FB8"/>
    <w:rsid w:val="006B5A2D"/>
    <w:rsid w:val="006C0723"/>
    <w:rsid w:val="006C5131"/>
    <w:rsid w:val="006C5E14"/>
    <w:rsid w:val="006C64AD"/>
    <w:rsid w:val="006C6EA7"/>
    <w:rsid w:val="006C71BF"/>
    <w:rsid w:val="006D1296"/>
    <w:rsid w:val="006D3D8A"/>
    <w:rsid w:val="006D3EBD"/>
    <w:rsid w:val="006E30CA"/>
    <w:rsid w:val="006E4377"/>
    <w:rsid w:val="006E507D"/>
    <w:rsid w:val="006E6F0B"/>
    <w:rsid w:val="006F19E1"/>
    <w:rsid w:val="006F5E31"/>
    <w:rsid w:val="006F6B22"/>
    <w:rsid w:val="006F6C65"/>
    <w:rsid w:val="006F70EA"/>
    <w:rsid w:val="007018AC"/>
    <w:rsid w:val="00702689"/>
    <w:rsid w:val="007104E4"/>
    <w:rsid w:val="007112E4"/>
    <w:rsid w:val="00714091"/>
    <w:rsid w:val="0071735C"/>
    <w:rsid w:val="00717A47"/>
    <w:rsid w:val="00717AB6"/>
    <w:rsid w:val="007232B8"/>
    <w:rsid w:val="00734BFE"/>
    <w:rsid w:val="007433A9"/>
    <w:rsid w:val="00744210"/>
    <w:rsid w:val="007442BB"/>
    <w:rsid w:val="00746846"/>
    <w:rsid w:val="007501C7"/>
    <w:rsid w:val="007510C3"/>
    <w:rsid w:val="00753268"/>
    <w:rsid w:val="00756C21"/>
    <w:rsid w:val="00760E54"/>
    <w:rsid w:val="007625B9"/>
    <w:rsid w:val="00762736"/>
    <w:rsid w:val="0076458E"/>
    <w:rsid w:val="0076472F"/>
    <w:rsid w:val="00764961"/>
    <w:rsid w:val="00766674"/>
    <w:rsid w:val="007748BA"/>
    <w:rsid w:val="0077759E"/>
    <w:rsid w:val="007840F1"/>
    <w:rsid w:val="0078711F"/>
    <w:rsid w:val="00787EF2"/>
    <w:rsid w:val="007940AE"/>
    <w:rsid w:val="00794935"/>
    <w:rsid w:val="007A10F9"/>
    <w:rsid w:val="007A292D"/>
    <w:rsid w:val="007A4C02"/>
    <w:rsid w:val="007A6391"/>
    <w:rsid w:val="007B3FFB"/>
    <w:rsid w:val="007B4892"/>
    <w:rsid w:val="007B49CD"/>
    <w:rsid w:val="007B5A46"/>
    <w:rsid w:val="007B6288"/>
    <w:rsid w:val="007B6900"/>
    <w:rsid w:val="007C45DA"/>
    <w:rsid w:val="007D0DBA"/>
    <w:rsid w:val="007D4DB0"/>
    <w:rsid w:val="007D6626"/>
    <w:rsid w:val="007D7ED6"/>
    <w:rsid w:val="007E4FD9"/>
    <w:rsid w:val="007F073B"/>
    <w:rsid w:val="007F5663"/>
    <w:rsid w:val="007F605F"/>
    <w:rsid w:val="00800DF6"/>
    <w:rsid w:val="00801318"/>
    <w:rsid w:val="008059D9"/>
    <w:rsid w:val="00805C72"/>
    <w:rsid w:val="00806F41"/>
    <w:rsid w:val="00807CB1"/>
    <w:rsid w:val="00810F55"/>
    <w:rsid w:val="00810FEB"/>
    <w:rsid w:val="008132A0"/>
    <w:rsid w:val="00817BA8"/>
    <w:rsid w:val="00820E08"/>
    <w:rsid w:val="008267B1"/>
    <w:rsid w:val="00831225"/>
    <w:rsid w:val="00831367"/>
    <w:rsid w:val="008322FF"/>
    <w:rsid w:val="00835590"/>
    <w:rsid w:val="008377FE"/>
    <w:rsid w:val="008428AB"/>
    <w:rsid w:val="008435BC"/>
    <w:rsid w:val="00853A70"/>
    <w:rsid w:val="008575E8"/>
    <w:rsid w:val="00861406"/>
    <w:rsid w:val="00863664"/>
    <w:rsid w:val="00863943"/>
    <w:rsid w:val="008639D2"/>
    <w:rsid w:val="00866053"/>
    <w:rsid w:val="00867A5A"/>
    <w:rsid w:val="0088151C"/>
    <w:rsid w:val="008817AB"/>
    <w:rsid w:val="00884370"/>
    <w:rsid w:val="008843A4"/>
    <w:rsid w:val="00885C75"/>
    <w:rsid w:val="00886221"/>
    <w:rsid w:val="00895B99"/>
    <w:rsid w:val="00896CEF"/>
    <w:rsid w:val="008975BB"/>
    <w:rsid w:val="008A0D19"/>
    <w:rsid w:val="008A14E6"/>
    <w:rsid w:val="008A33AF"/>
    <w:rsid w:val="008A5B02"/>
    <w:rsid w:val="008B1C49"/>
    <w:rsid w:val="008B4DFE"/>
    <w:rsid w:val="008B5E5E"/>
    <w:rsid w:val="008B6354"/>
    <w:rsid w:val="008B67CC"/>
    <w:rsid w:val="008B7A8F"/>
    <w:rsid w:val="008C151E"/>
    <w:rsid w:val="008C19B5"/>
    <w:rsid w:val="008C709F"/>
    <w:rsid w:val="008D1228"/>
    <w:rsid w:val="008D2CAB"/>
    <w:rsid w:val="008D4832"/>
    <w:rsid w:val="008D5AFD"/>
    <w:rsid w:val="008D612F"/>
    <w:rsid w:val="008E007C"/>
    <w:rsid w:val="008E11BE"/>
    <w:rsid w:val="008E2CE9"/>
    <w:rsid w:val="008E3BDA"/>
    <w:rsid w:val="008E59D4"/>
    <w:rsid w:val="008F452F"/>
    <w:rsid w:val="00900112"/>
    <w:rsid w:val="0090109D"/>
    <w:rsid w:val="00902B27"/>
    <w:rsid w:val="00905ADC"/>
    <w:rsid w:val="00905EDC"/>
    <w:rsid w:val="00906C33"/>
    <w:rsid w:val="00913E9C"/>
    <w:rsid w:val="00914AD2"/>
    <w:rsid w:val="00915E6D"/>
    <w:rsid w:val="009173AF"/>
    <w:rsid w:val="0092101F"/>
    <w:rsid w:val="00923D43"/>
    <w:rsid w:val="00923E53"/>
    <w:rsid w:val="00924A8B"/>
    <w:rsid w:val="00924DCF"/>
    <w:rsid w:val="00932946"/>
    <w:rsid w:val="00932EB4"/>
    <w:rsid w:val="00935C75"/>
    <w:rsid w:val="009426CB"/>
    <w:rsid w:val="00945FEE"/>
    <w:rsid w:val="00946498"/>
    <w:rsid w:val="0094776A"/>
    <w:rsid w:val="00951E64"/>
    <w:rsid w:val="009527C8"/>
    <w:rsid w:val="00954E6E"/>
    <w:rsid w:val="00956A42"/>
    <w:rsid w:val="00963073"/>
    <w:rsid w:val="00965234"/>
    <w:rsid w:val="00967060"/>
    <w:rsid w:val="0097315A"/>
    <w:rsid w:val="009750CB"/>
    <w:rsid w:val="00976119"/>
    <w:rsid w:val="00976945"/>
    <w:rsid w:val="00977B5B"/>
    <w:rsid w:val="00986B14"/>
    <w:rsid w:val="00990016"/>
    <w:rsid w:val="009909CA"/>
    <w:rsid w:val="0099169B"/>
    <w:rsid w:val="00991CB1"/>
    <w:rsid w:val="00992562"/>
    <w:rsid w:val="009934A6"/>
    <w:rsid w:val="00993B5E"/>
    <w:rsid w:val="00995250"/>
    <w:rsid w:val="0099744E"/>
    <w:rsid w:val="009A1B30"/>
    <w:rsid w:val="009A3F0A"/>
    <w:rsid w:val="009A55F9"/>
    <w:rsid w:val="009A65AF"/>
    <w:rsid w:val="009A65B0"/>
    <w:rsid w:val="009B2714"/>
    <w:rsid w:val="009B2CF7"/>
    <w:rsid w:val="009B3EFE"/>
    <w:rsid w:val="009B493A"/>
    <w:rsid w:val="009B6ABA"/>
    <w:rsid w:val="009C0562"/>
    <w:rsid w:val="009C07B2"/>
    <w:rsid w:val="009C2E9F"/>
    <w:rsid w:val="009D00D5"/>
    <w:rsid w:val="009D2A85"/>
    <w:rsid w:val="009D2C5D"/>
    <w:rsid w:val="009D2CDB"/>
    <w:rsid w:val="009D3D73"/>
    <w:rsid w:val="009D4E62"/>
    <w:rsid w:val="009E11E8"/>
    <w:rsid w:val="009E3590"/>
    <w:rsid w:val="009E3BA2"/>
    <w:rsid w:val="009E4F9F"/>
    <w:rsid w:val="009E52A2"/>
    <w:rsid w:val="009E6C5F"/>
    <w:rsid w:val="009E73AD"/>
    <w:rsid w:val="009F330D"/>
    <w:rsid w:val="009F3B98"/>
    <w:rsid w:val="009F5357"/>
    <w:rsid w:val="009F7653"/>
    <w:rsid w:val="00A00569"/>
    <w:rsid w:val="00A00F21"/>
    <w:rsid w:val="00A019D2"/>
    <w:rsid w:val="00A02DFF"/>
    <w:rsid w:val="00A037AB"/>
    <w:rsid w:val="00A10244"/>
    <w:rsid w:val="00A11CBF"/>
    <w:rsid w:val="00A127B1"/>
    <w:rsid w:val="00A135C5"/>
    <w:rsid w:val="00A15ED7"/>
    <w:rsid w:val="00A162F4"/>
    <w:rsid w:val="00A16DB6"/>
    <w:rsid w:val="00A2712A"/>
    <w:rsid w:val="00A30BD1"/>
    <w:rsid w:val="00A330CC"/>
    <w:rsid w:val="00A36044"/>
    <w:rsid w:val="00A366A9"/>
    <w:rsid w:val="00A374A7"/>
    <w:rsid w:val="00A46912"/>
    <w:rsid w:val="00A52804"/>
    <w:rsid w:val="00A53475"/>
    <w:rsid w:val="00A53CDD"/>
    <w:rsid w:val="00A574FF"/>
    <w:rsid w:val="00A60CD2"/>
    <w:rsid w:val="00A61140"/>
    <w:rsid w:val="00A62438"/>
    <w:rsid w:val="00A62F15"/>
    <w:rsid w:val="00A63478"/>
    <w:rsid w:val="00A639C9"/>
    <w:rsid w:val="00A64099"/>
    <w:rsid w:val="00A65CF2"/>
    <w:rsid w:val="00A675A1"/>
    <w:rsid w:val="00A72695"/>
    <w:rsid w:val="00A744B3"/>
    <w:rsid w:val="00A756AF"/>
    <w:rsid w:val="00A77D81"/>
    <w:rsid w:val="00A8225E"/>
    <w:rsid w:val="00A86EFD"/>
    <w:rsid w:val="00A904EB"/>
    <w:rsid w:val="00A93773"/>
    <w:rsid w:val="00A9530C"/>
    <w:rsid w:val="00A96425"/>
    <w:rsid w:val="00AA743C"/>
    <w:rsid w:val="00AB1B67"/>
    <w:rsid w:val="00AB265C"/>
    <w:rsid w:val="00AB2711"/>
    <w:rsid w:val="00AB442A"/>
    <w:rsid w:val="00AB6016"/>
    <w:rsid w:val="00AC2A37"/>
    <w:rsid w:val="00AC573F"/>
    <w:rsid w:val="00AD0753"/>
    <w:rsid w:val="00AD0E50"/>
    <w:rsid w:val="00AD0F27"/>
    <w:rsid w:val="00AD1F27"/>
    <w:rsid w:val="00AD2789"/>
    <w:rsid w:val="00AD2C98"/>
    <w:rsid w:val="00AD33EE"/>
    <w:rsid w:val="00AD632D"/>
    <w:rsid w:val="00AD6FEF"/>
    <w:rsid w:val="00AD7623"/>
    <w:rsid w:val="00AE009E"/>
    <w:rsid w:val="00AE32AA"/>
    <w:rsid w:val="00AE4993"/>
    <w:rsid w:val="00AF0554"/>
    <w:rsid w:val="00AF331A"/>
    <w:rsid w:val="00AF4534"/>
    <w:rsid w:val="00AF7238"/>
    <w:rsid w:val="00B006DF"/>
    <w:rsid w:val="00B023F2"/>
    <w:rsid w:val="00B04154"/>
    <w:rsid w:val="00B05841"/>
    <w:rsid w:val="00B05958"/>
    <w:rsid w:val="00B05ECD"/>
    <w:rsid w:val="00B06172"/>
    <w:rsid w:val="00B067AC"/>
    <w:rsid w:val="00B119EF"/>
    <w:rsid w:val="00B12A9F"/>
    <w:rsid w:val="00B16A24"/>
    <w:rsid w:val="00B16A8C"/>
    <w:rsid w:val="00B17AD5"/>
    <w:rsid w:val="00B2257D"/>
    <w:rsid w:val="00B275C1"/>
    <w:rsid w:val="00B32B01"/>
    <w:rsid w:val="00B34353"/>
    <w:rsid w:val="00B354C4"/>
    <w:rsid w:val="00B379E1"/>
    <w:rsid w:val="00B37A5A"/>
    <w:rsid w:val="00B424F4"/>
    <w:rsid w:val="00B4345E"/>
    <w:rsid w:val="00B5250D"/>
    <w:rsid w:val="00B54A7C"/>
    <w:rsid w:val="00B6088F"/>
    <w:rsid w:val="00B6522B"/>
    <w:rsid w:val="00B65709"/>
    <w:rsid w:val="00B67DF2"/>
    <w:rsid w:val="00B800DC"/>
    <w:rsid w:val="00B80C55"/>
    <w:rsid w:val="00B82882"/>
    <w:rsid w:val="00B90BF4"/>
    <w:rsid w:val="00B939CC"/>
    <w:rsid w:val="00B94344"/>
    <w:rsid w:val="00B95A5A"/>
    <w:rsid w:val="00BA28F7"/>
    <w:rsid w:val="00BA72BF"/>
    <w:rsid w:val="00BB08E3"/>
    <w:rsid w:val="00BB3360"/>
    <w:rsid w:val="00BC162C"/>
    <w:rsid w:val="00BC35ED"/>
    <w:rsid w:val="00BC49C1"/>
    <w:rsid w:val="00BC547B"/>
    <w:rsid w:val="00BC7087"/>
    <w:rsid w:val="00BD3AE9"/>
    <w:rsid w:val="00BD4560"/>
    <w:rsid w:val="00BD4AA1"/>
    <w:rsid w:val="00BD4B6C"/>
    <w:rsid w:val="00BD73AF"/>
    <w:rsid w:val="00BE48EE"/>
    <w:rsid w:val="00BE608E"/>
    <w:rsid w:val="00BE71B5"/>
    <w:rsid w:val="00BF01C4"/>
    <w:rsid w:val="00BF099C"/>
    <w:rsid w:val="00BF1AF0"/>
    <w:rsid w:val="00BF21EB"/>
    <w:rsid w:val="00BF4252"/>
    <w:rsid w:val="00BF5934"/>
    <w:rsid w:val="00BF7305"/>
    <w:rsid w:val="00C03EAB"/>
    <w:rsid w:val="00C04797"/>
    <w:rsid w:val="00C05776"/>
    <w:rsid w:val="00C06560"/>
    <w:rsid w:val="00C070DC"/>
    <w:rsid w:val="00C124C2"/>
    <w:rsid w:val="00C13161"/>
    <w:rsid w:val="00C16B20"/>
    <w:rsid w:val="00C21534"/>
    <w:rsid w:val="00C218FB"/>
    <w:rsid w:val="00C22DE5"/>
    <w:rsid w:val="00C2457A"/>
    <w:rsid w:val="00C24A80"/>
    <w:rsid w:val="00C34F15"/>
    <w:rsid w:val="00C36C5A"/>
    <w:rsid w:val="00C37933"/>
    <w:rsid w:val="00C43AF2"/>
    <w:rsid w:val="00C45D45"/>
    <w:rsid w:val="00C45EF4"/>
    <w:rsid w:val="00C47556"/>
    <w:rsid w:val="00C47B72"/>
    <w:rsid w:val="00C47EEA"/>
    <w:rsid w:val="00C519D0"/>
    <w:rsid w:val="00C53BBF"/>
    <w:rsid w:val="00C55A4A"/>
    <w:rsid w:val="00C568E0"/>
    <w:rsid w:val="00C70ACB"/>
    <w:rsid w:val="00C75004"/>
    <w:rsid w:val="00C75921"/>
    <w:rsid w:val="00C81781"/>
    <w:rsid w:val="00C82B81"/>
    <w:rsid w:val="00C83258"/>
    <w:rsid w:val="00C83939"/>
    <w:rsid w:val="00C84763"/>
    <w:rsid w:val="00C84A65"/>
    <w:rsid w:val="00C90404"/>
    <w:rsid w:val="00CA3CC7"/>
    <w:rsid w:val="00CA441B"/>
    <w:rsid w:val="00CA4FEC"/>
    <w:rsid w:val="00CA59AD"/>
    <w:rsid w:val="00CB1129"/>
    <w:rsid w:val="00CB1A23"/>
    <w:rsid w:val="00CB3CA6"/>
    <w:rsid w:val="00CB4C14"/>
    <w:rsid w:val="00CC1B83"/>
    <w:rsid w:val="00CC3807"/>
    <w:rsid w:val="00CC4313"/>
    <w:rsid w:val="00CD07F5"/>
    <w:rsid w:val="00CD3CED"/>
    <w:rsid w:val="00CE05F4"/>
    <w:rsid w:val="00CE084B"/>
    <w:rsid w:val="00CE0F01"/>
    <w:rsid w:val="00CF0CD0"/>
    <w:rsid w:val="00CF25F5"/>
    <w:rsid w:val="00CF62B2"/>
    <w:rsid w:val="00D01C21"/>
    <w:rsid w:val="00D01FD2"/>
    <w:rsid w:val="00D02D57"/>
    <w:rsid w:val="00D064CA"/>
    <w:rsid w:val="00D104F9"/>
    <w:rsid w:val="00D118D6"/>
    <w:rsid w:val="00D13ABB"/>
    <w:rsid w:val="00D16633"/>
    <w:rsid w:val="00D20266"/>
    <w:rsid w:val="00D208C9"/>
    <w:rsid w:val="00D20C29"/>
    <w:rsid w:val="00D25ACF"/>
    <w:rsid w:val="00D27E8F"/>
    <w:rsid w:val="00D33842"/>
    <w:rsid w:val="00D36ABF"/>
    <w:rsid w:val="00D37D3A"/>
    <w:rsid w:val="00D433FE"/>
    <w:rsid w:val="00D45B0C"/>
    <w:rsid w:val="00D47915"/>
    <w:rsid w:val="00D5218A"/>
    <w:rsid w:val="00D54688"/>
    <w:rsid w:val="00D5652C"/>
    <w:rsid w:val="00D63336"/>
    <w:rsid w:val="00D656B2"/>
    <w:rsid w:val="00D663A5"/>
    <w:rsid w:val="00D719BC"/>
    <w:rsid w:val="00D71D82"/>
    <w:rsid w:val="00D725C0"/>
    <w:rsid w:val="00D73D8A"/>
    <w:rsid w:val="00D75D2D"/>
    <w:rsid w:val="00D75ED8"/>
    <w:rsid w:val="00D77F27"/>
    <w:rsid w:val="00D81253"/>
    <w:rsid w:val="00D841CF"/>
    <w:rsid w:val="00D9223D"/>
    <w:rsid w:val="00D936BA"/>
    <w:rsid w:val="00D975BE"/>
    <w:rsid w:val="00DA0CF6"/>
    <w:rsid w:val="00DA3573"/>
    <w:rsid w:val="00DA4E72"/>
    <w:rsid w:val="00DA77B2"/>
    <w:rsid w:val="00DB11A7"/>
    <w:rsid w:val="00DB4594"/>
    <w:rsid w:val="00DC07DB"/>
    <w:rsid w:val="00DC4626"/>
    <w:rsid w:val="00DC55E2"/>
    <w:rsid w:val="00DD455C"/>
    <w:rsid w:val="00DD533B"/>
    <w:rsid w:val="00DE47F4"/>
    <w:rsid w:val="00DE4EB2"/>
    <w:rsid w:val="00DE57FC"/>
    <w:rsid w:val="00DE5914"/>
    <w:rsid w:val="00DF075F"/>
    <w:rsid w:val="00DF0A45"/>
    <w:rsid w:val="00DF79F8"/>
    <w:rsid w:val="00E0081E"/>
    <w:rsid w:val="00E01086"/>
    <w:rsid w:val="00E02094"/>
    <w:rsid w:val="00E0264C"/>
    <w:rsid w:val="00E03F2D"/>
    <w:rsid w:val="00E10F4C"/>
    <w:rsid w:val="00E150DD"/>
    <w:rsid w:val="00E21E01"/>
    <w:rsid w:val="00E2292A"/>
    <w:rsid w:val="00E22B0F"/>
    <w:rsid w:val="00E235FA"/>
    <w:rsid w:val="00E2419F"/>
    <w:rsid w:val="00E24381"/>
    <w:rsid w:val="00E25062"/>
    <w:rsid w:val="00E27435"/>
    <w:rsid w:val="00E328A1"/>
    <w:rsid w:val="00E366D6"/>
    <w:rsid w:val="00E422DC"/>
    <w:rsid w:val="00E4549A"/>
    <w:rsid w:val="00E4591E"/>
    <w:rsid w:val="00E469E6"/>
    <w:rsid w:val="00E527F6"/>
    <w:rsid w:val="00E52AB1"/>
    <w:rsid w:val="00E52EED"/>
    <w:rsid w:val="00E61F0E"/>
    <w:rsid w:val="00E6286E"/>
    <w:rsid w:val="00E63D8B"/>
    <w:rsid w:val="00E7052F"/>
    <w:rsid w:val="00E7118D"/>
    <w:rsid w:val="00E81F4B"/>
    <w:rsid w:val="00E84396"/>
    <w:rsid w:val="00E87CF7"/>
    <w:rsid w:val="00E9646D"/>
    <w:rsid w:val="00E97322"/>
    <w:rsid w:val="00EA11BE"/>
    <w:rsid w:val="00EA2003"/>
    <w:rsid w:val="00EA5420"/>
    <w:rsid w:val="00EA6BE7"/>
    <w:rsid w:val="00EB133C"/>
    <w:rsid w:val="00EB7365"/>
    <w:rsid w:val="00EC0BE5"/>
    <w:rsid w:val="00EC2317"/>
    <w:rsid w:val="00EC290A"/>
    <w:rsid w:val="00EC3F19"/>
    <w:rsid w:val="00EC644A"/>
    <w:rsid w:val="00EC6A3F"/>
    <w:rsid w:val="00EC6B7E"/>
    <w:rsid w:val="00ED1F0C"/>
    <w:rsid w:val="00ED7924"/>
    <w:rsid w:val="00EE297F"/>
    <w:rsid w:val="00EF6BB8"/>
    <w:rsid w:val="00F040D7"/>
    <w:rsid w:val="00F04BF0"/>
    <w:rsid w:val="00F063E6"/>
    <w:rsid w:val="00F06815"/>
    <w:rsid w:val="00F1116B"/>
    <w:rsid w:val="00F1336C"/>
    <w:rsid w:val="00F16B61"/>
    <w:rsid w:val="00F17079"/>
    <w:rsid w:val="00F21ECE"/>
    <w:rsid w:val="00F30554"/>
    <w:rsid w:val="00F30846"/>
    <w:rsid w:val="00F30DC3"/>
    <w:rsid w:val="00F30F49"/>
    <w:rsid w:val="00F31D02"/>
    <w:rsid w:val="00F33844"/>
    <w:rsid w:val="00F348D2"/>
    <w:rsid w:val="00F348FF"/>
    <w:rsid w:val="00F4485F"/>
    <w:rsid w:val="00F44B6A"/>
    <w:rsid w:val="00F45E23"/>
    <w:rsid w:val="00F46B00"/>
    <w:rsid w:val="00F521C7"/>
    <w:rsid w:val="00F55DC5"/>
    <w:rsid w:val="00F56404"/>
    <w:rsid w:val="00F57DB2"/>
    <w:rsid w:val="00F626B3"/>
    <w:rsid w:val="00F64863"/>
    <w:rsid w:val="00F66203"/>
    <w:rsid w:val="00F717E7"/>
    <w:rsid w:val="00F72BF9"/>
    <w:rsid w:val="00F73B5D"/>
    <w:rsid w:val="00F74903"/>
    <w:rsid w:val="00F761D9"/>
    <w:rsid w:val="00F76CEC"/>
    <w:rsid w:val="00F81E14"/>
    <w:rsid w:val="00F840A7"/>
    <w:rsid w:val="00F86160"/>
    <w:rsid w:val="00F94016"/>
    <w:rsid w:val="00F960C1"/>
    <w:rsid w:val="00F9686F"/>
    <w:rsid w:val="00F97F59"/>
    <w:rsid w:val="00FA0331"/>
    <w:rsid w:val="00FA1722"/>
    <w:rsid w:val="00FA2024"/>
    <w:rsid w:val="00FB1323"/>
    <w:rsid w:val="00FB2D44"/>
    <w:rsid w:val="00FB2D47"/>
    <w:rsid w:val="00FB54C5"/>
    <w:rsid w:val="00FB7111"/>
    <w:rsid w:val="00FC049C"/>
    <w:rsid w:val="00FC1C0E"/>
    <w:rsid w:val="00FC3F9F"/>
    <w:rsid w:val="00FC4032"/>
    <w:rsid w:val="00FC46EB"/>
    <w:rsid w:val="00FC5722"/>
    <w:rsid w:val="00FC5ED8"/>
    <w:rsid w:val="00FC66C5"/>
    <w:rsid w:val="00FC6F86"/>
    <w:rsid w:val="00FD1D60"/>
    <w:rsid w:val="00FD44B4"/>
    <w:rsid w:val="00FD54DB"/>
    <w:rsid w:val="00FE13A6"/>
    <w:rsid w:val="00FE6A73"/>
    <w:rsid w:val="00FE7842"/>
    <w:rsid w:val="00FF29FB"/>
    <w:rsid w:val="00FF4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76" type="callout" idref="#_x0000_s1158"/>
        <o:r id="V:Rule77" type="callout" idref="#_x0000_s1159"/>
        <o:r id="V:Rule78" type="callout" idref="#_x0000_s1160"/>
        <o:r id="V:Rule79" type="callout" idref="#_x0000_s1161"/>
        <o:r id="V:Rule80" type="callout" idref="#_x0000_s1162"/>
        <o:r id="V:Rule81" type="callout" idref="#_x0000_s1163"/>
        <o:r id="V:Rule82" type="callout" idref="#_x0000_s1153"/>
        <o:r id="V:Rule83" type="callout" idref="#_x0000_s1154"/>
        <o:r id="V:Rule84" type="callout" idref="#_x0000_s1147"/>
        <o:r id="V:Rule85" type="callout" idref="#_x0000_s1148"/>
        <o:r id="V:Rule86" type="callout" idref="#_x0000_s1149"/>
        <o:r id="V:Rule87" type="callout" idref="#_x0000_s1141"/>
        <o:r id="V:Rule88" type="callout" idref="#_x0000_s1142"/>
        <o:r id="V:Rule89" type="callout" idref="#_x0000_s1143"/>
        <o:r id="V:Rule90" type="callout" idref="#_x0000_s1133"/>
        <o:r id="V:Rule91" type="callout" idref="#_x0000_s1134"/>
        <o:r id="V:Rule92" type="callout" idref="#_x0000_s1135"/>
        <o:r id="V:Rule93" type="callout" idref="#_x0000_s1136"/>
        <o:r id="V:Rule94" type="callout" idref="#_x0000_s1137"/>
        <o:r id="V:Rule95" type="callout" idref="#_x0000_s1164"/>
        <o:r id="V:Rule96" type="callout" idref="#_x0000_s1138"/>
        <o:r id="V:Rule97" type="callout" idref="#_x0000_s1155"/>
        <o:r id="V:Rule98" type="callout" idref="#_x0000_s1144"/>
        <o:r id="V:Rule99" type="callout"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016"/>
    <w:pPr>
      <w:widowControl w:val="0"/>
      <w:overflowPunct w:val="0"/>
      <w:autoSpaceDE w:val="0"/>
      <w:autoSpaceDN w:val="0"/>
      <w:adjustRightInd w:val="0"/>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990016"/>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0016"/>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rPr>
  </w:style>
  <w:style w:type="paragraph" w:customStyle="1" w:styleId="DfESBullets">
    <w:name w:val="DfESBullets"/>
    <w:basedOn w:val="Normal"/>
    <w:rsid w:val="00F4485F"/>
    <w:pPr>
      <w:numPr>
        <w:numId w:val="5"/>
      </w:numPr>
      <w:spacing w:after="240"/>
    </w:pPr>
    <w:rPr>
      <w:rFonts w:cs="Arial"/>
    </w:rPr>
  </w:style>
  <w:style w:type="paragraph" w:styleId="BalloonText">
    <w:name w:val="Balloon Text"/>
    <w:basedOn w:val="Normal"/>
    <w:semiHidden/>
    <w:rsid w:val="00D975BE"/>
    <w:rPr>
      <w:rFonts w:cs="Arial"/>
      <w:sz w:val="16"/>
      <w:szCs w:val="16"/>
    </w:rPr>
  </w:style>
  <w:style w:type="character" w:styleId="CommentReference">
    <w:name w:val="annotation reference"/>
    <w:basedOn w:val="DefaultParagraphFont"/>
    <w:semiHidden/>
    <w:rsid w:val="006F5E31"/>
    <w:rPr>
      <w:sz w:val="16"/>
      <w:szCs w:val="16"/>
    </w:rPr>
  </w:style>
  <w:style w:type="paragraph" w:styleId="CommentText">
    <w:name w:val="annotation text"/>
    <w:basedOn w:val="Normal"/>
    <w:semiHidden/>
    <w:rsid w:val="006F5E31"/>
    <w:rPr>
      <w:sz w:val="20"/>
    </w:rPr>
  </w:style>
  <w:style w:type="paragraph" w:styleId="CommentSubject">
    <w:name w:val="annotation subject"/>
    <w:basedOn w:val="CommentText"/>
    <w:next w:val="CommentText"/>
    <w:semiHidden/>
    <w:rsid w:val="006F5E31"/>
    <w:rPr>
      <w:b/>
      <w:bCs/>
    </w:rPr>
  </w:style>
  <w:style w:type="paragraph" w:styleId="EndnoteText">
    <w:name w:val="endnote text"/>
    <w:basedOn w:val="Normal"/>
    <w:semiHidden/>
    <w:rsid w:val="0030419A"/>
    <w:rPr>
      <w:sz w:val="20"/>
    </w:rPr>
  </w:style>
  <w:style w:type="character" w:styleId="EndnoteReference">
    <w:name w:val="endnote reference"/>
    <w:basedOn w:val="DefaultParagraphFont"/>
    <w:semiHidden/>
    <w:rsid w:val="0030419A"/>
    <w:rPr>
      <w:vertAlign w:val="superscript"/>
    </w:rPr>
  </w:style>
  <w:style w:type="character" w:styleId="Hyperlink">
    <w:name w:val="Hyperlink"/>
    <w:basedOn w:val="DefaultParagraphFont"/>
    <w:rsid w:val="00B2257D"/>
    <w:rPr>
      <w:color w:val="0000FF"/>
      <w:u w:val="single"/>
    </w:rPr>
  </w:style>
  <w:style w:type="character" w:styleId="Emphasis">
    <w:name w:val="Emphasis"/>
    <w:basedOn w:val="DefaultParagraphFont"/>
    <w:qFormat/>
    <w:rsid w:val="00F33844"/>
    <w:rPr>
      <w:i/>
      <w:iCs/>
    </w:rPr>
  </w:style>
  <w:style w:type="paragraph" w:styleId="FootnoteText">
    <w:name w:val="footnote text"/>
    <w:basedOn w:val="Normal"/>
    <w:semiHidden/>
    <w:rsid w:val="00A8225E"/>
    <w:rPr>
      <w:sz w:val="20"/>
    </w:rPr>
  </w:style>
  <w:style w:type="character" w:styleId="FootnoteReference">
    <w:name w:val="footnote reference"/>
    <w:basedOn w:val="DefaultParagraphFont"/>
    <w:semiHidden/>
    <w:rsid w:val="00A8225E"/>
    <w:rPr>
      <w:vertAlign w:val="superscript"/>
    </w:rPr>
  </w:style>
  <w:style w:type="character" w:styleId="Strong">
    <w:name w:val="Strong"/>
    <w:basedOn w:val="DefaultParagraphFont"/>
    <w:qFormat/>
    <w:rsid w:val="00945FEE"/>
    <w:rPr>
      <w:b/>
      <w:bCs/>
    </w:rPr>
  </w:style>
  <w:style w:type="paragraph" w:styleId="DocumentMap">
    <w:name w:val="Document Map"/>
    <w:basedOn w:val="Normal"/>
    <w:semiHidden/>
    <w:rsid w:val="00351E79"/>
    <w:pPr>
      <w:shd w:val="clear" w:color="auto" w:fill="000080"/>
    </w:pPr>
    <w:rPr>
      <w:rFonts w:ascii="MS Shell Dlg" w:hAnsi="MS Shell Dlg" w:cs="MS Shell Dlg"/>
      <w:sz w:val="20"/>
    </w:rPr>
  </w:style>
</w:styles>
</file>

<file path=word/webSettings.xml><?xml version="1.0" encoding="utf-8"?>
<w:webSettings xmlns:r="http://schemas.openxmlformats.org/officeDocument/2006/relationships" xmlns:w="http://schemas.openxmlformats.org/wordprocessingml/2006/main">
  <w:divs>
    <w:div w:id="179314985">
      <w:bodyDiv w:val="1"/>
      <w:marLeft w:val="0"/>
      <w:marRight w:val="0"/>
      <w:marTop w:val="0"/>
      <w:marBottom w:val="0"/>
      <w:divBdr>
        <w:top w:val="none" w:sz="0" w:space="0" w:color="auto"/>
        <w:left w:val="none" w:sz="0" w:space="0" w:color="auto"/>
        <w:bottom w:val="none" w:sz="0" w:space="0" w:color="auto"/>
        <w:right w:val="none" w:sz="0" w:space="0" w:color="auto"/>
      </w:divBdr>
    </w:div>
    <w:div w:id="210189791">
      <w:bodyDiv w:val="1"/>
      <w:marLeft w:val="0"/>
      <w:marRight w:val="0"/>
      <w:marTop w:val="0"/>
      <w:marBottom w:val="0"/>
      <w:divBdr>
        <w:top w:val="none" w:sz="0" w:space="0" w:color="auto"/>
        <w:left w:val="none" w:sz="0" w:space="0" w:color="auto"/>
        <w:bottom w:val="none" w:sz="0" w:space="0" w:color="auto"/>
        <w:right w:val="none" w:sz="0" w:space="0" w:color="auto"/>
      </w:divBdr>
    </w:div>
    <w:div w:id="277680600">
      <w:bodyDiv w:val="1"/>
      <w:marLeft w:val="0"/>
      <w:marRight w:val="0"/>
      <w:marTop w:val="0"/>
      <w:marBottom w:val="0"/>
      <w:divBdr>
        <w:top w:val="none" w:sz="0" w:space="0" w:color="auto"/>
        <w:left w:val="none" w:sz="0" w:space="0" w:color="auto"/>
        <w:bottom w:val="none" w:sz="0" w:space="0" w:color="auto"/>
        <w:right w:val="none" w:sz="0" w:space="0" w:color="auto"/>
      </w:divBdr>
    </w:div>
    <w:div w:id="287931843">
      <w:bodyDiv w:val="1"/>
      <w:marLeft w:val="0"/>
      <w:marRight w:val="0"/>
      <w:marTop w:val="0"/>
      <w:marBottom w:val="0"/>
      <w:divBdr>
        <w:top w:val="none" w:sz="0" w:space="0" w:color="auto"/>
        <w:left w:val="none" w:sz="0" w:space="0" w:color="auto"/>
        <w:bottom w:val="none" w:sz="0" w:space="0" w:color="auto"/>
        <w:right w:val="none" w:sz="0" w:space="0" w:color="auto"/>
      </w:divBdr>
    </w:div>
    <w:div w:id="302738414">
      <w:bodyDiv w:val="1"/>
      <w:marLeft w:val="0"/>
      <w:marRight w:val="0"/>
      <w:marTop w:val="0"/>
      <w:marBottom w:val="0"/>
      <w:divBdr>
        <w:top w:val="none" w:sz="0" w:space="0" w:color="auto"/>
        <w:left w:val="none" w:sz="0" w:space="0" w:color="auto"/>
        <w:bottom w:val="none" w:sz="0" w:space="0" w:color="auto"/>
        <w:right w:val="none" w:sz="0" w:space="0" w:color="auto"/>
      </w:divBdr>
    </w:div>
    <w:div w:id="305664857">
      <w:bodyDiv w:val="1"/>
      <w:marLeft w:val="0"/>
      <w:marRight w:val="0"/>
      <w:marTop w:val="0"/>
      <w:marBottom w:val="0"/>
      <w:divBdr>
        <w:top w:val="none" w:sz="0" w:space="0" w:color="auto"/>
        <w:left w:val="none" w:sz="0" w:space="0" w:color="auto"/>
        <w:bottom w:val="none" w:sz="0" w:space="0" w:color="auto"/>
        <w:right w:val="none" w:sz="0" w:space="0" w:color="auto"/>
      </w:divBdr>
    </w:div>
    <w:div w:id="318535093">
      <w:bodyDiv w:val="1"/>
      <w:marLeft w:val="0"/>
      <w:marRight w:val="0"/>
      <w:marTop w:val="0"/>
      <w:marBottom w:val="0"/>
      <w:divBdr>
        <w:top w:val="none" w:sz="0" w:space="0" w:color="auto"/>
        <w:left w:val="none" w:sz="0" w:space="0" w:color="auto"/>
        <w:bottom w:val="none" w:sz="0" w:space="0" w:color="auto"/>
        <w:right w:val="none" w:sz="0" w:space="0" w:color="auto"/>
      </w:divBdr>
    </w:div>
    <w:div w:id="325789876">
      <w:bodyDiv w:val="1"/>
      <w:marLeft w:val="0"/>
      <w:marRight w:val="0"/>
      <w:marTop w:val="0"/>
      <w:marBottom w:val="0"/>
      <w:divBdr>
        <w:top w:val="none" w:sz="0" w:space="0" w:color="auto"/>
        <w:left w:val="none" w:sz="0" w:space="0" w:color="auto"/>
        <w:bottom w:val="none" w:sz="0" w:space="0" w:color="auto"/>
        <w:right w:val="none" w:sz="0" w:space="0" w:color="auto"/>
      </w:divBdr>
    </w:div>
    <w:div w:id="903763101">
      <w:bodyDiv w:val="1"/>
      <w:marLeft w:val="0"/>
      <w:marRight w:val="0"/>
      <w:marTop w:val="0"/>
      <w:marBottom w:val="0"/>
      <w:divBdr>
        <w:top w:val="none" w:sz="0" w:space="0" w:color="auto"/>
        <w:left w:val="none" w:sz="0" w:space="0" w:color="auto"/>
        <w:bottom w:val="none" w:sz="0" w:space="0" w:color="auto"/>
        <w:right w:val="none" w:sz="0" w:space="0" w:color="auto"/>
      </w:divBdr>
    </w:div>
    <w:div w:id="1202593778">
      <w:bodyDiv w:val="1"/>
      <w:marLeft w:val="0"/>
      <w:marRight w:val="0"/>
      <w:marTop w:val="0"/>
      <w:marBottom w:val="0"/>
      <w:divBdr>
        <w:top w:val="none" w:sz="0" w:space="0" w:color="auto"/>
        <w:left w:val="none" w:sz="0" w:space="0" w:color="auto"/>
        <w:bottom w:val="none" w:sz="0" w:space="0" w:color="auto"/>
        <w:right w:val="none" w:sz="0" w:space="0" w:color="auto"/>
      </w:divBdr>
    </w:div>
    <w:div w:id="1353192340">
      <w:bodyDiv w:val="1"/>
      <w:marLeft w:val="0"/>
      <w:marRight w:val="0"/>
      <w:marTop w:val="0"/>
      <w:marBottom w:val="0"/>
      <w:divBdr>
        <w:top w:val="none" w:sz="0" w:space="0" w:color="auto"/>
        <w:left w:val="none" w:sz="0" w:space="0" w:color="auto"/>
        <w:bottom w:val="none" w:sz="0" w:space="0" w:color="auto"/>
        <w:right w:val="none" w:sz="0" w:space="0" w:color="auto"/>
      </w:divBdr>
    </w:div>
    <w:div w:id="1366903263">
      <w:bodyDiv w:val="1"/>
      <w:marLeft w:val="0"/>
      <w:marRight w:val="0"/>
      <w:marTop w:val="0"/>
      <w:marBottom w:val="0"/>
      <w:divBdr>
        <w:top w:val="none" w:sz="0" w:space="0" w:color="auto"/>
        <w:left w:val="none" w:sz="0" w:space="0" w:color="auto"/>
        <w:bottom w:val="none" w:sz="0" w:space="0" w:color="auto"/>
        <w:right w:val="none" w:sz="0" w:space="0" w:color="auto"/>
      </w:divBdr>
    </w:div>
    <w:div w:id="2050228695">
      <w:bodyDiv w:val="1"/>
      <w:marLeft w:val="0"/>
      <w:marRight w:val="0"/>
      <w:marTop w:val="0"/>
      <w:marBottom w:val="0"/>
      <w:divBdr>
        <w:top w:val="none" w:sz="0" w:space="0" w:color="auto"/>
        <w:left w:val="none" w:sz="0" w:space="0" w:color="auto"/>
        <w:bottom w:val="none" w:sz="0" w:space="0" w:color="auto"/>
        <w:right w:val="none" w:sz="0" w:space="0" w:color="auto"/>
      </w:divBdr>
      <w:divsChild>
        <w:div w:id="1771466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6890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65323935">
      <w:bodyDiv w:val="1"/>
      <w:marLeft w:val="0"/>
      <w:marRight w:val="0"/>
      <w:marTop w:val="0"/>
      <w:marBottom w:val="0"/>
      <w:divBdr>
        <w:top w:val="none" w:sz="0" w:space="0" w:color="auto"/>
        <w:left w:val="none" w:sz="0" w:space="0" w:color="auto"/>
        <w:bottom w:val="none" w:sz="0" w:space="0" w:color="auto"/>
        <w:right w:val="none" w:sz="0" w:space="0" w:color="auto"/>
      </w:divBdr>
      <w:divsChild>
        <w:div w:id="268044937">
          <w:marLeft w:val="0"/>
          <w:marRight w:val="0"/>
          <w:marTop w:val="0"/>
          <w:marBottom w:val="0"/>
          <w:divBdr>
            <w:top w:val="none" w:sz="0" w:space="0" w:color="auto"/>
            <w:left w:val="none" w:sz="0" w:space="0" w:color="auto"/>
            <w:bottom w:val="none" w:sz="0" w:space="0" w:color="auto"/>
            <w:right w:val="none" w:sz="0" w:space="0" w:color="auto"/>
          </w:divBdr>
        </w:div>
        <w:div w:id="274679771">
          <w:marLeft w:val="0"/>
          <w:marRight w:val="0"/>
          <w:marTop w:val="0"/>
          <w:marBottom w:val="0"/>
          <w:divBdr>
            <w:top w:val="none" w:sz="0" w:space="0" w:color="auto"/>
            <w:left w:val="none" w:sz="0" w:space="0" w:color="auto"/>
            <w:bottom w:val="none" w:sz="0" w:space="0" w:color="auto"/>
            <w:right w:val="none" w:sz="0" w:space="0" w:color="auto"/>
          </w:divBdr>
        </w:div>
        <w:div w:id="358628207">
          <w:marLeft w:val="0"/>
          <w:marRight w:val="0"/>
          <w:marTop w:val="0"/>
          <w:marBottom w:val="0"/>
          <w:divBdr>
            <w:top w:val="none" w:sz="0" w:space="0" w:color="auto"/>
            <w:left w:val="none" w:sz="0" w:space="0" w:color="auto"/>
            <w:bottom w:val="none" w:sz="0" w:space="0" w:color="auto"/>
            <w:right w:val="none" w:sz="0" w:space="0" w:color="auto"/>
          </w:divBdr>
        </w:div>
        <w:div w:id="601259531">
          <w:marLeft w:val="0"/>
          <w:marRight w:val="0"/>
          <w:marTop w:val="0"/>
          <w:marBottom w:val="0"/>
          <w:divBdr>
            <w:top w:val="none" w:sz="0" w:space="0" w:color="auto"/>
            <w:left w:val="none" w:sz="0" w:space="0" w:color="auto"/>
            <w:bottom w:val="none" w:sz="0" w:space="0" w:color="auto"/>
            <w:right w:val="none" w:sz="0" w:space="0" w:color="auto"/>
          </w:divBdr>
        </w:div>
        <w:div w:id="821894578">
          <w:marLeft w:val="0"/>
          <w:marRight w:val="0"/>
          <w:marTop w:val="0"/>
          <w:marBottom w:val="0"/>
          <w:divBdr>
            <w:top w:val="none" w:sz="0" w:space="0" w:color="auto"/>
            <w:left w:val="none" w:sz="0" w:space="0" w:color="auto"/>
            <w:bottom w:val="none" w:sz="0" w:space="0" w:color="auto"/>
            <w:right w:val="none" w:sz="0" w:space="0" w:color="auto"/>
          </w:divBdr>
        </w:div>
        <w:div w:id="929313075">
          <w:marLeft w:val="0"/>
          <w:marRight w:val="0"/>
          <w:marTop w:val="0"/>
          <w:marBottom w:val="0"/>
          <w:divBdr>
            <w:top w:val="none" w:sz="0" w:space="0" w:color="auto"/>
            <w:left w:val="none" w:sz="0" w:space="0" w:color="auto"/>
            <w:bottom w:val="none" w:sz="0" w:space="0" w:color="auto"/>
            <w:right w:val="none" w:sz="0" w:space="0" w:color="auto"/>
          </w:divBdr>
        </w:div>
        <w:div w:id="1053888339">
          <w:marLeft w:val="0"/>
          <w:marRight w:val="0"/>
          <w:marTop w:val="0"/>
          <w:marBottom w:val="0"/>
          <w:divBdr>
            <w:top w:val="none" w:sz="0" w:space="0" w:color="auto"/>
            <w:left w:val="none" w:sz="0" w:space="0" w:color="auto"/>
            <w:bottom w:val="none" w:sz="0" w:space="0" w:color="auto"/>
            <w:right w:val="none" w:sz="0" w:space="0" w:color="auto"/>
          </w:divBdr>
        </w:div>
        <w:div w:id="1113407233">
          <w:marLeft w:val="0"/>
          <w:marRight w:val="0"/>
          <w:marTop w:val="0"/>
          <w:marBottom w:val="0"/>
          <w:divBdr>
            <w:top w:val="none" w:sz="0" w:space="0" w:color="auto"/>
            <w:left w:val="none" w:sz="0" w:space="0" w:color="auto"/>
            <w:bottom w:val="none" w:sz="0" w:space="0" w:color="auto"/>
            <w:right w:val="none" w:sz="0" w:space="0" w:color="auto"/>
          </w:divBdr>
        </w:div>
        <w:div w:id="1119178519">
          <w:marLeft w:val="0"/>
          <w:marRight w:val="0"/>
          <w:marTop w:val="0"/>
          <w:marBottom w:val="0"/>
          <w:divBdr>
            <w:top w:val="none" w:sz="0" w:space="0" w:color="auto"/>
            <w:left w:val="none" w:sz="0" w:space="0" w:color="auto"/>
            <w:bottom w:val="none" w:sz="0" w:space="0" w:color="auto"/>
            <w:right w:val="none" w:sz="0" w:space="0" w:color="auto"/>
          </w:divBdr>
        </w:div>
        <w:div w:id="1323505319">
          <w:marLeft w:val="0"/>
          <w:marRight w:val="0"/>
          <w:marTop w:val="0"/>
          <w:marBottom w:val="0"/>
          <w:divBdr>
            <w:top w:val="none" w:sz="0" w:space="0" w:color="auto"/>
            <w:left w:val="none" w:sz="0" w:space="0" w:color="auto"/>
            <w:bottom w:val="none" w:sz="0" w:space="0" w:color="auto"/>
            <w:right w:val="none" w:sz="0" w:space="0" w:color="auto"/>
          </w:divBdr>
        </w:div>
        <w:div w:id="1778140607">
          <w:marLeft w:val="0"/>
          <w:marRight w:val="0"/>
          <w:marTop w:val="0"/>
          <w:marBottom w:val="0"/>
          <w:divBdr>
            <w:top w:val="none" w:sz="0" w:space="0" w:color="auto"/>
            <w:left w:val="none" w:sz="0" w:space="0" w:color="auto"/>
            <w:bottom w:val="none" w:sz="0" w:space="0" w:color="auto"/>
            <w:right w:val="none" w:sz="0" w:space="0" w:color="auto"/>
          </w:divBdr>
        </w:div>
      </w:divsChild>
    </w:div>
    <w:div w:id="2096826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0706A8051BDDA64C90F797109D7E80C9003147FEFE395F1E4CABD638F7A3BAF28000022598254BA6ED4D8A5FEFCC52729313" ma:contentTypeVersion="2" ma:contentTypeDescription="This Content Type should be used for any document relating to the development of departmental policy." ma:contentTypeScope="" ma:versionID="444bdfc7d936cd2a2ae297331e6b66d1">
  <xsd:schema xmlns:xsd="http://www.w3.org/2001/XMLSchema" xmlns:p="http://schemas.microsoft.com/office/2006/metadata/properties" xmlns:ns1="http://schemas.microsoft.com/sharepoint/v3" xmlns:ns2="C8D91306-BF43-47E2-832F-FEB853EF6899" targetNamespace="http://schemas.microsoft.com/office/2006/metadata/properties" ma:root="true" ma:fieldsID="29db8d7af7fbd5993b6549543f6b88bb" ns1:_="" ns2:_="">
    <xsd:import namespace="http://schemas.microsoft.com/sharepoint/v3"/>
    <xsd:import namespace="C8D91306-BF43-47E2-832F-FEB853EF6899"/>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C8D91306-BF43-47E2-832F-FEB853EF6899"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management"/>
              <xsd:enumeration value="Central government"/>
              <xsd:enumeration value="Financial management"/>
              <xsd:enumeration value="Financial regulation"/>
              <xsd:enumeration value="Governance"/>
              <xsd:enumeration value="Information"/>
              <xsd:enumeration value="Information and communication"/>
              <xsd:enumeration value="Management information"/>
              <xsd:enumeration value="Resource management"/>
              <xsd:enumeration value="Risk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Analysis and Research"/>
              <xsd:enumeration value="Children and Families"/>
              <xsd:enumeration value="CIOG, CSTP"/>
              <xsd:enumeration value="Commercial Group"/>
              <xsd:enumeration value="Corporate and Internal Communications"/>
              <xsd:enumeration value="Corporate Services"/>
              <xsd:enumeration value="Finance Group"/>
              <xsd:enumeration value="Financial Accounting"/>
              <xsd:enumeration value="Human Resources"/>
              <xsd:enumeration value="Marketing"/>
              <xsd:enumeration value="Private Office"/>
              <xsd:enumeration value="Strategic Analysis, Research and Policy Impact Group"/>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Common concepts"/>
              <xsd:enumeration value="Equal opportunities and diversity"/>
              <xsd:enumeration value="Expenses claims"/>
              <xsd:enumeration value="Finance"/>
              <xsd:enumeration value="Financial instructions"/>
              <xsd:enumeration value="Financial management"/>
              <xsd:enumeration value="Financial regulation"/>
              <xsd:enumeration value="Forms"/>
              <xsd:enumeration value="Freedom of information"/>
              <xsd:enumeration value="Good practice"/>
              <xsd:enumeration value="Governance"/>
              <xsd:enumeration value="Guidance"/>
              <xsd:enumeration value="Management information"/>
              <xsd:enumeration value="Parliamentary Questions"/>
              <xsd:enumeration value="Procurement"/>
              <xsd:enumeration value="Regulations"/>
              <xsd:enumeration value="Research"/>
              <xsd:enumeration value="Resource management"/>
              <xsd:enumeration value="Services"/>
              <xsd:enumeration value="Shared services"/>
              <xsd:enumeration value="Standard letters"/>
              <xsd:enumeration value="Stationery"/>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Child Protection Policy Division" ma:hidden="true" ma:internalName="Division">
      <xsd:simpleType>
        <xsd:restriction base="dms:Unknown"/>
      </xsd:simpleType>
    </xsd:element>
    <xsd:element name="IWPGroupOOB" ma:index="27" nillable="true" ma:displayName="Group:" ma:default="Safeguarding Group" ma:format="Dropdown" ma:hidden="true" ma:internalName="IWPGroupOOB">
      <xsd:simpleType>
        <xsd:restriction base="dms:Choice">
          <xsd:enumeration value="None"/>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ecurityClassificationOOB xmlns="C8D91306-BF43-47E2-832F-FEB853EF6899">unclassified</SecurityClassificationOOB>
    <OwnerOOB xmlns="C8D91306-BF43-47E2-832F-FEB853EF6899" xsi:nil="true"/>
    <Function2 xmlns="C8D91306-BF43-47E2-832F-FEB853EF6899" xsi:nil="true"/>
    <SiteTypeOOB xmlns="C8D91306-BF43-47E2-832F-FEB853EF6899" xsi:nil="true"/>
    <DocumentStatusOOB xmlns="C8D91306-BF43-47E2-832F-FEB853EF6899">draft</DocumentStatusOOB>
    <DCSFContributor xmlns="C8D91306-BF43-47E2-832F-FEB853EF6899" xsi:nil="true"/>
    <Description xmlns="C8D91306-BF43-47E2-832F-FEB853EF6899" xsi:nil="true"/>
    <_Source xmlns="http://schemas.microsoft.com/sharepoint/v3" xsi:nil="true"/>
    <SiteType xmlns="C8D91306-BF43-47E2-832F-FEB853EF6899" xsi:nil="true"/>
    <Function2OOB xmlns="C8D91306-BF43-47E2-832F-FEB853EF6899" xsi:nil="true"/>
    <DocumentStatus xmlns="C8D91306-BF43-47E2-832F-FEB853EF6899" xsi:nil="true"/>
    <IWPGroupOOB xmlns="C8D91306-BF43-47E2-832F-FEB853EF6899">Safeguarding Group</IWPGroupOOB>
    <DocumentSubject xmlns="C8D91306-BF43-47E2-832F-FEB853EF6899" xsi:nil="true"/>
    <Division xmlns="C8D91306-BF43-47E2-832F-FEB853EF6899">Child Protection Policy Division</Division>
    <Owner xmlns="C8D91306-BF43-47E2-832F-FEB853EF6899" xsi:nil="true"/>
    <SecurityClassification xmlns="C8D91306-BF43-47E2-832F-FEB853EF6899" xsi:nil="true"/>
    <Team xmlns="C8D91306-BF43-47E2-832F-FEB853EF6899" xsi:nil="true"/>
    <_Version xmlns="http://schemas.microsoft.com/sharepoint/v3" xsi:nil="true"/>
    <IWPGroup xmlns="C8D91306-BF43-47E2-832F-FEB853EF6899" xsi:nil="true"/>
    <DocumentSubjectOOB xmlns="C8D91306-BF43-47E2-832F-FEB853EF6899" xsi:nil="true"/>
  </documentManagement>
</p:properties>
</file>

<file path=customXml/itemProps1.xml><?xml version="1.0" encoding="utf-8"?>
<ds:datastoreItem xmlns:ds="http://schemas.openxmlformats.org/officeDocument/2006/customXml" ds:itemID="{41602308-EE00-42F3-9A72-F2959482D275}">
  <ds:schemaRefs>
    <ds:schemaRef ds:uri="http://schemas.microsoft.com/sharepoint/v3/contenttype/forms"/>
  </ds:schemaRefs>
</ds:datastoreItem>
</file>

<file path=customXml/itemProps2.xml><?xml version="1.0" encoding="utf-8"?>
<ds:datastoreItem xmlns:ds="http://schemas.openxmlformats.org/officeDocument/2006/customXml" ds:itemID="{A48FED49-CA3A-462E-9D0B-8141C6D0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D91306-BF43-47E2-832F-FEB853EF68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236349-8BB3-41CD-8C8A-92350B7ECA61}">
  <ds:schemaRefs>
    <ds:schemaRef ds:uri="http://schemas.microsoft.com/office/2006/metadata/customXsn"/>
  </ds:schemaRefs>
</ds:datastoreItem>
</file>

<file path=customXml/itemProps4.xml><?xml version="1.0" encoding="utf-8"?>
<ds:datastoreItem xmlns:ds="http://schemas.openxmlformats.org/officeDocument/2006/customXml" ds:itemID="{ADDC5E15-2CEC-4B84-97DD-E06FF4A557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3514</Words>
  <Characters>20035</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FINAL_June 2012_Performance Information framework</vt:lpstr>
    </vt:vector>
  </TitlesOfParts>
  <Company>.</Company>
  <LinksUpToDate>false</LinksUpToDate>
  <CharactersWithSpaces>23502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FINAL_June 2012_Performance Information framework</dc:title>
  <dc:creator>wsaunders</dc:creator>
  <cp:lastModifiedBy>ICS</cp:lastModifiedBy>
  <cp:revision>2</cp:revision>
  <cp:lastPrinted>2012-05-23T09:23:00Z</cp:lastPrinted>
  <dcterms:created xsi:type="dcterms:W3CDTF">2012-10-05T10:26:00Z</dcterms:created>
  <dcterms:modified xsi:type="dcterms:W3CDTF">2012-10-05T10:26:00Z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clared As Record">
    <vt:lpwstr/>
  </property>
  <property fmtid="{D5CDD505-2E9C-101B-9397-08002B2CF9AE}" pid="3" name="ContentType">
    <vt:lpwstr>Policy development</vt:lpwstr>
  </property>
  <property fmtid="{D5CDD505-2E9C-101B-9397-08002B2CF9AE}" pid="4" name="Declared As Record">
    <vt:lpwstr/>
  </property>
  <property fmtid="{D5CDD505-2E9C-101B-9397-08002B2CF9AE}" pid="5" name="_dlc_ExpireDate">
    <vt:lpwstr>2014-04-27T16:05:26Z</vt:lpwstr>
  </property>
  <property fmtid="{D5CDD505-2E9C-101B-9397-08002B2CF9AE}" pid="6" name="_AdHocReviewCycleID">
    <vt:i4>-76408203</vt:i4>
  </property>
  <property fmtid="{D5CDD505-2E9C-101B-9397-08002B2CF9AE}" pid="7" name="_NewReviewCycle">
    <vt:lpwstr/>
  </property>
  <property fmtid="{D5CDD505-2E9C-101B-9397-08002B2CF9AE}" pid="8" name="_EmailSubject">
    <vt:lpwstr>SUBMISSION: safeguarding performance information, consultation response and final framework</vt:lpwstr>
  </property>
  <property fmtid="{D5CDD505-2E9C-101B-9397-08002B2CF9AE}" pid="9" name="_AuthorEmail">
    <vt:lpwstr>Rachel.MERRITT@education.gsi.gov.uk</vt:lpwstr>
  </property>
  <property fmtid="{D5CDD505-2E9C-101B-9397-08002B2CF9AE}" pid="10" name="_AuthorEmailDisplayName">
    <vt:lpwstr>MERRITT, Rachel</vt:lpwstr>
  </property>
  <property fmtid="{D5CDD505-2E9C-101B-9397-08002B2CF9AE}" pid="11" name="_ReviewingToolsShownOnce">
    <vt:lpwstr/>
  </property>
</Properties>
</file>