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64" w:rsidRPr="00717AF3" w:rsidRDefault="00925449" w:rsidP="00E42C64">
      <w:pPr>
        <w:pStyle w:val="Title"/>
        <w:rPr>
          <w:rFonts w:cs="Tahoma"/>
        </w:rPr>
      </w:pPr>
      <w:r>
        <w:rPr>
          <w:rFonts w:cs="Tahoma"/>
        </w:rPr>
        <w:t>Additional provision to manage behaviour</w:t>
      </w:r>
      <w:r w:rsidR="00251163">
        <w:rPr>
          <w:rFonts w:cs="Tahoma"/>
        </w:rPr>
        <w:t xml:space="preserve"> and the use of exclusion</w:t>
      </w:r>
    </w:p>
    <w:p w:rsidR="00E42C64" w:rsidRPr="00717AF3" w:rsidRDefault="00E42C64" w:rsidP="00E42C64">
      <w:pPr>
        <w:pStyle w:val="Sub-title"/>
        <w:rPr>
          <w:rFonts w:cs="Tahoma"/>
        </w:rPr>
      </w:pPr>
      <w:r>
        <w:rPr>
          <w:rFonts w:cs="Tahoma"/>
        </w:rPr>
        <w:t>B</w:t>
      </w:r>
      <w:r w:rsidRPr="00717AF3">
        <w:rPr>
          <w:rFonts w:cs="Tahoma"/>
        </w:rPr>
        <w:t xml:space="preserve">riefing for </w:t>
      </w:r>
      <w:r>
        <w:rPr>
          <w:rFonts w:cs="Tahoma"/>
        </w:rPr>
        <w:t>section 5 inspection</w:t>
      </w:r>
    </w:p>
    <w:tbl>
      <w:tblPr>
        <w:tblW w:w="0" w:type="auto"/>
        <w:tblLook w:val="0000"/>
      </w:tblPr>
      <w:tblGrid>
        <w:gridCol w:w="9279"/>
      </w:tblGrid>
      <w:tr w:rsidR="00E42C64" w:rsidRPr="00717AF3" w:rsidTr="00925449">
        <w:tblPrEx>
          <w:tblCellMar>
            <w:top w:w="0" w:type="dxa"/>
            <w:bottom w:w="0" w:type="dxa"/>
          </w:tblCellMar>
        </w:tblPrEx>
        <w:trPr>
          <w:trHeight w:val="8682"/>
        </w:trPr>
        <w:tc>
          <w:tcPr>
            <w:tcW w:w="9279" w:type="dxa"/>
          </w:tcPr>
          <w:p w:rsidR="00E42C64" w:rsidRPr="00A07C4E" w:rsidRDefault="00E42C64" w:rsidP="0036241D">
            <w:pPr>
              <w:pStyle w:val="Summary"/>
              <w:rPr>
                <w:rFonts w:cs="Tahoma"/>
                <w:highlight w:val="yellow"/>
              </w:rPr>
            </w:pPr>
          </w:p>
        </w:tc>
      </w:tr>
    </w:tbl>
    <w:p w:rsidR="00E42C64" w:rsidRPr="00717AF3" w:rsidRDefault="00E42C64" w:rsidP="00E42C64">
      <w:pPr>
        <w:pStyle w:val="CoverStats"/>
        <w:rPr>
          <w:rFonts w:cs="Tahoma"/>
        </w:rPr>
      </w:pPr>
      <w:r w:rsidRPr="00717AF3">
        <w:rPr>
          <w:rStyle w:val="StyleCoverStatsBoldChar"/>
          <w:rFonts w:cs="Tahoma"/>
        </w:rPr>
        <w:t>Age group:</w:t>
      </w:r>
      <w:r w:rsidRPr="00717AF3">
        <w:rPr>
          <w:rFonts w:cs="Tahoma"/>
          <w:b/>
        </w:rPr>
        <w:t xml:space="preserve"> </w:t>
      </w:r>
      <w:r w:rsidR="004A4427">
        <w:rPr>
          <w:rFonts w:cs="Tahoma"/>
        </w:rPr>
        <w:t>All</w:t>
      </w:r>
    </w:p>
    <w:p w:rsidR="00E42C64" w:rsidRPr="00717AF3" w:rsidRDefault="00E42C64" w:rsidP="00E42C64">
      <w:pPr>
        <w:pStyle w:val="CoverStats"/>
        <w:rPr>
          <w:rFonts w:cs="Tahoma"/>
        </w:rPr>
      </w:pPr>
      <w:r w:rsidRPr="00717AF3">
        <w:rPr>
          <w:rStyle w:val="StyleCoverStatsBoldChar"/>
          <w:rFonts w:cs="Tahoma"/>
        </w:rPr>
        <w:t>Published:</w:t>
      </w:r>
      <w:r w:rsidRPr="00717AF3">
        <w:rPr>
          <w:rFonts w:cs="Tahoma"/>
          <w:b/>
        </w:rPr>
        <w:t xml:space="preserve"> </w:t>
      </w:r>
      <w:r w:rsidR="00DC02A0">
        <w:rPr>
          <w:rFonts w:cs="Tahoma"/>
        </w:rPr>
        <w:t>January 2014</w:t>
      </w:r>
    </w:p>
    <w:p w:rsidR="001C6751" w:rsidRPr="00717AF3" w:rsidRDefault="00E42C64" w:rsidP="001C6751">
      <w:pPr>
        <w:pStyle w:val="CoverStats"/>
        <w:rPr>
          <w:rFonts w:cs="Tahoma"/>
          <w:b/>
        </w:rPr>
      </w:pPr>
      <w:r w:rsidRPr="00717AF3">
        <w:rPr>
          <w:rStyle w:val="StyleCoverStatsBoldChar"/>
          <w:rFonts w:cs="Tahoma"/>
        </w:rPr>
        <w:t>Reference no:</w:t>
      </w:r>
      <w:r w:rsidR="004A4427">
        <w:rPr>
          <w:rStyle w:val="StyleCoverStatsBoldChar"/>
          <w:rFonts w:cs="Tahoma"/>
        </w:rPr>
        <w:t xml:space="preserve"> </w:t>
      </w:r>
      <w:r w:rsidR="00552042">
        <w:t>120180</w:t>
      </w:r>
    </w:p>
    <w:p w:rsidR="00E42C64" w:rsidRPr="00717AF3" w:rsidRDefault="00E42C64" w:rsidP="00E42C64">
      <w:pPr>
        <w:pStyle w:val="CoverStats"/>
        <w:rPr>
          <w:rFonts w:cs="Tahoma"/>
          <w:b/>
        </w:rPr>
      </w:pPr>
    </w:p>
    <w:p w:rsidR="00E42C64" w:rsidRPr="00717AF3" w:rsidRDefault="00E42C64" w:rsidP="00E42C64">
      <w:pPr>
        <w:pStyle w:val="Unnumberedparagraph"/>
        <w:spacing w:after="0"/>
        <w:rPr>
          <w:rFonts w:cs="Tahoma"/>
          <w:b/>
        </w:rPr>
        <w:sectPr w:rsidR="00E42C64" w:rsidRPr="00717AF3" w:rsidSect="0071679F">
          <w:headerReference w:type="even" r:id="rId12"/>
          <w:headerReference w:type="default" r:id="rId13"/>
          <w:footerReference w:type="even" r:id="rId14"/>
          <w:footerReference w:type="default" r:id="rId15"/>
          <w:headerReference w:type="first" r:id="rId16"/>
          <w:footerReference w:type="first" r:id="rId17"/>
          <w:pgSz w:w="11906" w:h="16838" w:code="9"/>
          <w:pgMar w:top="2438" w:right="1418" w:bottom="1134" w:left="1418" w:header="567" w:footer="567" w:gutter="0"/>
          <w:cols w:space="708"/>
          <w:docGrid w:linePitch="360"/>
        </w:sectPr>
      </w:pPr>
    </w:p>
    <w:p w:rsidR="00E42C64" w:rsidRPr="00717AF3" w:rsidRDefault="00E42C64" w:rsidP="00E42C64">
      <w:pPr>
        <w:pStyle w:val="Unnumberedparagraph"/>
        <w:rPr>
          <w:rFonts w:cs="Tahoma"/>
          <w:b/>
          <w:color w:val="FF0000"/>
        </w:rPr>
      </w:pPr>
    </w:p>
    <w:p w:rsidR="00E42C64" w:rsidRPr="00717AF3" w:rsidRDefault="00E42C64" w:rsidP="00E42C64">
      <w:pPr>
        <w:rPr>
          <w:rFonts w:cs="Tahoma"/>
          <w:b/>
          <w:vanish/>
        </w:rPr>
      </w:pPr>
    </w:p>
    <w:p w:rsidR="00E42C64" w:rsidRPr="00717AF3" w:rsidRDefault="00E42C64" w:rsidP="00E42C64">
      <w:pPr>
        <w:rPr>
          <w:rFonts w:cs="Tahoma"/>
          <w:b/>
        </w:rPr>
      </w:pPr>
    </w:p>
    <w:p w:rsidR="00EB2E3E" w:rsidRDefault="00EB2E3E" w:rsidP="00BB4268">
      <w:pPr>
        <w:pStyle w:val="Contentsheading"/>
        <w:sectPr w:rsidR="00EB2E3E" w:rsidSect="0071679F">
          <w:headerReference w:type="even" r:id="rId18"/>
          <w:footerReference w:type="even" r:id="rId19"/>
          <w:pgSz w:w="11906" w:h="16838" w:code="9"/>
          <w:pgMar w:top="2438" w:right="1418" w:bottom="1134" w:left="1418" w:header="567" w:footer="567" w:gutter="0"/>
          <w:cols w:space="708"/>
          <w:docGrid w:linePitch="360"/>
        </w:sectPr>
      </w:pPr>
    </w:p>
    <w:p w:rsidR="00E42C64" w:rsidRPr="00717AF3" w:rsidRDefault="00E42C64" w:rsidP="00E42C64">
      <w:pPr>
        <w:pStyle w:val="Contentsheading"/>
        <w:rPr>
          <w:rFonts w:cs="Tahoma"/>
        </w:rPr>
      </w:pPr>
      <w:bookmarkStart w:id="0" w:name="_Toc310862519"/>
      <w:r w:rsidRPr="00717AF3">
        <w:rPr>
          <w:rFonts w:cs="Tahoma"/>
        </w:rPr>
        <w:lastRenderedPageBreak/>
        <w:t>Contents</w:t>
      </w:r>
    </w:p>
    <w:p w:rsidR="00FC103A" w:rsidRPr="00D36276" w:rsidRDefault="00E42C64">
      <w:pPr>
        <w:pStyle w:val="TOC1"/>
        <w:rPr>
          <w:rFonts w:ascii="Calibri" w:hAnsi="Calibri"/>
          <w:b w:val="0"/>
          <w:noProof/>
          <w:color w:val="auto"/>
          <w:sz w:val="22"/>
          <w:szCs w:val="22"/>
          <w:lang w:eastAsia="en-GB"/>
        </w:rPr>
      </w:pPr>
      <w:r w:rsidRPr="00717AF3">
        <w:rPr>
          <w:rFonts w:cs="Tahoma"/>
        </w:rPr>
        <w:fldChar w:fldCharType="begin"/>
      </w:r>
      <w:r w:rsidRPr="00717AF3">
        <w:rPr>
          <w:rFonts w:cs="Tahoma"/>
        </w:rPr>
        <w:instrText xml:space="preserve"> TOC \o "1-3" \h \z \u </w:instrText>
      </w:r>
      <w:r w:rsidRPr="00717AF3">
        <w:rPr>
          <w:rFonts w:cs="Tahoma"/>
        </w:rPr>
        <w:fldChar w:fldCharType="separate"/>
      </w:r>
      <w:hyperlink w:anchor="_Toc343506452" w:history="1">
        <w:r w:rsidR="00FC103A" w:rsidRPr="00B049ED">
          <w:rPr>
            <w:rStyle w:val="Hyperlink"/>
            <w:noProof/>
          </w:rPr>
          <w:t>Additional provision to manage behaviour</w:t>
        </w:r>
        <w:r w:rsidR="00FC103A">
          <w:rPr>
            <w:noProof/>
            <w:webHidden/>
          </w:rPr>
          <w:tab/>
        </w:r>
        <w:r w:rsidR="00FC103A">
          <w:rPr>
            <w:noProof/>
            <w:webHidden/>
          </w:rPr>
          <w:fldChar w:fldCharType="begin"/>
        </w:r>
        <w:r w:rsidR="00FC103A">
          <w:rPr>
            <w:noProof/>
            <w:webHidden/>
          </w:rPr>
          <w:instrText xml:space="preserve"> PAGEREF _Toc343506452 \h </w:instrText>
        </w:r>
        <w:r w:rsidR="00FC103A">
          <w:rPr>
            <w:noProof/>
            <w:webHidden/>
          </w:rPr>
        </w:r>
        <w:r w:rsidR="00FC103A">
          <w:rPr>
            <w:noProof/>
            <w:webHidden/>
          </w:rPr>
          <w:fldChar w:fldCharType="separate"/>
        </w:r>
        <w:r w:rsidR="00FC103A">
          <w:rPr>
            <w:noProof/>
            <w:webHidden/>
          </w:rPr>
          <w:t>4</w:t>
        </w:r>
        <w:r w:rsidR="00FC103A">
          <w:rPr>
            <w:noProof/>
            <w:webHidden/>
          </w:rPr>
          <w:fldChar w:fldCharType="end"/>
        </w:r>
      </w:hyperlink>
    </w:p>
    <w:p w:rsidR="00FC103A" w:rsidRPr="00D36276" w:rsidRDefault="00FC103A">
      <w:pPr>
        <w:pStyle w:val="TOC2"/>
        <w:tabs>
          <w:tab w:val="right" w:pos="9060"/>
        </w:tabs>
        <w:rPr>
          <w:rFonts w:ascii="Calibri" w:hAnsi="Calibri"/>
          <w:noProof/>
          <w:color w:val="auto"/>
          <w:sz w:val="22"/>
          <w:szCs w:val="22"/>
          <w:lang w:eastAsia="en-GB"/>
        </w:rPr>
      </w:pPr>
      <w:hyperlink w:anchor="_Toc343506453" w:history="1">
        <w:r w:rsidRPr="00B049ED">
          <w:rPr>
            <w:rStyle w:val="Hyperlink"/>
            <w:noProof/>
          </w:rPr>
          <w:t>Systems to remove pupils from lessons</w:t>
        </w:r>
        <w:r>
          <w:rPr>
            <w:noProof/>
            <w:webHidden/>
          </w:rPr>
          <w:tab/>
        </w:r>
        <w:r>
          <w:rPr>
            <w:noProof/>
            <w:webHidden/>
          </w:rPr>
          <w:fldChar w:fldCharType="begin"/>
        </w:r>
        <w:r>
          <w:rPr>
            <w:noProof/>
            <w:webHidden/>
          </w:rPr>
          <w:instrText xml:space="preserve"> PAGEREF _Toc343506453 \h </w:instrText>
        </w:r>
        <w:r>
          <w:rPr>
            <w:noProof/>
            <w:webHidden/>
          </w:rPr>
        </w:r>
        <w:r>
          <w:rPr>
            <w:noProof/>
            <w:webHidden/>
          </w:rPr>
          <w:fldChar w:fldCharType="separate"/>
        </w:r>
        <w:r>
          <w:rPr>
            <w:noProof/>
            <w:webHidden/>
          </w:rPr>
          <w:t>4</w:t>
        </w:r>
        <w:r>
          <w:rPr>
            <w:noProof/>
            <w:webHidden/>
          </w:rPr>
          <w:fldChar w:fldCharType="end"/>
        </w:r>
      </w:hyperlink>
    </w:p>
    <w:p w:rsidR="00FC103A" w:rsidRPr="00D36276" w:rsidRDefault="00FC103A">
      <w:pPr>
        <w:pStyle w:val="TOC2"/>
        <w:tabs>
          <w:tab w:val="right" w:pos="9060"/>
        </w:tabs>
        <w:rPr>
          <w:rFonts w:ascii="Calibri" w:hAnsi="Calibri"/>
          <w:noProof/>
          <w:color w:val="auto"/>
          <w:sz w:val="22"/>
          <w:szCs w:val="22"/>
          <w:lang w:eastAsia="en-GB"/>
        </w:rPr>
      </w:pPr>
      <w:hyperlink w:anchor="_Toc343506454" w:history="1">
        <w:r w:rsidRPr="00B049ED">
          <w:rPr>
            <w:rStyle w:val="Hyperlink"/>
            <w:noProof/>
          </w:rPr>
          <w:t>Internal exclusion</w:t>
        </w:r>
        <w:r>
          <w:rPr>
            <w:noProof/>
            <w:webHidden/>
          </w:rPr>
          <w:tab/>
        </w:r>
        <w:r>
          <w:rPr>
            <w:noProof/>
            <w:webHidden/>
          </w:rPr>
          <w:fldChar w:fldCharType="begin"/>
        </w:r>
        <w:r>
          <w:rPr>
            <w:noProof/>
            <w:webHidden/>
          </w:rPr>
          <w:instrText xml:space="preserve"> PAGEREF _Toc343506454 \h </w:instrText>
        </w:r>
        <w:r>
          <w:rPr>
            <w:noProof/>
            <w:webHidden/>
          </w:rPr>
        </w:r>
        <w:r>
          <w:rPr>
            <w:noProof/>
            <w:webHidden/>
          </w:rPr>
          <w:fldChar w:fldCharType="separate"/>
        </w:r>
        <w:r>
          <w:rPr>
            <w:noProof/>
            <w:webHidden/>
          </w:rPr>
          <w:t>4</w:t>
        </w:r>
        <w:r>
          <w:rPr>
            <w:noProof/>
            <w:webHidden/>
          </w:rPr>
          <w:fldChar w:fldCharType="end"/>
        </w:r>
      </w:hyperlink>
    </w:p>
    <w:p w:rsidR="00FC103A" w:rsidRPr="00D36276" w:rsidRDefault="00FC103A">
      <w:pPr>
        <w:pStyle w:val="TOC2"/>
        <w:tabs>
          <w:tab w:val="right" w:pos="9060"/>
        </w:tabs>
        <w:rPr>
          <w:rFonts w:ascii="Calibri" w:hAnsi="Calibri"/>
          <w:noProof/>
          <w:color w:val="auto"/>
          <w:sz w:val="22"/>
          <w:szCs w:val="22"/>
          <w:lang w:eastAsia="en-GB"/>
        </w:rPr>
      </w:pPr>
      <w:hyperlink w:anchor="_Toc343506455" w:history="1">
        <w:r w:rsidRPr="00B049ED">
          <w:rPr>
            <w:rStyle w:val="Hyperlink"/>
            <w:noProof/>
          </w:rPr>
          <w:t>Learning support units</w:t>
        </w:r>
        <w:r>
          <w:rPr>
            <w:noProof/>
            <w:webHidden/>
          </w:rPr>
          <w:tab/>
        </w:r>
        <w:r>
          <w:rPr>
            <w:noProof/>
            <w:webHidden/>
          </w:rPr>
          <w:fldChar w:fldCharType="begin"/>
        </w:r>
        <w:r>
          <w:rPr>
            <w:noProof/>
            <w:webHidden/>
          </w:rPr>
          <w:instrText xml:space="preserve"> PAGEREF _Toc343506455 \h </w:instrText>
        </w:r>
        <w:r>
          <w:rPr>
            <w:noProof/>
            <w:webHidden/>
          </w:rPr>
        </w:r>
        <w:r>
          <w:rPr>
            <w:noProof/>
            <w:webHidden/>
          </w:rPr>
          <w:fldChar w:fldCharType="separate"/>
        </w:r>
        <w:r>
          <w:rPr>
            <w:noProof/>
            <w:webHidden/>
          </w:rPr>
          <w:t>4</w:t>
        </w:r>
        <w:r>
          <w:rPr>
            <w:noProof/>
            <w:webHidden/>
          </w:rPr>
          <w:fldChar w:fldCharType="end"/>
        </w:r>
      </w:hyperlink>
    </w:p>
    <w:p w:rsidR="00FC103A" w:rsidRPr="00D36276" w:rsidRDefault="00FC103A">
      <w:pPr>
        <w:pStyle w:val="TOC2"/>
        <w:tabs>
          <w:tab w:val="right" w:pos="9060"/>
        </w:tabs>
        <w:rPr>
          <w:rFonts w:ascii="Calibri" w:hAnsi="Calibri"/>
          <w:noProof/>
          <w:color w:val="auto"/>
          <w:sz w:val="22"/>
          <w:szCs w:val="22"/>
          <w:lang w:eastAsia="en-GB"/>
        </w:rPr>
      </w:pPr>
      <w:hyperlink w:anchor="_Toc343506456" w:history="1">
        <w:r w:rsidRPr="00B049ED">
          <w:rPr>
            <w:rStyle w:val="Hyperlink"/>
            <w:noProof/>
          </w:rPr>
          <w:t>Nurture groups</w:t>
        </w:r>
        <w:r>
          <w:rPr>
            <w:noProof/>
            <w:webHidden/>
          </w:rPr>
          <w:tab/>
        </w:r>
        <w:r>
          <w:rPr>
            <w:noProof/>
            <w:webHidden/>
          </w:rPr>
          <w:fldChar w:fldCharType="begin"/>
        </w:r>
        <w:r>
          <w:rPr>
            <w:noProof/>
            <w:webHidden/>
          </w:rPr>
          <w:instrText xml:space="preserve"> PAGEREF _Toc343506456 \h </w:instrText>
        </w:r>
        <w:r>
          <w:rPr>
            <w:noProof/>
            <w:webHidden/>
          </w:rPr>
        </w:r>
        <w:r>
          <w:rPr>
            <w:noProof/>
            <w:webHidden/>
          </w:rPr>
          <w:fldChar w:fldCharType="separate"/>
        </w:r>
        <w:r>
          <w:rPr>
            <w:noProof/>
            <w:webHidden/>
          </w:rPr>
          <w:t>5</w:t>
        </w:r>
        <w:r>
          <w:rPr>
            <w:noProof/>
            <w:webHidden/>
          </w:rPr>
          <w:fldChar w:fldCharType="end"/>
        </w:r>
      </w:hyperlink>
    </w:p>
    <w:p w:rsidR="00FC103A" w:rsidRPr="00D36276" w:rsidRDefault="00FC103A">
      <w:pPr>
        <w:pStyle w:val="TOC1"/>
        <w:rPr>
          <w:rFonts w:ascii="Calibri" w:hAnsi="Calibri"/>
          <w:b w:val="0"/>
          <w:noProof/>
          <w:color w:val="auto"/>
          <w:sz w:val="22"/>
          <w:szCs w:val="22"/>
          <w:lang w:eastAsia="en-GB"/>
        </w:rPr>
      </w:pPr>
      <w:hyperlink w:anchor="_Toc343506457" w:history="1">
        <w:r w:rsidRPr="00B049ED">
          <w:rPr>
            <w:rStyle w:val="Hyperlink"/>
            <w:noProof/>
          </w:rPr>
          <w:t>Exclusion</w:t>
        </w:r>
        <w:r>
          <w:rPr>
            <w:noProof/>
            <w:webHidden/>
          </w:rPr>
          <w:tab/>
        </w:r>
        <w:r>
          <w:rPr>
            <w:noProof/>
            <w:webHidden/>
          </w:rPr>
          <w:fldChar w:fldCharType="begin"/>
        </w:r>
        <w:r>
          <w:rPr>
            <w:noProof/>
            <w:webHidden/>
          </w:rPr>
          <w:instrText xml:space="preserve"> PAGEREF _Toc343506457 \h </w:instrText>
        </w:r>
        <w:r>
          <w:rPr>
            <w:noProof/>
            <w:webHidden/>
          </w:rPr>
        </w:r>
        <w:r>
          <w:rPr>
            <w:noProof/>
            <w:webHidden/>
          </w:rPr>
          <w:fldChar w:fldCharType="separate"/>
        </w:r>
        <w:r>
          <w:rPr>
            <w:noProof/>
            <w:webHidden/>
          </w:rPr>
          <w:t>6</w:t>
        </w:r>
        <w:r>
          <w:rPr>
            <w:noProof/>
            <w:webHidden/>
          </w:rPr>
          <w:fldChar w:fldCharType="end"/>
        </w:r>
      </w:hyperlink>
    </w:p>
    <w:p w:rsidR="00FC103A" w:rsidRPr="00D36276" w:rsidRDefault="00FC103A">
      <w:pPr>
        <w:pStyle w:val="TOC2"/>
        <w:tabs>
          <w:tab w:val="right" w:pos="9060"/>
        </w:tabs>
        <w:rPr>
          <w:rFonts w:ascii="Calibri" w:hAnsi="Calibri"/>
          <w:noProof/>
          <w:color w:val="auto"/>
          <w:sz w:val="22"/>
          <w:szCs w:val="22"/>
          <w:lang w:eastAsia="en-GB"/>
        </w:rPr>
      </w:pPr>
      <w:hyperlink w:anchor="_Toc343506458" w:history="1">
        <w:r w:rsidRPr="00B049ED">
          <w:rPr>
            <w:rStyle w:val="Hyperlink"/>
            <w:noProof/>
          </w:rPr>
          <w:t>Fixed-term exclusion requirements</w:t>
        </w:r>
        <w:r>
          <w:rPr>
            <w:noProof/>
            <w:webHidden/>
          </w:rPr>
          <w:tab/>
        </w:r>
        <w:r>
          <w:rPr>
            <w:noProof/>
            <w:webHidden/>
          </w:rPr>
          <w:fldChar w:fldCharType="begin"/>
        </w:r>
        <w:r>
          <w:rPr>
            <w:noProof/>
            <w:webHidden/>
          </w:rPr>
          <w:instrText xml:space="preserve"> PAGEREF _Toc343506458 \h </w:instrText>
        </w:r>
        <w:r>
          <w:rPr>
            <w:noProof/>
            <w:webHidden/>
          </w:rPr>
        </w:r>
        <w:r>
          <w:rPr>
            <w:noProof/>
            <w:webHidden/>
          </w:rPr>
          <w:fldChar w:fldCharType="separate"/>
        </w:r>
        <w:r>
          <w:rPr>
            <w:noProof/>
            <w:webHidden/>
          </w:rPr>
          <w:t>6</w:t>
        </w:r>
        <w:r>
          <w:rPr>
            <w:noProof/>
            <w:webHidden/>
          </w:rPr>
          <w:fldChar w:fldCharType="end"/>
        </w:r>
      </w:hyperlink>
    </w:p>
    <w:p w:rsidR="00FC103A" w:rsidRPr="00D36276" w:rsidRDefault="00FC103A">
      <w:pPr>
        <w:pStyle w:val="TOC2"/>
        <w:tabs>
          <w:tab w:val="right" w:pos="9060"/>
        </w:tabs>
        <w:rPr>
          <w:rFonts w:ascii="Calibri" w:hAnsi="Calibri"/>
          <w:noProof/>
          <w:color w:val="auto"/>
          <w:sz w:val="22"/>
          <w:szCs w:val="22"/>
          <w:lang w:eastAsia="en-GB"/>
        </w:rPr>
      </w:pPr>
      <w:hyperlink w:anchor="_Toc343506459" w:history="1">
        <w:r w:rsidRPr="00B049ED">
          <w:rPr>
            <w:rStyle w:val="Hyperlink"/>
            <w:noProof/>
          </w:rPr>
          <w:t>Evaluating the use of exclusion</w:t>
        </w:r>
        <w:r>
          <w:rPr>
            <w:noProof/>
            <w:webHidden/>
          </w:rPr>
          <w:tab/>
        </w:r>
        <w:r>
          <w:rPr>
            <w:noProof/>
            <w:webHidden/>
          </w:rPr>
          <w:fldChar w:fldCharType="begin"/>
        </w:r>
        <w:r>
          <w:rPr>
            <w:noProof/>
            <w:webHidden/>
          </w:rPr>
          <w:instrText xml:space="preserve"> PAGEREF _Toc343506459 \h </w:instrText>
        </w:r>
        <w:r>
          <w:rPr>
            <w:noProof/>
            <w:webHidden/>
          </w:rPr>
        </w:r>
        <w:r>
          <w:rPr>
            <w:noProof/>
            <w:webHidden/>
          </w:rPr>
          <w:fldChar w:fldCharType="separate"/>
        </w:r>
        <w:r>
          <w:rPr>
            <w:noProof/>
            <w:webHidden/>
          </w:rPr>
          <w:t>6</w:t>
        </w:r>
        <w:r>
          <w:rPr>
            <w:noProof/>
            <w:webHidden/>
          </w:rPr>
          <w:fldChar w:fldCharType="end"/>
        </w:r>
      </w:hyperlink>
    </w:p>
    <w:p w:rsidR="00FC103A" w:rsidRPr="00D36276" w:rsidRDefault="00FC103A">
      <w:pPr>
        <w:pStyle w:val="TOC2"/>
        <w:tabs>
          <w:tab w:val="right" w:pos="9060"/>
        </w:tabs>
        <w:rPr>
          <w:rFonts w:ascii="Calibri" w:hAnsi="Calibri"/>
          <w:noProof/>
          <w:color w:val="auto"/>
          <w:sz w:val="22"/>
          <w:szCs w:val="22"/>
          <w:lang w:eastAsia="en-GB"/>
        </w:rPr>
      </w:pPr>
      <w:hyperlink w:anchor="_Toc343506460" w:history="1">
        <w:r w:rsidRPr="00B049ED">
          <w:rPr>
            <w:rStyle w:val="Hyperlink"/>
            <w:noProof/>
          </w:rPr>
          <w:t>Exclusions from primary schools</w:t>
        </w:r>
        <w:r>
          <w:rPr>
            <w:noProof/>
            <w:webHidden/>
          </w:rPr>
          <w:tab/>
        </w:r>
        <w:r>
          <w:rPr>
            <w:noProof/>
            <w:webHidden/>
          </w:rPr>
          <w:fldChar w:fldCharType="begin"/>
        </w:r>
        <w:r>
          <w:rPr>
            <w:noProof/>
            <w:webHidden/>
          </w:rPr>
          <w:instrText xml:space="preserve"> PAGEREF _Toc343506460 \h </w:instrText>
        </w:r>
        <w:r>
          <w:rPr>
            <w:noProof/>
            <w:webHidden/>
          </w:rPr>
        </w:r>
        <w:r>
          <w:rPr>
            <w:noProof/>
            <w:webHidden/>
          </w:rPr>
          <w:fldChar w:fldCharType="separate"/>
        </w:r>
        <w:r>
          <w:rPr>
            <w:noProof/>
            <w:webHidden/>
          </w:rPr>
          <w:t>7</w:t>
        </w:r>
        <w:r>
          <w:rPr>
            <w:noProof/>
            <w:webHidden/>
          </w:rPr>
          <w:fldChar w:fldCharType="end"/>
        </w:r>
      </w:hyperlink>
    </w:p>
    <w:p w:rsidR="00E42C64" w:rsidRPr="00717AF3" w:rsidRDefault="00E42C64" w:rsidP="00E42C64">
      <w:pPr>
        <w:pStyle w:val="TOC1"/>
        <w:rPr>
          <w:rFonts w:cs="Tahoma"/>
        </w:rPr>
      </w:pPr>
      <w:r w:rsidRPr="00717AF3">
        <w:rPr>
          <w:rFonts w:cs="Tahoma"/>
        </w:rPr>
        <w:fldChar w:fldCharType="end"/>
      </w:r>
    </w:p>
    <w:p w:rsidR="00E42C64" w:rsidRPr="00717AF3" w:rsidRDefault="00E42C64" w:rsidP="00E42C64">
      <w:pPr>
        <w:rPr>
          <w:rFonts w:cs="Tahoma"/>
          <w:b/>
        </w:rPr>
      </w:pPr>
    </w:p>
    <w:p w:rsidR="00E42C64" w:rsidRPr="00717AF3" w:rsidRDefault="00E42C64" w:rsidP="00E42C64">
      <w:pPr>
        <w:pStyle w:val="Unnumberedparagraph"/>
        <w:rPr>
          <w:rFonts w:cs="Tahoma"/>
          <w:b/>
        </w:rPr>
        <w:sectPr w:rsidR="00E42C64" w:rsidRPr="00717AF3" w:rsidSect="00317361">
          <w:headerReference w:type="even" r:id="rId20"/>
          <w:headerReference w:type="default" r:id="rId21"/>
          <w:footerReference w:type="default" r:id="rId22"/>
          <w:headerReference w:type="first" r:id="rId23"/>
          <w:pgSz w:w="11906" w:h="16838" w:code="9"/>
          <w:pgMar w:top="1871" w:right="1418" w:bottom="1134" w:left="1418" w:header="567" w:footer="567" w:gutter="0"/>
          <w:cols w:space="708"/>
          <w:docGrid w:linePitch="360"/>
        </w:sectPr>
      </w:pPr>
    </w:p>
    <w:p w:rsidR="004A4427" w:rsidRPr="004A4427" w:rsidRDefault="004A4427" w:rsidP="004A4427">
      <w:pPr>
        <w:pStyle w:val="Heading1"/>
      </w:pPr>
      <w:bookmarkStart w:id="1" w:name="_Toc309118135"/>
      <w:bookmarkStart w:id="2" w:name="_Toc309118288"/>
      <w:bookmarkStart w:id="3" w:name="_Toc309118843"/>
      <w:bookmarkStart w:id="4" w:name="_Toc343506452"/>
      <w:r>
        <w:lastRenderedPageBreak/>
        <w:t>A</w:t>
      </w:r>
      <w:r w:rsidRPr="004A4427">
        <w:t>dditional provision to manage behaviour</w:t>
      </w:r>
      <w:bookmarkEnd w:id="1"/>
      <w:bookmarkEnd w:id="2"/>
      <w:bookmarkEnd w:id="3"/>
      <w:bookmarkEnd w:id="4"/>
    </w:p>
    <w:p w:rsidR="004A4427" w:rsidRPr="004A4427" w:rsidRDefault="007F52D7" w:rsidP="004A4427">
      <w:pPr>
        <w:pStyle w:val="Heading2"/>
      </w:pPr>
      <w:bookmarkStart w:id="5" w:name="_Toc268852980"/>
      <w:bookmarkStart w:id="6" w:name="_Toc309118136"/>
      <w:bookmarkStart w:id="7" w:name="_Toc309118844"/>
      <w:bookmarkStart w:id="8" w:name="_Toc343506453"/>
      <w:r>
        <w:t>Systems to remove pupils from lessons</w:t>
      </w:r>
      <w:bookmarkEnd w:id="5"/>
      <w:bookmarkEnd w:id="6"/>
      <w:bookmarkEnd w:id="7"/>
      <w:bookmarkEnd w:id="8"/>
    </w:p>
    <w:p w:rsidR="004A4427" w:rsidRPr="00C65F2F" w:rsidRDefault="004A4427" w:rsidP="00FC103A">
      <w:pPr>
        <w:pStyle w:val="Numberedparagraph"/>
      </w:pPr>
      <w:r w:rsidRPr="00C65F2F">
        <w:t xml:space="preserve">Secondary schools, and sometimes primary schools, may use systems </w:t>
      </w:r>
      <w:r w:rsidR="007F52D7">
        <w:t xml:space="preserve">such as an ‘on call’ system </w:t>
      </w:r>
      <w:r w:rsidRPr="00C65F2F">
        <w:t>to remove individual pupils from a lesson if they are disrupting learning.</w:t>
      </w:r>
      <w:r w:rsidR="007F52D7">
        <w:t xml:space="preserve"> Some schools then place pupils in a ‘remove room</w:t>
      </w:r>
      <w:r w:rsidR="00A41E5D">
        <w:t>,</w:t>
      </w:r>
      <w:r w:rsidR="007F52D7">
        <w:t>’</w:t>
      </w:r>
      <w:r w:rsidR="00A41E5D">
        <w:t xml:space="preserve"> ‘isolation room’ or </w:t>
      </w:r>
      <w:r w:rsidR="007F52D7">
        <w:t xml:space="preserve">similar for the rest of that lesson or longer. </w:t>
      </w:r>
      <w:r w:rsidRPr="00C65F2F">
        <w:t>In order to judge the</w:t>
      </w:r>
      <w:r w:rsidR="007F52D7">
        <w:t xml:space="preserve"> </w:t>
      </w:r>
      <w:r w:rsidRPr="00C65F2F">
        <w:t>impact and effectiveness</w:t>
      </w:r>
      <w:r w:rsidR="007F52D7">
        <w:t xml:space="preserve"> of such systems on managing and improving behaviour</w:t>
      </w:r>
      <w:r w:rsidRPr="00C65F2F">
        <w:t xml:space="preserve">, inspectors should ask senior leaders for their analysis of </w:t>
      </w:r>
      <w:r w:rsidR="00A05DE8">
        <w:t xml:space="preserve">how well the </w:t>
      </w:r>
      <w:r w:rsidRPr="00C65F2F">
        <w:t>school’s strategies</w:t>
      </w:r>
      <w:r w:rsidR="00A05DE8">
        <w:t xml:space="preserve"> work to improve behaviour</w:t>
      </w:r>
      <w:r w:rsidRPr="00C65F2F">
        <w:t>.</w:t>
      </w:r>
    </w:p>
    <w:p w:rsidR="004A4427" w:rsidRPr="004E1BD5" w:rsidRDefault="004A4427" w:rsidP="00FC103A">
      <w:pPr>
        <w:pStyle w:val="Numberedparagraph"/>
      </w:pPr>
      <w:r w:rsidRPr="004E1BD5">
        <w:t xml:space="preserve">Inspectors should </w:t>
      </w:r>
      <w:r w:rsidR="00E70A66">
        <w:t>evaluate</w:t>
      </w:r>
      <w:r w:rsidRPr="004E1BD5">
        <w:t xml:space="preserve"> </w:t>
      </w:r>
      <w:r w:rsidR="00E70A66">
        <w:t>h</w:t>
      </w:r>
      <w:r w:rsidR="00E70A66" w:rsidRPr="004E1BD5">
        <w:t xml:space="preserve">ow </w:t>
      </w:r>
      <w:r w:rsidR="00E70A66">
        <w:t xml:space="preserve">well </w:t>
      </w:r>
      <w:r w:rsidR="00E70A66" w:rsidRPr="004E1BD5">
        <w:t>learning continue</w:t>
      </w:r>
      <w:r w:rsidR="00E70A66">
        <w:t>s</w:t>
      </w:r>
      <w:r w:rsidR="00E70A66" w:rsidRPr="004E1BD5">
        <w:t xml:space="preserve"> in the ‘remove room’ or equivalent</w:t>
      </w:r>
      <w:r w:rsidR="00AA2D76">
        <w:t xml:space="preserve"> and consider whether:</w:t>
      </w:r>
      <w:r w:rsidR="00E70A66">
        <w:t xml:space="preserve"> </w:t>
      </w:r>
    </w:p>
    <w:p w:rsidR="004A4427" w:rsidRPr="004E1BD5" w:rsidRDefault="004A4427" w:rsidP="00E70A66">
      <w:pPr>
        <w:pStyle w:val="Bulletsspaced"/>
      </w:pPr>
      <w:r w:rsidRPr="004E1BD5">
        <w:t xml:space="preserve">clear records </w:t>
      </w:r>
      <w:r w:rsidR="00AA2D76">
        <w:t xml:space="preserve">are </w:t>
      </w:r>
      <w:r w:rsidRPr="004E1BD5">
        <w:t>kept of when and why pupils are removed</w:t>
      </w:r>
      <w:r w:rsidR="00E70A66">
        <w:t xml:space="preserve"> from lessons</w:t>
      </w:r>
      <w:r w:rsidRPr="004E1BD5">
        <w:t>, and any further action taken, such as informing parents, the involvement of learning mentors, or planned sanctions</w:t>
      </w:r>
    </w:p>
    <w:p w:rsidR="004A4427" w:rsidRPr="004E1BD5" w:rsidRDefault="004A4427" w:rsidP="00C65F2F">
      <w:pPr>
        <w:pStyle w:val="Bulletsspaced"/>
      </w:pPr>
      <w:r w:rsidRPr="004E1BD5">
        <w:t>leaders</w:t>
      </w:r>
      <w:r w:rsidR="00E70A66">
        <w:t xml:space="preserve"> are </w:t>
      </w:r>
      <w:r w:rsidRPr="004E1BD5">
        <w:t>aware of any patterns</w:t>
      </w:r>
      <w:r w:rsidR="00552042">
        <w:t>,</w:t>
      </w:r>
      <w:r w:rsidRPr="004E1BD5">
        <w:t xml:space="preserve"> for example the same pupils being repeatedly removed</w:t>
      </w:r>
      <w:r w:rsidR="00552042">
        <w:t xml:space="preserve"> or</w:t>
      </w:r>
      <w:r w:rsidRPr="004E1BD5">
        <w:t xml:space="preserve"> frequent removal from one subject or teacher</w:t>
      </w:r>
      <w:r w:rsidR="00F91BFA">
        <w:t xml:space="preserve"> and whether they follow up patterns that raise concerns</w:t>
      </w:r>
    </w:p>
    <w:p w:rsidR="004A4427" w:rsidRPr="004E1BD5" w:rsidRDefault="004A4427" w:rsidP="00C65F2F">
      <w:pPr>
        <w:pStyle w:val="Bulletsspaced"/>
      </w:pPr>
      <w:r w:rsidRPr="004E1BD5">
        <w:t>records show that the ‘remove room’ is being used sparingly</w:t>
      </w:r>
    </w:p>
    <w:p w:rsidR="004A4427" w:rsidRPr="004E1BD5" w:rsidRDefault="004A4427" w:rsidP="00C65F2F">
      <w:pPr>
        <w:pStyle w:val="Bulletsspaced"/>
      </w:pPr>
      <w:r w:rsidRPr="004E1BD5">
        <w:t>senior leaders use the records of removal from lessons to decide when pupils or staff may need additional support</w:t>
      </w:r>
    </w:p>
    <w:p w:rsidR="004A4427" w:rsidRPr="004E1BD5" w:rsidRDefault="00E70A66" w:rsidP="00C65F2F">
      <w:pPr>
        <w:pStyle w:val="Bulletsspaced-lastbullet"/>
      </w:pPr>
      <w:r>
        <w:t xml:space="preserve">there is disproportionate representation of any group </w:t>
      </w:r>
      <w:r w:rsidR="004137FE">
        <w:t>being removed from lessons or isolated</w:t>
      </w:r>
      <w:r>
        <w:t>, such as pupils who are disabled or who have special educational needs.</w:t>
      </w:r>
    </w:p>
    <w:p w:rsidR="004A4427" w:rsidRPr="004E1BD5" w:rsidRDefault="004A4427" w:rsidP="00FC103A">
      <w:pPr>
        <w:pStyle w:val="Numberedparagraph"/>
      </w:pPr>
      <w:r w:rsidRPr="004E1BD5">
        <w:t xml:space="preserve">If a special school or pupil referral unit regularly removes pupils from lessons, similar questions apply. </w:t>
      </w:r>
    </w:p>
    <w:p w:rsidR="004A4427" w:rsidRPr="00C65F2F" w:rsidRDefault="004A4427" w:rsidP="00C65F2F">
      <w:pPr>
        <w:pStyle w:val="Heading2"/>
      </w:pPr>
      <w:bookmarkStart w:id="9" w:name="_Toc309118137"/>
      <w:bookmarkStart w:id="10" w:name="_Toc309118845"/>
      <w:bookmarkStart w:id="11" w:name="_Toc343506454"/>
      <w:r w:rsidRPr="00C65F2F">
        <w:t>Internal exclusion</w:t>
      </w:r>
      <w:bookmarkEnd w:id="9"/>
      <w:bookmarkEnd w:id="10"/>
      <w:bookmarkEnd w:id="11"/>
    </w:p>
    <w:p w:rsidR="004A4427" w:rsidRPr="004E1BD5" w:rsidRDefault="004A4427" w:rsidP="00FC103A">
      <w:pPr>
        <w:pStyle w:val="Numberedparagraph"/>
      </w:pPr>
      <w:r w:rsidRPr="004E1BD5">
        <w:t>‘Internal exclusion’, where pupils spend a day or more working away from their peers on the school site</w:t>
      </w:r>
      <w:r w:rsidR="008A79B1">
        <w:t>,</w:t>
      </w:r>
      <w:r w:rsidRPr="004E1BD5">
        <w:t xml:space="preserve"> is sometimes used as an alternative to a formal exclusion from school. If the school uses this strategy, its effectiveness in improving behaviour should be evaluated. Ask similar questions to those you would ask about </w:t>
      </w:r>
      <w:r w:rsidR="007F52D7">
        <w:t xml:space="preserve">removal from lessons (above) and </w:t>
      </w:r>
      <w:r w:rsidRPr="004E1BD5">
        <w:t xml:space="preserve">exclusion from school, bearing in mind </w:t>
      </w:r>
      <w:r w:rsidR="002B14CF">
        <w:t xml:space="preserve">the extent to which the strategy is used with </w:t>
      </w:r>
      <w:r w:rsidRPr="004E1BD5">
        <w:t xml:space="preserve">different groups of </w:t>
      </w:r>
      <w:r w:rsidR="009528C2">
        <w:t>pupil</w:t>
      </w:r>
      <w:r w:rsidR="009528C2" w:rsidRPr="004E1BD5">
        <w:t>s</w:t>
      </w:r>
      <w:r w:rsidRPr="004E1BD5">
        <w:t>.</w:t>
      </w:r>
    </w:p>
    <w:p w:rsidR="004A4427" w:rsidRPr="00C65F2F" w:rsidRDefault="00994B59" w:rsidP="00C65F2F">
      <w:pPr>
        <w:pStyle w:val="Heading2"/>
      </w:pPr>
      <w:bookmarkStart w:id="12" w:name="_Toc268852981"/>
      <w:bookmarkStart w:id="13" w:name="_Toc309118138"/>
      <w:bookmarkStart w:id="14" w:name="_Toc309118846"/>
      <w:bookmarkStart w:id="15" w:name="_Toc343506455"/>
      <w:r>
        <w:t>On-site l</w:t>
      </w:r>
      <w:r w:rsidR="004A4427" w:rsidRPr="00C65F2F">
        <w:t>earning support units</w:t>
      </w:r>
      <w:bookmarkEnd w:id="12"/>
      <w:bookmarkEnd w:id="13"/>
      <w:bookmarkEnd w:id="14"/>
      <w:bookmarkEnd w:id="15"/>
    </w:p>
    <w:p w:rsidR="00552042" w:rsidRDefault="004A4427" w:rsidP="00FC103A">
      <w:pPr>
        <w:pStyle w:val="Numberedparagraph"/>
      </w:pPr>
      <w:r w:rsidRPr="004E1BD5">
        <w:t xml:space="preserve">Learning support units are an in-school provision intended to be used for planned intervention for pupils displaying behavioural or sometimes emotional difficulties. This may involve the pupil attending the learning support unit for an extended period, sometimes </w:t>
      </w:r>
      <w:r w:rsidR="00552042">
        <w:t xml:space="preserve">of </w:t>
      </w:r>
      <w:r w:rsidRPr="004E1BD5">
        <w:t xml:space="preserve">several weeks. If a school has a learning </w:t>
      </w:r>
      <w:r w:rsidRPr="004E1BD5">
        <w:lastRenderedPageBreak/>
        <w:t xml:space="preserve">support unit, </w:t>
      </w:r>
      <w:r w:rsidR="00AA2D76">
        <w:t>inspectors should ask</w:t>
      </w:r>
      <w:r w:rsidRPr="004E1BD5">
        <w:t xml:space="preserve"> about its purpose and for evidence of its impact.</w:t>
      </w:r>
      <w:r w:rsidR="0089250A">
        <w:t xml:space="preserve"> </w:t>
      </w:r>
    </w:p>
    <w:p w:rsidR="004A4427" w:rsidRPr="004E1BD5" w:rsidRDefault="00AA2D76" w:rsidP="00FC103A">
      <w:pPr>
        <w:pStyle w:val="Numberedparagraph"/>
      </w:pPr>
      <w:r>
        <w:t>Inspectors should c</w:t>
      </w:r>
      <w:r w:rsidR="0089250A">
        <w:t>onsider:</w:t>
      </w:r>
    </w:p>
    <w:p w:rsidR="004A4427" w:rsidRPr="00C65F2F" w:rsidRDefault="0089250A" w:rsidP="00C65F2F">
      <w:pPr>
        <w:pStyle w:val="Bulletsspaced"/>
      </w:pPr>
      <w:r>
        <w:t xml:space="preserve">the extent to which </w:t>
      </w:r>
      <w:r w:rsidR="004A4427" w:rsidRPr="00C65F2F">
        <w:t>pupils’ behaviour improve</w:t>
      </w:r>
      <w:r>
        <w:t>s</w:t>
      </w:r>
      <w:r w:rsidR="004A4427" w:rsidRPr="00C65F2F">
        <w:t xml:space="preserve"> during their time in the unit</w:t>
      </w:r>
      <w:r>
        <w:t xml:space="preserve"> and the </w:t>
      </w:r>
      <w:r w:rsidR="004A4427" w:rsidRPr="00C65F2F">
        <w:t>evidence for this</w:t>
      </w:r>
    </w:p>
    <w:p w:rsidR="004A4427" w:rsidRPr="00C65F2F" w:rsidRDefault="0089250A" w:rsidP="00C65F2F">
      <w:pPr>
        <w:pStyle w:val="Bulletsspaced"/>
      </w:pPr>
      <w:r>
        <w:t xml:space="preserve">whether </w:t>
      </w:r>
      <w:r w:rsidR="00AA2D76">
        <w:t>improved behaviour</w:t>
      </w:r>
      <w:r>
        <w:t xml:space="preserve"> i</w:t>
      </w:r>
      <w:r w:rsidR="004A4427" w:rsidRPr="00C65F2F">
        <w:t>s maintained once the pupil returns to their usual timetable</w:t>
      </w:r>
    </w:p>
    <w:p w:rsidR="004A4427" w:rsidRPr="00C65F2F" w:rsidRDefault="0089250A" w:rsidP="00C65F2F">
      <w:pPr>
        <w:pStyle w:val="Bulletsspaced"/>
      </w:pPr>
      <w:r>
        <w:t>h</w:t>
      </w:r>
      <w:r w:rsidR="004A4427" w:rsidRPr="00C65F2F">
        <w:t xml:space="preserve">ow suitable the curriculum </w:t>
      </w:r>
      <w:r>
        <w:t xml:space="preserve">is </w:t>
      </w:r>
      <w:r w:rsidR="004A4427" w:rsidRPr="00C65F2F">
        <w:t>while pupils are in the learning support unit</w:t>
      </w:r>
    </w:p>
    <w:p w:rsidR="004A4427" w:rsidRDefault="0089250A" w:rsidP="00584BED">
      <w:pPr>
        <w:pStyle w:val="Bulletsspaced-lastbullet"/>
      </w:pPr>
      <w:r>
        <w:t>w</w:t>
      </w:r>
      <w:r w:rsidR="004A4427" w:rsidRPr="00C65F2F">
        <w:t xml:space="preserve">hat academic progress </w:t>
      </w:r>
      <w:r>
        <w:t>p</w:t>
      </w:r>
      <w:r w:rsidR="004A4427" w:rsidRPr="00C65F2F">
        <w:t>upils in the learning support unit make</w:t>
      </w:r>
      <w:r w:rsidR="00552042">
        <w:t>.</w:t>
      </w:r>
      <w:r w:rsidR="004A4427" w:rsidRPr="00C65F2F">
        <w:t xml:space="preserve"> </w:t>
      </w:r>
      <w:bookmarkStart w:id="16" w:name="_Toc268852982"/>
    </w:p>
    <w:p w:rsidR="00994B59" w:rsidRPr="00D70F67" w:rsidRDefault="00994B59" w:rsidP="00D70F67">
      <w:pPr>
        <w:pStyle w:val="Numberedparagraph"/>
        <w:numPr>
          <w:ilvl w:val="0"/>
          <w:numId w:val="0"/>
        </w:numPr>
        <w:rPr>
          <w:b/>
        </w:rPr>
      </w:pPr>
      <w:r>
        <w:rPr>
          <w:b/>
        </w:rPr>
        <w:t>Off-site units</w:t>
      </w:r>
    </w:p>
    <w:p w:rsidR="004A4427" w:rsidRPr="004E1BD5" w:rsidRDefault="00E8207E" w:rsidP="00FC103A">
      <w:pPr>
        <w:pStyle w:val="Numberedparagraph"/>
      </w:pPr>
      <w:r>
        <w:t xml:space="preserve">Units to manage behaviour </w:t>
      </w:r>
      <w:r w:rsidR="004A4427" w:rsidRPr="004E1BD5">
        <w:t xml:space="preserve">may also exist </w:t>
      </w:r>
      <w:r w:rsidR="004A4427" w:rsidRPr="001C6751">
        <w:rPr>
          <w:b/>
        </w:rPr>
        <w:t>away from the school site</w:t>
      </w:r>
      <w:r w:rsidR="004A4427" w:rsidRPr="004E1BD5">
        <w:t xml:space="preserve">, </w:t>
      </w:r>
      <w:r>
        <w:t>but run by the school. S</w:t>
      </w:r>
      <w:r w:rsidR="004A4427" w:rsidRPr="004E1BD5">
        <w:t xml:space="preserve">ometimes </w:t>
      </w:r>
      <w:r>
        <w:t xml:space="preserve">this provision may be </w:t>
      </w:r>
      <w:r w:rsidR="004A4427" w:rsidRPr="004E1BD5">
        <w:t xml:space="preserve">shared by </w:t>
      </w:r>
      <w:r>
        <w:t>one or more schools</w:t>
      </w:r>
      <w:r w:rsidR="004A4427" w:rsidRPr="004E1BD5">
        <w:t>. It is important to find out how this is monitored and evaluated on a day</w:t>
      </w:r>
      <w:r w:rsidR="001C6751">
        <w:t>-</w:t>
      </w:r>
      <w:r w:rsidR="004A4427" w:rsidRPr="004E1BD5">
        <w:t>to</w:t>
      </w:r>
      <w:r w:rsidR="001C6751">
        <w:t>-</w:t>
      </w:r>
      <w:r w:rsidR="004A4427" w:rsidRPr="004E1BD5">
        <w:t>day basis and over time.</w:t>
      </w:r>
      <w:r>
        <w:t xml:space="preserve"> </w:t>
      </w:r>
      <w:r w:rsidR="007B7A3A">
        <w:t>An inspector</w:t>
      </w:r>
      <w:r>
        <w:t xml:space="preserve"> should visit the </w:t>
      </w:r>
      <w:r w:rsidR="0031651F">
        <w:t xml:space="preserve">unit briefly to assess safeguarding procedures, the quality of teaching, and how effectively the </w:t>
      </w:r>
      <w:r w:rsidR="00A07DAF">
        <w:t>unit helps to improve pupils’</w:t>
      </w:r>
      <w:r w:rsidR="007B7A3A">
        <w:t xml:space="preserve"> behaviour, learning and attendance</w:t>
      </w:r>
      <w:r w:rsidR="00A07DAF">
        <w:t>. The visit should be proportionate to the number of pupils who attend and the length of time they spend there. Bear in mind that this can be full</w:t>
      </w:r>
      <w:r w:rsidR="004F6EE2">
        <w:t>-</w:t>
      </w:r>
      <w:r w:rsidR="00A07DAF">
        <w:t>time provision for a number of students over several weeks, so it is important to evaluate it thoroughly</w:t>
      </w:r>
      <w:r w:rsidR="00A07DAF" w:rsidRPr="00D70F67">
        <w:rPr>
          <w:b/>
        </w:rPr>
        <w:t xml:space="preserve">. </w:t>
      </w:r>
      <w:r w:rsidR="006D3EC6">
        <w:rPr>
          <w:b/>
        </w:rPr>
        <w:t>(</w:t>
      </w:r>
      <w:r w:rsidR="00EE6056" w:rsidRPr="00537A88">
        <w:rPr>
          <w:b/>
        </w:rPr>
        <w:t>N</w:t>
      </w:r>
      <w:r w:rsidR="00EE6056" w:rsidRPr="006D3EC6">
        <w:rPr>
          <w:b/>
        </w:rPr>
        <w:t xml:space="preserve">B this is not the same as off-site alternative provision that is run by another agency </w:t>
      </w:r>
      <w:r w:rsidR="00EE6056" w:rsidRPr="00D70F67">
        <w:t>–</w:t>
      </w:r>
      <w:r w:rsidR="00A50F1C" w:rsidRPr="00D70F67">
        <w:t xml:space="preserve"> see </w:t>
      </w:r>
      <w:r w:rsidR="004F6EE2" w:rsidRPr="00D70F67">
        <w:rPr>
          <w:i/>
        </w:rPr>
        <w:t>S</w:t>
      </w:r>
      <w:r w:rsidR="00A50F1C" w:rsidRPr="00D70F67">
        <w:rPr>
          <w:i/>
        </w:rPr>
        <w:t>ubsidiary guidance</w:t>
      </w:r>
      <w:r w:rsidR="004F6EE2" w:rsidRPr="00D70F67">
        <w:rPr>
          <w:rStyle w:val="FootnoteReference"/>
          <w:i/>
        </w:rPr>
        <w:footnoteReference w:id="1"/>
      </w:r>
      <w:r w:rsidR="00A50F1C" w:rsidRPr="00D70F67">
        <w:t>.</w:t>
      </w:r>
      <w:r w:rsidR="006D3EC6" w:rsidRPr="00D70F67">
        <w:t>)</w:t>
      </w:r>
      <w:r w:rsidR="007B7A3A">
        <w:rPr>
          <w:b/>
        </w:rPr>
        <w:t xml:space="preserve"> </w:t>
      </w:r>
      <w:r w:rsidR="00EE6056">
        <w:rPr>
          <w:b/>
        </w:rPr>
        <w:t xml:space="preserve"> </w:t>
      </w:r>
      <w:r w:rsidR="0031651F">
        <w:t xml:space="preserve"> </w:t>
      </w:r>
      <w:r>
        <w:t xml:space="preserve"> </w:t>
      </w:r>
      <w:r w:rsidR="004A4427" w:rsidRPr="004E1BD5">
        <w:t xml:space="preserve"> </w:t>
      </w:r>
    </w:p>
    <w:p w:rsidR="004A4427" w:rsidRPr="006D11C0" w:rsidRDefault="004A4427" w:rsidP="00C65F2F">
      <w:pPr>
        <w:pStyle w:val="Heading2"/>
      </w:pPr>
      <w:bookmarkStart w:id="17" w:name="_Toc309118139"/>
      <w:bookmarkStart w:id="18" w:name="_Toc309118847"/>
      <w:bookmarkStart w:id="19" w:name="_Toc343506456"/>
      <w:r w:rsidRPr="006D11C0">
        <w:t>Nurture groups</w:t>
      </w:r>
      <w:bookmarkEnd w:id="16"/>
      <w:bookmarkEnd w:id="17"/>
      <w:bookmarkEnd w:id="18"/>
      <w:bookmarkEnd w:id="19"/>
    </w:p>
    <w:p w:rsidR="004A4427" w:rsidRPr="004E1BD5" w:rsidRDefault="00AA2D76" w:rsidP="00FC103A">
      <w:pPr>
        <w:pStyle w:val="Numberedparagraph"/>
      </w:pPr>
      <w:r>
        <w:t>Nurture groups</w:t>
      </w:r>
      <w:r w:rsidR="004A4427" w:rsidRPr="004E1BD5">
        <w:t xml:space="preserve"> are mainly found in primary schools and special schools, although variations on the model are increasingly used in secondary schools. Nurture groups are intended for vulnerable pupils who may also display behavioural difficulties. A traditional nurture group: </w:t>
      </w:r>
    </w:p>
    <w:p w:rsidR="004A4427" w:rsidRPr="00C65F2F" w:rsidRDefault="004A4427" w:rsidP="00C65F2F">
      <w:pPr>
        <w:pStyle w:val="Bulletsspaced"/>
      </w:pPr>
      <w:r w:rsidRPr="00C65F2F">
        <w:t xml:space="preserve">is a small supportive class, providing a secure, predictable environment with an emphasis on catering for individual needs and focusing on emotional and social development as well as academic progress </w:t>
      </w:r>
    </w:p>
    <w:p w:rsidR="004A4427" w:rsidRPr="00C65F2F" w:rsidRDefault="004A4427" w:rsidP="00C65F2F">
      <w:pPr>
        <w:pStyle w:val="Bulletsspaced"/>
      </w:pPr>
      <w:r w:rsidRPr="00C65F2F">
        <w:t xml:space="preserve">is traditionally staffed by two adults, usually a teacher and a </w:t>
      </w:r>
      <w:r w:rsidR="007B7A3A">
        <w:t>teaching</w:t>
      </w:r>
      <w:r w:rsidRPr="00C65F2F">
        <w:t xml:space="preserve"> assistant</w:t>
      </w:r>
    </w:p>
    <w:p w:rsidR="004A4427" w:rsidRPr="004E1BD5" w:rsidRDefault="004A4427" w:rsidP="00C65F2F">
      <w:pPr>
        <w:pStyle w:val="Bulletsspaced-lastbullet"/>
      </w:pPr>
      <w:r w:rsidRPr="004E1BD5">
        <w:t>is attended by the pupils for a substantial part of each week, though some time is spent in the mainstream class to maintain links.</w:t>
      </w:r>
    </w:p>
    <w:p w:rsidR="004A4427" w:rsidRPr="004E1BD5" w:rsidRDefault="004A4427" w:rsidP="00FC103A">
      <w:pPr>
        <w:pStyle w:val="Numberedparagraph"/>
      </w:pPr>
      <w:r w:rsidRPr="004E1BD5">
        <w:lastRenderedPageBreak/>
        <w:t>Inspectors may find provision that is called a ‘nurture group’ but does not meet these criteria, for example it is only attended by pupils for a small amount of time each week.</w:t>
      </w:r>
    </w:p>
    <w:p w:rsidR="004A4427" w:rsidRDefault="004A4427" w:rsidP="00FC103A">
      <w:pPr>
        <w:pStyle w:val="Numberedparagraph"/>
      </w:pPr>
      <w:r w:rsidRPr="004E1BD5">
        <w:t xml:space="preserve">If a school has a nurture group or </w:t>
      </w:r>
      <w:r w:rsidRPr="00584BED">
        <w:t xml:space="preserve">any other provision to manage behaviour </w:t>
      </w:r>
      <w:r w:rsidR="00552042">
        <w:t>that</w:t>
      </w:r>
      <w:r w:rsidR="00552042" w:rsidRPr="00584BED">
        <w:t xml:space="preserve"> </w:t>
      </w:r>
      <w:r w:rsidRPr="00584BED">
        <w:t xml:space="preserve">results in pupils spending significant time away from their main class, </w:t>
      </w:r>
      <w:r w:rsidRPr="004E1BD5">
        <w:t>consider</w:t>
      </w:r>
      <w:r w:rsidR="00552042">
        <w:t>:</w:t>
      </w:r>
    </w:p>
    <w:p w:rsidR="004F6EE2" w:rsidRDefault="004F6EE2" w:rsidP="004F6EE2">
      <w:pPr>
        <w:pStyle w:val="Bulletsspaced"/>
      </w:pPr>
      <w:r w:rsidRPr="00C65F2F">
        <w:t>the impact of the provision on pupils’ social, emotional, behavioural</w:t>
      </w:r>
      <w:r w:rsidRPr="0083135C">
        <w:rPr>
          <w:i/>
        </w:rPr>
        <w:t xml:space="preserve"> and academic </w:t>
      </w:r>
      <w:r w:rsidRPr="00C65F2F">
        <w:t>progress</w:t>
      </w:r>
    </w:p>
    <w:p w:rsidR="004F6EE2" w:rsidRPr="00C65F2F" w:rsidRDefault="004F6EE2" w:rsidP="004F6EE2">
      <w:pPr>
        <w:pStyle w:val="Bulletsspaced"/>
      </w:pPr>
      <w:r>
        <w:t>whether there is</w:t>
      </w:r>
      <w:r w:rsidRPr="00C65F2F">
        <w:t xml:space="preserve"> sufficient emphasis on academic progress so that pupils do not fall behind</w:t>
      </w:r>
    </w:p>
    <w:p w:rsidR="004F6EE2" w:rsidRPr="00C65F2F" w:rsidRDefault="004F6EE2" w:rsidP="004F6EE2">
      <w:pPr>
        <w:pStyle w:val="Bulletsspaced"/>
      </w:pPr>
      <w:r>
        <w:t>h</w:t>
      </w:r>
      <w:r w:rsidRPr="00C65F2F">
        <w:t>ow successfully</w:t>
      </w:r>
      <w:r>
        <w:t xml:space="preserve"> </w:t>
      </w:r>
      <w:r w:rsidRPr="00C65F2F">
        <w:t>pupils re</w:t>
      </w:r>
      <w:r>
        <w:t>-</w:t>
      </w:r>
      <w:r w:rsidRPr="00C65F2F">
        <w:t>integrate into their mainstream class</w:t>
      </w:r>
      <w:r>
        <w:t>(es)</w:t>
      </w:r>
    </w:p>
    <w:p w:rsidR="004F6EE2" w:rsidRPr="004E1BD5" w:rsidRDefault="004F6EE2" w:rsidP="004F6EE2">
      <w:pPr>
        <w:pStyle w:val="Bulletsspaced-lastbullet"/>
      </w:pPr>
      <w:r>
        <w:t>h</w:t>
      </w:r>
      <w:r w:rsidRPr="004E1BD5">
        <w:t>ow the school involve</w:t>
      </w:r>
      <w:r>
        <w:t>s</w:t>
      </w:r>
      <w:r w:rsidRPr="004E1BD5">
        <w:t xml:space="preserve"> parents to ensure continuity of approaches between school and home</w:t>
      </w:r>
      <w:r>
        <w:t>.</w:t>
      </w:r>
    </w:p>
    <w:p w:rsidR="004F6EE2" w:rsidRDefault="004F6EE2" w:rsidP="004F6EE2">
      <w:pPr>
        <w:pStyle w:val="Numberedparagraph"/>
        <w:rPr>
          <w:lang/>
        </w:rPr>
      </w:pPr>
      <w:r>
        <w:rPr>
          <w:lang/>
        </w:rPr>
        <w:t>Useful links include:</w:t>
      </w:r>
    </w:p>
    <w:p w:rsidR="004F6EE2" w:rsidRPr="004E1BD5" w:rsidRDefault="004F6EE2" w:rsidP="004F6EE2">
      <w:pPr>
        <w:pStyle w:val="Bulletsspaced"/>
      </w:pPr>
      <w:r w:rsidRPr="00584BED">
        <w:rPr>
          <w:i/>
        </w:rPr>
        <w:t>Supporting children with challenging behaviour through a nurture group approach</w:t>
      </w:r>
      <w:r>
        <w:t xml:space="preserve"> (100230), Ofsted, 2011; </w:t>
      </w:r>
      <w:hyperlink r:id="rId24" w:history="1">
        <w:r w:rsidRPr="00AC4861">
          <w:rPr>
            <w:rStyle w:val="Hyperlink"/>
          </w:rPr>
          <w:t>www.ofst</w:t>
        </w:r>
        <w:r w:rsidRPr="00AC4861">
          <w:rPr>
            <w:rStyle w:val="Hyperlink"/>
          </w:rPr>
          <w:t>e</w:t>
        </w:r>
        <w:r w:rsidRPr="00AC4861">
          <w:rPr>
            <w:rStyle w:val="Hyperlink"/>
          </w:rPr>
          <w:t>d.go</w:t>
        </w:r>
        <w:r w:rsidRPr="00AC4861">
          <w:rPr>
            <w:rStyle w:val="Hyperlink"/>
          </w:rPr>
          <w:t>v</w:t>
        </w:r>
        <w:r w:rsidRPr="00AC4861">
          <w:rPr>
            <w:rStyle w:val="Hyperlink"/>
          </w:rPr>
          <w:t>.uk/resources/100230</w:t>
        </w:r>
      </w:hyperlink>
      <w:r w:rsidRPr="004E1BD5">
        <w:t xml:space="preserve"> </w:t>
      </w:r>
    </w:p>
    <w:p w:rsidR="004F6EE2" w:rsidRPr="004E1BD5" w:rsidRDefault="004F6EE2" w:rsidP="004F6EE2">
      <w:pPr>
        <w:pStyle w:val="Bulletsspaced"/>
        <w:rPr>
          <w:lang/>
        </w:rPr>
      </w:pPr>
      <w:r>
        <w:rPr>
          <w:lang/>
        </w:rPr>
        <w:t xml:space="preserve">The Nurture Group Network: </w:t>
      </w:r>
      <w:hyperlink r:id="rId25" w:history="1">
        <w:r w:rsidRPr="004E1BD5">
          <w:rPr>
            <w:rStyle w:val="Hyperlink"/>
            <w:rFonts w:cs="Tahoma"/>
            <w:lang/>
          </w:rPr>
          <w:t>www.nu</w:t>
        </w:r>
        <w:r w:rsidRPr="004E1BD5">
          <w:rPr>
            <w:rStyle w:val="Hyperlink"/>
            <w:rFonts w:cs="Tahoma"/>
            <w:lang/>
          </w:rPr>
          <w:t>r</w:t>
        </w:r>
        <w:r w:rsidRPr="004E1BD5">
          <w:rPr>
            <w:rStyle w:val="Hyperlink"/>
            <w:rFonts w:cs="Tahoma"/>
            <w:lang/>
          </w:rPr>
          <w:t>turegroup</w:t>
        </w:r>
        <w:r w:rsidRPr="004E1BD5">
          <w:rPr>
            <w:rStyle w:val="Hyperlink"/>
            <w:rFonts w:cs="Tahoma"/>
            <w:lang/>
          </w:rPr>
          <w:t>s</w:t>
        </w:r>
        <w:r w:rsidRPr="004E1BD5">
          <w:rPr>
            <w:rStyle w:val="Hyperlink"/>
            <w:rFonts w:cs="Tahoma"/>
            <w:lang/>
          </w:rPr>
          <w:t>.org/</w:t>
        </w:r>
      </w:hyperlink>
      <w:r w:rsidRPr="004E1BD5">
        <w:rPr>
          <w:lang/>
        </w:rPr>
        <w:t>.</w:t>
      </w:r>
    </w:p>
    <w:p w:rsidR="004F6EE2" w:rsidRPr="00D70F67" w:rsidRDefault="004F6EE2" w:rsidP="00D70F67">
      <w:pPr>
        <w:rPr>
          <w:lang w:eastAsia="en-GB"/>
        </w:rPr>
      </w:pPr>
    </w:p>
    <w:p w:rsidR="004A4427" w:rsidRPr="00C65F2F" w:rsidRDefault="004A4427" w:rsidP="00925449">
      <w:pPr>
        <w:pStyle w:val="Heading1"/>
      </w:pPr>
      <w:bookmarkStart w:id="20" w:name="_Alternative/off-site_provision"/>
      <w:bookmarkStart w:id="21" w:name="_Toc268852985"/>
      <w:bookmarkStart w:id="22" w:name="_Exclusion"/>
      <w:bookmarkStart w:id="23" w:name="_Toc309118141"/>
      <w:bookmarkStart w:id="24" w:name="_Toc309118289"/>
      <w:bookmarkStart w:id="25" w:name="_Toc309118849"/>
      <w:bookmarkStart w:id="26" w:name="_Toc343506457"/>
      <w:bookmarkEnd w:id="20"/>
      <w:bookmarkEnd w:id="22"/>
      <w:r w:rsidRPr="00C65F2F">
        <w:t>Exclusion</w:t>
      </w:r>
      <w:bookmarkEnd w:id="21"/>
      <w:bookmarkEnd w:id="23"/>
      <w:bookmarkEnd w:id="24"/>
      <w:bookmarkEnd w:id="25"/>
      <w:bookmarkEnd w:id="26"/>
    </w:p>
    <w:p w:rsidR="004A4427" w:rsidRPr="006D11C0" w:rsidRDefault="004A4427" w:rsidP="00925449">
      <w:pPr>
        <w:pStyle w:val="Heading2"/>
      </w:pPr>
      <w:bookmarkStart w:id="27" w:name="_Data"/>
      <w:bookmarkStart w:id="28" w:name="_Toc268852987"/>
      <w:bookmarkStart w:id="29" w:name="_Toc309118142"/>
      <w:bookmarkStart w:id="30" w:name="_Toc343506458"/>
      <w:bookmarkEnd w:id="27"/>
      <w:r w:rsidRPr="006D11C0">
        <w:t>Fixed</w:t>
      </w:r>
      <w:r w:rsidR="00552042">
        <w:t>-</w:t>
      </w:r>
      <w:r w:rsidRPr="006D11C0">
        <w:t>term exclusion requirements</w:t>
      </w:r>
      <w:bookmarkEnd w:id="28"/>
      <w:bookmarkEnd w:id="29"/>
      <w:bookmarkEnd w:id="30"/>
      <w:r w:rsidRPr="006D11C0">
        <w:t xml:space="preserve"> </w:t>
      </w:r>
    </w:p>
    <w:p w:rsidR="004A4427" w:rsidRPr="004E1BD5" w:rsidRDefault="004A4427" w:rsidP="00FC103A">
      <w:pPr>
        <w:pStyle w:val="Numberedparagraph"/>
      </w:pPr>
      <w:r w:rsidRPr="004E1BD5">
        <w:t xml:space="preserve">Work should be set and marked for the pupil from the first day of a fixed-term exclusion. </w:t>
      </w:r>
    </w:p>
    <w:p w:rsidR="004A4427" w:rsidRPr="009528C2" w:rsidRDefault="004A4427" w:rsidP="00FC103A">
      <w:pPr>
        <w:pStyle w:val="Numberedparagraph"/>
      </w:pPr>
      <w:r w:rsidRPr="00584BED">
        <w:t>From and including the sixth day, schools are required to make full-time and suitable educational provision for pupils</w:t>
      </w:r>
      <w:r w:rsidRPr="004E1BD5">
        <w:t>. This may be within a partnership of schools, or may sometimes be in a pupil referral unit. It should not be on the site of the excluding school unless the provision is also open to other schools.</w:t>
      </w:r>
    </w:p>
    <w:p w:rsidR="004A4427" w:rsidRDefault="004A4427" w:rsidP="00FC103A">
      <w:pPr>
        <w:pStyle w:val="Numberedparagraph"/>
      </w:pPr>
      <w:r w:rsidRPr="004E1BD5">
        <w:t xml:space="preserve">For a pupil with a statement of special educational needs, suitable full-time provision must be appropriate to their special educational needs as set out on the statement. </w:t>
      </w:r>
    </w:p>
    <w:p w:rsidR="004A4427" w:rsidRPr="00584BED" w:rsidRDefault="004A4427" w:rsidP="00FC103A">
      <w:pPr>
        <w:pStyle w:val="Numberedparagraph"/>
      </w:pPr>
      <w:r w:rsidRPr="00584BED">
        <w:t xml:space="preserve">On </w:t>
      </w:r>
      <w:r w:rsidRPr="00584BED">
        <w:rPr>
          <w:b/>
        </w:rPr>
        <w:t xml:space="preserve">every </w:t>
      </w:r>
      <w:r w:rsidRPr="00584BED">
        <w:t xml:space="preserve">inspection, especially where exclusion is used frequently or </w:t>
      </w:r>
      <w:r w:rsidR="00552042">
        <w:t xml:space="preserve">where </w:t>
      </w:r>
      <w:r w:rsidRPr="00584BED">
        <w:t xml:space="preserve">records show </w:t>
      </w:r>
      <w:r w:rsidR="00552042">
        <w:t xml:space="preserve">that </w:t>
      </w:r>
      <w:r w:rsidRPr="00584BED">
        <w:t>the school has excluded a pupil for more than five days, inspectors should find out from the school:</w:t>
      </w:r>
    </w:p>
    <w:p w:rsidR="004A4427" w:rsidRPr="004E1BD5" w:rsidRDefault="004A4427" w:rsidP="00925449">
      <w:pPr>
        <w:pStyle w:val="Bulletsspaced"/>
      </w:pPr>
      <w:r w:rsidRPr="004E1BD5">
        <w:t>what provision they make from day six of an exclusion</w:t>
      </w:r>
    </w:p>
    <w:p w:rsidR="004A4427" w:rsidRPr="004E1BD5" w:rsidRDefault="004A4427" w:rsidP="00925449">
      <w:pPr>
        <w:pStyle w:val="Bulletsspaced"/>
      </w:pPr>
      <w:r w:rsidRPr="004E1BD5">
        <w:t>how they monitor the suitability and quality of this, including the safeguarding aspects</w:t>
      </w:r>
    </w:p>
    <w:p w:rsidR="004A4427" w:rsidRPr="004E1BD5" w:rsidRDefault="004A4427" w:rsidP="00925449">
      <w:pPr>
        <w:pStyle w:val="Bulletsspaced-lastbullet"/>
      </w:pPr>
      <w:r w:rsidRPr="004E1BD5">
        <w:t xml:space="preserve">what impact it has on improving behaviour. </w:t>
      </w:r>
    </w:p>
    <w:p w:rsidR="004A4427" w:rsidRPr="00925449" w:rsidRDefault="004A4427" w:rsidP="00925449">
      <w:pPr>
        <w:pStyle w:val="Heading2"/>
      </w:pPr>
      <w:bookmarkStart w:id="31" w:name="_Toc268852988"/>
      <w:bookmarkStart w:id="32" w:name="_Toc309118143"/>
      <w:bookmarkStart w:id="33" w:name="_Toc343506459"/>
      <w:r w:rsidRPr="00925449">
        <w:lastRenderedPageBreak/>
        <w:t>Evaluating the use of exclusion</w:t>
      </w:r>
      <w:bookmarkEnd w:id="32"/>
      <w:bookmarkEnd w:id="33"/>
      <w:r w:rsidRPr="00925449">
        <w:t xml:space="preserve"> </w:t>
      </w:r>
    </w:p>
    <w:bookmarkEnd w:id="31"/>
    <w:p w:rsidR="00465AF7" w:rsidRDefault="00465AF7" w:rsidP="00FC103A">
      <w:pPr>
        <w:pStyle w:val="Numberedparagraph"/>
      </w:pPr>
      <w:r>
        <w:t>Remember that</w:t>
      </w:r>
      <w:r w:rsidRPr="004E1BD5">
        <w:t xml:space="preserve"> ‘unofficial exclusion’</w:t>
      </w:r>
      <w:r>
        <w:t xml:space="preserve"> –</w:t>
      </w:r>
      <w:r w:rsidRPr="004E1BD5">
        <w:t xml:space="preserve"> where a child is sent home </w:t>
      </w:r>
      <w:r w:rsidR="002658F0">
        <w:t xml:space="preserve">for disciplinary reasons </w:t>
      </w:r>
      <w:r w:rsidRPr="004E1BD5">
        <w:t>and this is not recorded as an exclusion</w:t>
      </w:r>
      <w:r>
        <w:t xml:space="preserve"> – </w:t>
      </w:r>
      <w:r w:rsidRPr="00584BED">
        <w:t>must</w:t>
      </w:r>
      <w:r w:rsidRPr="004E1BD5">
        <w:rPr>
          <w:b/>
        </w:rPr>
        <w:t xml:space="preserve"> not </w:t>
      </w:r>
      <w:r w:rsidRPr="00584BED">
        <w:t>be used</w:t>
      </w:r>
      <w:r w:rsidRPr="004E1BD5">
        <w:t xml:space="preserve"> as it contravenes legislation.</w:t>
      </w:r>
      <w:r w:rsidR="00A50F1C">
        <w:t xml:space="preserve"> </w:t>
      </w:r>
    </w:p>
    <w:p w:rsidR="004A4427" w:rsidRPr="004E1BD5" w:rsidRDefault="004A4427" w:rsidP="00FC103A">
      <w:pPr>
        <w:pStyle w:val="Numberedparagraph"/>
      </w:pPr>
      <w:r w:rsidRPr="004E1BD5">
        <w:t xml:space="preserve">Inspectors should </w:t>
      </w:r>
      <w:r w:rsidRPr="00584BED">
        <w:t>ask schools for their own analysis of exclusions data</w:t>
      </w:r>
      <w:r w:rsidRPr="004E1BD5">
        <w:t xml:space="preserve"> and consider</w:t>
      </w:r>
      <w:r w:rsidR="00AA2D76">
        <w:t xml:space="preserve"> whether</w:t>
      </w:r>
      <w:r w:rsidRPr="004E1BD5">
        <w:t>:</w:t>
      </w:r>
    </w:p>
    <w:p w:rsidR="004A4427" w:rsidRPr="00925449" w:rsidRDefault="004A4427" w:rsidP="00925449">
      <w:pPr>
        <w:pStyle w:val="Bulletsspaced"/>
      </w:pPr>
      <w:r w:rsidRPr="00925449">
        <w:t>the groups represented in the exclusions figures</w:t>
      </w:r>
      <w:r w:rsidR="00AA2D76">
        <w:t xml:space="preserve"> are over-represented</w:t>
      </w:r>
      <w:r w:rsidRPr="00925449">
        <w:t xml:space="preserve"> in comparison with </w:t>
      </w:r>
      <w:r w:rsidR="00AA2D76">
        <w:t>o</w:t>
      </w:r>
      <w:r w:rsidRPr="00925449">
        <w:t>the</w:t>
      </w:r>
      <w:r w:rsidR="00AA2D76">
        <w:t>r</w:t>
      </w:r>
      <w:r w:rsidRPr="00925449">
        <w:t xml:space="preserve"> groups in the school</w:t>
      </w:r>
    </w:p>
    <w:p w:rsidR="004A4427" w:rsidRPr="00925449" w:rsidRDefault="00AA2D76" w:rsidP="00925449">
      <w:pPr>
        <w:pStyle w:val="Bulletsspaced"/>
      </w:pPr>
      <w:r>
        <w:t>any</w:t>
      </w:r>
      <w:r w:rsidR="004A4427" w:rsidRPr="00925449">
        <w:t xml:space="preserve"> exclusion of looked after children</w:t>
      </w:r>
      <w:r>
        <w:t xml:space="preserve"> takes place</w:t>
      </w:r>
      <w:r w:rsidR="004A4427" w:rsidRPr="00925449">
        <w:t xml:space="preserve"> – statutory exclusions guidance states that this should be avoided if at all possible</w:t>
      </w:r>
    </w:p>
    <w:p w:rsidR="004A4427" w:rsidRPr="00925449" w:rsidRDefault="004A4427" w:rsidP="00925449">
      <w:pPr>
        <w:pStyle w:val="Bulletsspaced"/>
      </w:pPr>
      <w:r w:rsidRPr="00925449">
        <w:t>disabled pupils and those with special educational needs, including those with a statement, are being excluded – this can indicate unmet learning needs and/or a lack of strategies to support pupils with challenging behaviour</w:t>
      </w:r>
    </w:p>
    <w:p w:rsidR="004A4427" w:rsidRPr="00925449" w:rsidRDefault="004A4427" w:rsidP="00925449">
      <w:pPr>
        <w:pStyle w:val="Bulletsspaced"/>
      </w:pPr>
      <w:r w:rsidRPr="00925449">
        <w:t>fixed</w:t>
      </w:r>
      <w:r w:rsidR="00F0356E">
        <w:t>-</w:t>
      </w:r>
      <w:r w:rsidRPr="00925449">
        <w:t>term exclusions are repeated</w:t>
      </w:r>
      <w:r w:rsidR="007A0A50">
        <w:t xml:space="preserve"> – i</w:t>
      </w:r>
      <w:r w:rsidRPr="00925449">
        <w:t>f exclusions look fairly high but each pupil excluded is excluded only once for a short period (one or two days)</w:t>
      </w:r>
      <w:r w:rsidR="007A0A50">
        <w:t>,</w:t>
      </w:r>
      <w:r w:rsidRPr="00925449">
        <w:t xml:space="preserve"> this may indicate that exclusion is being effectively used as a ‘short, sharp shock’, particularly if rates are reducing</w:t>
      </w:r>
      <w:r w:rsidR="007A0A50">
        <w:t>, whereas r</w:t>
      </w:r>
      <w:r w:rsidRPr="00925449">
        <w:t xml:space="preserve">epeated exclusion of the same pupils shows </w:t>
      </w:r>
      <w:r w:rsidR="007A0A50">
        <w:t xml:space="preserve">that </w:t>
      </w:r>
      <w:r w:rsidRPr="00925449">
        <w:t>it is not an effective sanction, and support for improving behaviour may be lacking</w:t>
      </w:r>
    </w:p>
    <w:p w:rsidR="004A4427" w:rsidRPr="004E1BD5" w:rsidRDefault="00AA2D76" w:rsidP="00925449">
      <w:pPr>
        <w:pStyle w:val="Bulletsspaced-lastbullet"/>
      </w:pPr>
      <w:r>
        <w:t xml:space="preserve">the </w:t>
      </w:r>
      <w:r w:rsidR="004A4427" w:rsidRPr="004E1BD5">
        <w:t>school is</w:t>
      </w:r>
      <w:r>
        <w:t xml:space="preserve"> aware</w:t>
      </w:r>
      <w:r w:rsidR="004A4427" w:rsidRPr="004E1BD5">
        <w:t xml:space="preserve"> of any patterns and trends.</w:t>
      </w:r>
    </w:p>
    <w:p w:rsidR="004A4427" w:rsidRPr="00925449" w:rsidRDefault="004A4427" w:rsidP="00925449">
      <w:pPr>
        <w:pStyle w:val="Heading2"/>
      </w:pPr>
      <w:bookmarkStart w:id="34" w:name="_Toc268852989"/>
      <w:bookmarkStart w:id="35" w:name="_Toc309118144"/>
      <w:bookmarkStart w:id="36" w:name="_Toc343506460"/>
      <w:r w:rsidRPr="00925449">
        <w:t>Exclusions from primary schools</w:t>
      </w:r>
      <w:bookmarkEnd w:id="34"/>
      <w:bookmarkEnd w:id="35"/>
      <w:bookmarkEnd w:id="36"/>
      <w:r w:rsidRPr="00925449">
        <w:t xml:space="preserve"> </w:t>
      </w:r>
    </w:p>
    <w:p w:rsidR="004A4427" w:rsidRPr="004E1BD5" w:rsidRDefault="004A4427" w:rsidP="00FC103A">
      <w:pPr>
        <w:pStyle w:val="Numberedparagraph"/>
      </w:pPr>
      <w:r w:rsidRPr="004E1BD5">
        <w:t xml:space="preserve">An Ofsted survey in 2009 found that the vast majority of primary schools do not exclude children from the </w:t>
      </w:r>
      <w:r w:rsidRPr="00584BED">
        <w:t xml:space="preserve">Early Years Foundation Stage </w:t>
      </w:r>
      <w:r w:rsidRPr="007A0A50">
        <w:t>or</w:t>
      </w:r>
      <w:r w:rsidRPr="00584BED">
        <w:t xml:space="preserve"> Key Stage 1</w:t>
      </w:r>
      <w:r w:rsidRPr="004E1BD5">
        <w:t>. However, some schools were excluding children of this age, sometimes repeatedly. A number of these children were disabled or had special educational needs. These pupils are over</w:t>
      </w:r>
      <w:r w:rsidR="007A0A50">
        <w:t>-</w:t>
      </w:r>
      <w:r w:rsidRPr="004E1BD5">
        <w:t>represented in mainstream schools in fixed and permanent exclusion figures.</w:t>
      </w:r>
    </w:p>
    <w:p w:rsidR="004A4427" w:rsidRPr="004E1BD5" w:rsidRDefault="004A4427" w:rsidP="00FC103A">
      <w:pPr>
        <w:pStyle w:val="Numberedparagraph"/>
      </w:pPr>
      <w:r w:rsidRPr="004E1BD5">
        <w:t xml:space="preserve">A number of exclusions of young children were for ‘sexually inappropriate behaviour’. Some schools had not made the appropriate referrals to social services. </w:t>
      </w:r>
    </w:p>
    <w:p w:rsidR="004A4427" w:rsidRPr="004E1BD5" w:rsidRDefault="004A4427" w:rsidP="00FC103A">
      <w:pPr>
        <w:pStyle w:val="Numberedparagraph"/>
      </w:pPr>
      <w:r w:rsidRPr="004E1BD5">
        <w:t>Fixed</w:t>
      </w:r>
      <w:r w:rsidR="00F0356E">
        <w:t>-</w:t>
      </w:r>
      <w:r w:rsidRPr="004E1BD5">
        <w:t xml:space="preserve">term exclusion of children in the Early Years Foundation Stage and Key Stage 1 should be extremely rare. </w:t>
      </w:r>
    </w:p>
    <w:p w:rsidR="004A4427" w:rsidRPr="004E1BD5" w:rsidRDefault="004A4427" w:rsidP="00FC103A">
      <w:pPr>
        <w:pStyle w:val="Numberedparagraph"/>
      </w:pPr>
      <w:r w:rsidRPr="004E1BD5">
        <w:t>If children are being excluded from a nursery or Reception class, find out:</w:t>
      </w:r>
    </w:p>
    <w:p w:rsidR="004A4427" w:rsidRPr="00925449" w:rsidRDefault="004A4427" w:rsidP="00925449">
      <w:pPr>
        <w:pStyle w:val="Bulletsspaced"/>
      </w:pPr>
      <w:r w:rsidRPr="00925449">
        <w:t>the frequency with which this occurs</w:t>
      </w:r>
    </w:p>
    <w:p w:rsidR="004A4427" w:rsidRPr="00925449" w:rsidRDefault="004A4427" w:rsidP="00925449">
      <w:pPr>
        <w:pStyle w:val="Bulletsspaced"/>
      </w:pPr>
      <w:r w:rsidRPr="00925449">
        <w:t>the number of children involved</w:t>
      </w:r>
    </w:p>
    <w:p w:rsidR="004A4427" w:rsidRPr="00925449" w:rsidRDefault="004A4427" w:rsidP="00925449">
      <w:pPr>
        <w:pStyle w:val="Bulletsspaced"/>
      </w:pPr>
      <w:r w:rsidRPr="00925449">
        <w:t>the reasons given for the exclusion(s)</w:t>
      </w:r>
    </w:p>
    <w:p w:rsidR="004A4427" w:rsidRPr="00925449" w:rsidRDefault="004A4427" w:rsidP="00925449">
      <w:pPr>
        <w:pStyle w:val="Bulletsspaced"/>
      </w:pPr>
      <w:r w:rsidRPr="00925449">
        <w:lastRenderedPageBreak/>
        <w:t>the range of strategies used to prevent exclusion</w:t>
      </w:r>
    </w:p>
    <w:p w:rsidR="004A4427" w:rsidRPr="00925449" w:rsidRDefault="004A4427" w:rsidP="00925449">
      <w:pPr>
        <w:pStyle w:val="Bulletsspaced"/>
      </w:pPr>
      <w:r w:rsidRPr="00925449">
        <w:t>the relationships the school has with parents</w:t>
      </w:r>
    </w:p>
    <w:p w:rsidR="004A4427" w:rsidRPr="004E1BD5" w:rsidRDefault="004A4427" w:rsidP="00925449">
      <w:pPr>
        <w:pStyle w:val="Bulletsspaced-lastbullet"/>
      </w:pPr>
      <w:r w:rsidRPr="004E1BD5">
        <w:t>parents’ views.</w:t>
      </w:r>
    </w:p>
    <w:p w:rsidR="004A4427" w:rsidRPr="004E1BD5" w:rsidRDefault="004A4427" w:rsidP="00FC103A">
      <w:pPr>
        <w:pStyle w:val="Numberedparagraph"/>
      </w:pPr>
      <w:r w:rsidRPr="004E1BD5">
        <w:t xml:space="preserve">If exclusion has been used for an incident of ‘sexually inappropriate behaviour’, </w:t>
      </w:r>
      <w:r w:rsidRPr="00584BED">
        <w:t xml:space="preserve">investigate </w:t>
      </w:r>
      <w:r w:rsidR="007A0A50">
        <w:t>whether</w:t>
      </w:r>
      <w:r w:rsidRPr="00584BED">
        <w:t xml:space="preserve"> child protection procedures were instigated</w:t>
      </w:r>
      <w:r w:rsidRPr="004E1BD5">
        <w:t xml:space="preserve">.  </w:t>
      </w:r>
    </w:p>
    <w:p w:rsidR="001E10F9" w:rsidRDefault="004A4427" w:rsidP="00FC103A">
      <w:pPr>
        <w:pStyle w:val="Numberedparagraph"/>
      </w:pPr>
      <w:r w:rsidRPr="004E1BD5">
        <w:t>Frequent use of exclusion with this age group is likely to be an indicator of serious issues with the</w:t>
      </w:r>
      <w:r w:rsidR="007A0A50">
        <w:t>:</w:t>
      </w:r>
      <w:r w:rsidRPr="004E1BD5">
        <w:t xml:space="preserve"> curriculum</w:t>
      </w:r>
      <w:r w:rsidR="007A0A50">
        <w:t>;</w:t>
      </w:r>
      <w:r w:rsidRPr="004E1BD5">
        <w:t xml:space="preserve"> care and management of behaviour for children of this age; leadership and management of the school</w:t>
      </w:r>
      <w:r w:rsidR="007A0A50">
        <w:t>;</w:t>
      </w:r>
      <w:r w:rsidRPr="004E1BD5">
        <w:t xml:space="preserve"> or all of these. </w:t>
      </w:r>
      <w:bookmarkEnd w:id="0"/>
    </w:p>
    <w:sectPr w:rsidR="001E10F9" w:rsidSect="001B33AA">
      <w:headerReference w:type="even" r:id="rId26"/>
      <w:headerReference w:type="default" r:id="rId27"/>
      <w:footerReference w:type="even" r:id="rId28"/>
      <w:footerReference w:type="default" r:id="rId29"/>
      <w:headerReference w:type="first" r:id="rId30"/>
      <w:footnotePr>
        <w:numRestart w:val="eachPage"/>
      </w:footnotePr>
      <w:pgSz w:w="11899" w:h="16838"/>
      <w:pgMar w:top="1871" w:right="1418" w:bottom="1134"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5F5" w:rsidRDefault="004F25F5">
      <w:pPr>
        <w:pStyle w:val="Tabletext-left"/>
      </w:pPr>
      <w:r>
        <w:separator/>
      </w:r>
    </w:p>
    <w:p w:rsidR="004F25F5" w:rsidRDefault="004F25F5"/>
    <w:p w:rsidR="004F25F5" w:rsidRDefault="004F25F5"/>
  </w:endnote>
  <w:endnote w:type="continuationSeparator" w:id="0">
    <w:p w:rsidR="004F25F5" w:rsidRDefault="004F25F5">
      <w:pPr>
        <w:pStyle w:val="Tabletext-left"/>
      </w:pPr>
      <w:r>
        <w:continuationSeparator/>
      </w:r>
    </w:p>
    <w:p w:rsidR="004F25F5" w:rsidRDefault="004F25F5"/>
    <w:p w:rsidR="004F25F5" w:rsidRDefault="004F25F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9B" w:rsidRDefault="000A3A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Default="00537A88" w:rsidP="0036241D">
    <w:pPr>
      <w:pStyle w:val="Footer"/>
      <w:jc w:val="right"/>
    </w:pPr>
    <w:r w:rsidRPr="004C25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95pt;height:35.15pt">
          <v:imagedata r:id="rId1" o:title="361 ofsted"/>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9B" w:rsidRDefault="000A3A9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537A88" w:rsidTr="006B1F60">
      <w:tblPrEx>
        <w:tblCellMar>
          <w:top w:w="0" w:type="dxa"/>
          <w:bottom w:w="0" w:type="dxa"/>
        </w:tblCellMar>
      </w:tblPrEx>
      <w:trPr>
        <w:cantSplit/>
        <w:trHeight w:val="2970"/>
      </w:trPr>
      <w:tc>
        <w:tcPr>
          <w:tcW w:w="9279" w:type="dxa"/>
          <w:gridSpan w:val="2"/>
        </w:tcPr>
        <w:p w:rsidR="00537A88" w:rsidRPr="00AB2A72" w:rsidRDefault="00537A88" w:rsidP="001C6751">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 Support Service (</w:t>
          </w:r>
          <w:r w:rsidRPr="00AB2A72">
            <w:rPr>
              <w:color w:val="auto"/>
            </w:rPr>
            <w:t xml:space="preserve">Cafcass), schools, colleges, initial teacher training, work-based learning and skills training,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537A88" w:rsidRDefault="00537A88" w:rsidP="001C6751">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537A88" w:rsidRPr="00F05402" w:rsidRDefault="00537A88" w:rsidP="001C6751">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537A88" w:rsidRDefault="00537A88" w:rsidP="001C6751">
          <w:pPr>
            <w:pStyle w:val="Copyright"/>
          </w:pPr>
          <w:r w:rsidRPr="00F05402">
            <w:t xml:space="preserve">This publication is available at </w:t>
          </w:r>
          <w:hyperlink r:id="rId3" w:history="1">
            <w:r w:rsidRPr="008E0474">
              <w:rPr>
                <w:rStyle w:val="Hyperlink"/>
              </w:rPr>
              <w:t>www.ofsted.gov.uk/resources/100185</w:t>
            </w:r>
          </w:hyperlink>
          <w:r>
            <w:t>.</w:t>
          </w:r>
        </w:p>
        <w:p w:rsidR="00537A88" w:rsidRDefault="00537A88" w:rsidP="001C6751">
          <w:pPr>
            <w:pStyle w:val="Copyright"/>
            <w:rPr>
              <w:noProof/>
            </w:rPr>
          </w:pPr>
          <w:r>
            <w:rPr>
              <w:rFonts w:cs="Tahoma"/>
              <w:color w:val="auto"/>
              <w:lang w:eastAsia="en-GB"/>
            </w:rPr>
            <w:t xml:space="preserve">Interested in our work? You can subscribe to our website for news, information and updates at </w:t>
          </w:r>
          <w:hyperlink r:id="rId4" w:history="1">
            <w:r w:rsidRPr="00DC7B0A">
              <w:rPr>
                <w:rFonts w:cs="Tahoma"/>
                <w:color w:val="0000FF"/>
                <w:lang w:eastAsia="en-GB"/>
              </w:rPr>
              <w:t>www.ofsted.gov.uk/user</w:t>
            </w:r>
          </w:hyperlink>
          <w:r w:rsidRPr="00DC7B0A">
            <w:rPr>
              <w:rFonts w:cs="Tahoma"/>
              <w:color w:val="auto"/>
              <w:lang w:eastAsia="en-GB"/>
            </w:rPr>
            <w:t>.</w:t>
          </w:r>
        </w:p>
      </w:tc>
    </w:tr>
    <w:tr w:rsidR="00537A88" w:rsidTr="000036F4">
      <w:tblPrEx>
        <w:tblCellMar>
          <w:top w:w="0" w:type="dxa"/>
          <w:bottom w:w="0" w:type="dxa"/>
        </w:tblCellMar>
      </w:tblPrEx>
      <w:trPr>
        <w:cantSplit/>
      </w:trPr>
      <w:tc>
        <w:tcPr>
          <w:tcW w:w="4882" w:type="dxa"/>
        </w:tcPr>
        <w:p w:rsidR="00537A88" w:rsidRPr="00584BED" w:rsidRDefault="00537A88" w:rsidP="001C6751">
          <w:pPr>
            <w:rPr>
              <w:rFonts w:cs="Tahoma"/>
              <w:color w:val="auto"/>
              <w:sz w:val="20"/>
              <w:szCs w:val="20"/>
            </w:rPr>
          </w:pPr>
          <w:r w:rsidRPr="00584BED">
            <w:rPr>
              <w:rFonts w:cs="Tahoma"/>
              <w:color w:val="auto"/>
              <w:sz w:val="20"/>
              <w:szCs w:val="20"/>
            </w:rPr>
            <w:t>Piccadilly Gate</w:t>
          </w:r>
        </w:p>
        <w:p w:rsidR="00537A88" w:rsidRPr="00584BED" w:rsidRDefault="00537A88" w:rsidP="001C6751">
          <w:pPr>
            <w:rPr>
              <w:rFonts w:cs="Tahoma"/>
              <w:color w:val="auto"/>
              <w:sz w:val="20"/>
              <w:szCs w:val="20"/>
            </w:rPr>
          </w:pPr>
          <w:r w:rsidRPr="00584BED">
            <w:rPr>
              <w:rFonts w:cs="Tahoma"/>
              <w:color w:val="auto"/>
              <w:sz w:val="20"/>
              <w:szCs w:val="20"/>
            </w:rPr>
            <w:t>Store St</w:t>
          </w:r>
        </w:p>
        <w:p w:rsidR="00537A88" w:rsidRPr="00584BED" w:rsidRDefault="00537A88" w:rsidP="001C6751">
          <w:pPr>
            <w:rPr>
              <w:rFonts w:cs="Tahoma"/>
              <w:color w:val="auto"/>
              <w:sz w:val="20"/>
              <w:szCs w:val="20"/>
            </w:rPr>
          </w:pPr>
          <w:r w:rsidRPr="00584BED">
            <w:rPr>
              <w:rFonts w:cs="Tahoma"/>
              <w:color w:val="auto"/>
              <w:sz w:val="20"/>
              <w:szCs w:val="20"/>
            </w:rPr>
            <w:t>Manchester</w:t>
          </w:r>
        </w:p>
        <w:p w:rsidR="00537A88" w:rsidRPr="00584BED" w:rsidRDefault="00537A88" w:rsidP="001C6751">
          <w:pPr>
            <w:rPr>
              <w:rFonts w:cs="Tahoma"/>
              <w:color w:val="auto"/>
              <w:sz w:val="20"/>
              <w:szCs w:val="20"/>
            </w:rPr>
          </w:pPr>
          <w:r w:rsidRPr="00584BED">
            <w:rPr>
              <w:rFonts w:cs="Tahoma"/>
              <w:color w:val="auto"/>
              <w:sz w:val="20"/>
              <w:szCs w:val="20"/>
            </w:rPr>
            <w:t>M1 2WD</w:t>
          </w:r>
        </w:p>
        <w:p w:rsidR="00537A88" w:rsidRPr="00AF7EB5" w:rsidRDefault="00537A88" w:rsidP="001C6751">
          <w:pPr>
            <w:pStyle w:val="Copyright"/>
            <w:spacing w:after="0"/>
          </w:pPr>
        </w:p>
        <w:p w:rsidR="00537A88" w:rsidRPr="00FE00E8" w:rsidRDefault="00537A88" w:rsidP="001C6751">
          <w:pPr>
            <w:pStyle w:val="Copyright"/>
            <w:spacing w:after="0"/>
            <w:rPr>
              <w:lang w:val="fr-FR"/>
            </w:rPr>
          </w:pPr>
          <w:r w:rsidRPr="00FE00E8">
            <w:rPr>
              <w:lang w:val="fr-FR"/>
            </w:rPr>
            <w:t>T: 0300 123 1231</w:t>
          </w:r>
        </w:p>
        <w:p w:rsidR="00537A88" w:rsidRPr="00FE00E8" w:rsidRDefault="00537A88" w:rsidP="001C6751">
          <w:pPr>
            <w:pStyle w:val="Copyright"/>
            <w:spacing w:after="0"/>
            <w:rPr>
              <w:lang w:val="fr-FR"/>
            </w:rPr>
          </w:pPr>
          <w:r w:rsidRPr="00FE00E8">
            <w:rPr>
              <w:lang w:val="fr-FR"/>
            </w:rPr>
            <w:t>Textphone: 0161 618 8524</w:t>
          </w:r>
        </w:p>
        <w:p w:rsidR="00537A88" w:rsidRPr="00FE00E8" w:rsidRDefault="00537A88" w:rsidP="001C6751">
          <w:pPr>
            <w:pStyle w:val="Copyright"/>
            <w:spacing w:after="0"/>
            <w:rPr>
              <w:lang w:val="fr-FR"/>
            </w:rPr>
          </w:pPr>
          <w:r w:rsidRPr="00FE00E8">
            <w:rPr>
              <w:lang w:val="fr-FR"/>
            </w:rPr>
            <w:t xml:space="preserve">E: </w:t>
          </w:r>
          <w:r w:rsidRPr="00FE00E8">
            <w:rPr>
              <w:rStyle w:val="Hyperlink"/>
              <w:lang w:val="fr-FR"/>
            </w:rPr>
            <w:t>enquiries@ofsted.gov.uk</w:t>
          </w:r>
        </w:p>
        <w:p w:rsidR="00537A88" w:rsidRPr="00512378" w:rsidRDefault="00537A88" w:rsidP="001C6751">
          <w:pPr>
            <w:pStyle w:val="Copyright"/>
          </w:pPr>
          <w:r w:rsidRPr="00512378">
            <w:t>W:</w:t>
          </w:r>
          <w:r w:rsidRPr="009C0EC6">
            <w:t xml:space="preserve"> </w:t>
          </w:r>
          <w:hyperlink r:id="rId5" w:history="1">
            <w:r w:rsidRPr="009C0EC6">
              <w:rPr>
                <w:rStyle w:val="Hyperlink"/>
              </w:rPr>
              <w:t>www.ofsted.gov.uk</w:t>
            </w:r>
          </w:hyperlink>
        </w:p>
        <w:p w:rsidR="00537A88" w:rsidRPr="009C44C9" w:rsidRDefault="00537A88" w:rsidP="001C6751">
          <w:pPr>
            <w:pStyle w:val="Copyright"/>
          </w:pPr>
          <w:r>
            <w:t>No. 120180</w:t>
          </w:r>
        </w:p>
      </w:tc>
      <w:tc>
        <w:tcPr>
          <w:tcW w:w="4397" w:type="dxa"/>
        </w:tcPr>
        <w:p w:rsidR="00537A88" w:rsidRDefault="00537A88" w:rsidP="000036F4">
          <w:pPr>
            <w:pStyle w:val="Footer"/>
            <w:spacing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59.25pt;margin-top:700.25pt;width:102.05pt;height:51.35pt;z-index:251656192;mso-wrap-edited:f;mso-position-horizontal-relative:page;mso-position-vertical-relative:page" wrapcoords="-158 0 -158 21282 21600 21282 21600 0 -158 0" o:allowincell="f" o:allowoverlap="f">
                <v:imagedata r:id="rId6" o:title="Ofsted_Logo_Black_RGB"/>
                <w10:wrap anchorx="page" anchory="page"/>
                <w10:anchorlock/>
              </v:shape>
            </w:pict>
          </w:r>
        </w:p>
      </w:tc>
    </w:tr>
    <w:tr w:rsidR="00537A88" w:rsidTr="000036F4">
      <w:tblPrEx>
        <w:tblCellMar>
          <w:top w:w="0" w:type="dxa"/>
          <w:bottom w:w="0" w:type="dxa"/>
        </w:tblCellMar>
      </w:tblPrEx>
      <w:trPr>
        <w:cantSplit/>
      </w:trPr>
      <w:tc>
        <w:tcPr>
          <w:tcW w:w="4882" w:type="dxa"/>
        </w:tcPr>
        <w:p w:rsidR="00537A88" w:rsidRDefault="00537A88" w:rsidP="00DC02A0">
          <w:pPr>
            <w:pStyle w:val="Copyright"/>
          </w:pPr>
          <w:r>
            <w:t xml:space="preserve">© Crown copyright </w:t>
          </w:r>
          <w:r w:rsidR="00DC02A0">
            <w:t>2014</w:t>
          </w:r>
        </w:p>
      </w:tc>
      <w:tc>
        <w:tcPr>
          <w:tcW w:w="4397" w:type="dxa"/>
        </w:tcPr>
        <w:p w:rsidR="00537A88" w:rsidRDefault="00537A88" w:rsidP="000036F4">
          <w:pPr>
            <w:pStyle w:val="Footer"/>
            <w:spacing w:after="120"/>
          </w:pPr>
        </w:p>
      </w:tc>
    </w:tr>
  </w:tbl>
  <w:p w:rsidR="00537A88" w:rsidRDefault="00537A8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Default="00537A8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Default="00537A88">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828AA">
      <w:rPr>
        <w:rStyle w:val="PageNumber"/>
        <w:b w:val="0"/>
        <w:noProof/>
      </w:rPr>
      <w:t>8</w:t>
    </w:r>
    <w:r>
      <w:rPr>
        <w:rStyle w:val="PageNumber"/>
        <w:b w:val="0"/>
      </w:rPr>
      <w:fldChar w:fldCharType="end"/>
    </w:r>
  </w:p>
  <w:p w:rsidR="00537A88" w:rsidRDefault="00537A88" w:rsidP="00145A0E">
    <w:pPr>
      <w:pStyle w:val="Footer-LHSEven"/>
      <w:tabs>
        <w:tab w:val="left" w:pos="720"/>
      </w:tabs>
      <w:jc w:val="right"/>
    </w:pPr>
    <w:r>
      <w:tab/>
    </w:r>
    <w:r>
      <w:tab/>
      <w:t>Additional provision to manage behaviour</w:t>
    </w:r>
  </w:p>
  <w:p w:rsidR="00537A88" w:rsidRPr="00145A0E" w:rsidRDefault="00DC02A0" w:rsidP="00145A0E">
    <w:pPr>
      <w:pStyle w:val="Footer-LHSEven"/>
      <w:tabs>
        <w:tab w:val="left" w:pos="720"/>
      </w:tabs>
      <w:jc w:val="right"/>
    </w:pPr>
    <w:r>
      <w:t>January 2014</w:t>
    </w:r>
    <w:r w:rsidR="00537A88" w:rsidRPr="00145A0E">
      <w:t xml:space="preserve">, No. </w:t>
    </w:r>
    <w:r w:rsidR="00537A88">
      <w:t>120180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Default="00537A88" w:rsidP="001B33AA">
    <w:pPr>
      <w:pStyle w:val="Header"/>
      <w:framePr w:h="522" w:hRule="exact" w:wrap="around" w:vAnchor="text" w:hAnchor="page" w:x="10239" w:y="9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828AA">
      <w:rPr>
        <w:rStyle w:val="PageNumber"/>
        <w:b w:val="0"/>
        <w:noProof/>
      </w:rPr>
      <w:t>7</w:t>
    </w:r>
    <w:r>
      <w:rPr>
        <w:rStyle w:val="PageNumber"/>
        <w:b w:val="0"/>
      </w:rPr>
      <w:fldChar w:fldCharType="end"/>
    </w:r>
  </w:p>
  <w:p w:rsidR="00537A88" w:rsidRDefault="00537A88" w:rsidP="00851C07">
    <w:pPr>
      <w:pStyle w:val="Footer-LHSEven"/>
      <w:tabs>
        <w:tab w:val="left" w:pos="720"/>
      </w:tabs>
    </w:pPr>
    <w:r>
      <w:t>Additional provision to manage behaviour</w:t>
    </w:r>
  </w:p>
  <w:p w:rsidR="00537A88" w:rsidRDefault="00DC02A0" w:rsidP="00851C07">
    <w:pPr>
      <w:pStyle w:val="Footer-LHSEven"/>
    </w:pPr>
    <w:r>
      <w:t>January 2014</w:t>
    </w:r>
    <w:r w:rsidR="00537A88" w:rsidRPr="00145A0E">
      <w:t xml:space="preserve">, No. </w:t>
    </w:r>
    <w:r w:rsidR="00537A88">
      <w:t>120180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5F5" w:rsidRDefault="004F25F5">
      <w:pPr>
        <w:pStyle w:val="Tabletext-left"/>
      </w:pPr>
      <w:r>
        <w:separator/>
      </w:r>
    </w:p>
    <w:p w:rsidR="004F25F5" w:rsidRDefault="004F25F5"/>
  </w:footnote>
  <w:footnote w:type="continuationSeparator" w:id="0">
    <w:p w:rsidR="004F25F5" w:rsidRDefault="004F25F5">
      <w:pPr>
        <w:pStyle w:val="Tabletext-left"/>
      </w:pPr>
      <w:r>
        <w:continuationSeparator/>
      </w:r>
    </w:p>
    <w:p w:rsidR="004F25F5" w:rsidRDefault="004F25F5"/>
    <w:p w:rsidR="004F25F5" w:rsidRDefault="004F25F5"/>
  </w:footnote>
  <w:footnote w:id="1">
    <w:p w:rsidR="00E32FB2" w:rsidRDefault="00E32FB2">
      <w:pPr>
        <w:pStyle w:val="FootnoteText"/>
      </w:pPr>
      <w:r>
        <w:rPr>
          <w:rStyle w:val="FootnoteReference"/>
        </w:rPr>
        <w:footnoteRef/>
      </w:r>
      <w:r>
        <w:t xml:space="preserve"> </w:t>
      </w:r>
      <w:r w:rsidRPr="00D70F67">
        <w:rPr>
          <w:i/>
        </w:rPr>
        <w:t>Subsidiary guidance</w:t>
      </w:r>
      <w:r>
        <w:t xml:space="preserve">: </w:t>
      </w:r>
      <w:hyperlink r:id="rId1" w:history="1">
        <w:r w:rsidR="00DC02A0" w:rsidRPr="002A0423">
          <w:rPr>
            <w:rStyle w:val="Hyperlink"/>
          </w:rPr>
          <w:t>http://www.ofsted.gov.uk/resources/subsidiary-guidance-supporting-inspection-of-maintained-schools-and-academies</w:t>
        </w:r>
      </w:hyperlink>
      <w:r w:rsidR="00DC02A0">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9B" w:rsidRDefault="000A3A9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Default="00537A88">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77327D">
      <w:rPr>
        <w:rStyle w:val="PageNumber"/>
        <w:noProof/>
      </w:rPr>
      <w:t>3</w:t>
    </w:r>
    <w:r>
      <w:rPr>
        <w:rStyle w:val="PageNumber"/>
      </w:rPr>
      <w:fldChar w:fldCharType="end"/>
    </w:r>
  </w:p>
  <w:p w:rsidR="00537A88" w:rsidRDefault="00537A8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Pr="004D7E32" w:rsidRDefault="00537A88" w:rsidP="004D7E3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59.25pt;margin-top:25.5pt;width:102pt;height:86.5pt;z-index:-251657216;mso-position-horizontal-relative:page;mso-position-vertical-relative:page">
          <v:imagedata r:id="rId1" o:title="Ofsted_LOGO_BLK_WS"/>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9B" w:rsidRDefault="000A3A9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Pr="00C36FCE" w:rsidRDefault="00537A88" w:rsidP="00C36FC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Default="00537A8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Pr="00C36FCE" w:rsidRDefault="00537A88" w:rsidP="00C36FC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Default="00537A8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Default="00537A88">
    <w:pPr>
      <w:pStyle w:val="Header"/>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81.95pt;margin-top:25.5pt;width:79.35pt;height:39.85pt;z-index:-251658240;mso-position-horizontal-relative:page;mso-position-vertical-relative:page" o:allowincell="f" o:allowoverlap="f">
          <v:imagedata r:id="rId1" o:title="Ofsted_Logo_Black_RGB"/>
          <w10:wrap anchorx="page" anchory="page"/>
          <w10:anchorlock/>
        </v:shape>
      </w:pict>
    </w:r>
  </w:p>
  <w:p w:rsidR="00537A88" w:rsidRDefault="00537A8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88" w:rsidRDefault="00537A88">
    <w:pPr>
      <w:pStyle w:val="Header"/>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81.95pt;margin-top:25.5pt;width:79.35pt;height:39.85pt;z-index:-251659264;mso-position-horizontal-relative:page;mso-position-vertical-relative:page" o:allowincell="f" o:allowoverlap="f">
          <v:imagedata r:id="rId1" o:title="Ofsted_Logo_Black_RGB"/>
          <w10:wrap anchorx="page" anchory="page"/>
          <w10:anchorlock/>
        </v:shape>
      </w:pict>
    </w:r>
  </w:p>
  <w:p w:rsidR="00537A88" w:rsidRDefault="00537A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5210E0"/>
    <w:multiLevelType w:val="hybridMultilevel"/>
    <w:tmpl w:val="1A5ECB52"/>
    <w:lvl w:ilvl="0" w:tplc="22C43816">
      <w:start w:val="1"/>
      <w:numFmt w:val="bullet"/>
      <w:lvlText w:val=""/>
      <w:lvlJc w:val="left"/>
      <w:pPr>
        <w:tabs>
          <w:tab w:val="num" w:pos="720"/>
        </w:tabs>
        <w:ind w:left="720" w:hanging="360"/>
      </w:pPr>
      <w:rPr>
        <w:rFonts w:ascii="Wingdings" w:hAnsi="Wingding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AB658D"/>
    <w:multiLevelType w:val="hybridMultilevel"/>
    <w:tmpl w:val="528EA79C"/>
    <w:lvl w:ilvl="0" w:tplc="C8F88F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582039"/>
    <w:multiLevelType w:val="hybridMultilevel"/>
    <w:tmpl w:val="DAE29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347885"/>
    <w:multiLevelType w:val="hybridMultilevel"/>
    <w:tmpl w:val="8774F592"/>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456D91"/>
    <w:multiLevelType w:val="hybridMultilevel"/>
    <w:tmpl w:val="69E84D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E575FB3"/>
    <w:multiLevelType w:val="hybridMultilevel"/>
    <w:tmpl w:val="68363AD2"/>
    <w:lvl w:ilvl="0" w:tplc="CD281CF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F500A2"/>
    <w:multiLevelType w:val="hybridMultilevel"/>
    <w:tmpl w:val="954067BA"/>
    <w:lvl w:ilvl="0" w:tplc="C8F88F4A">
      <w:start w:val="1"/>
      <w:numFmt w:val="bullet"/>
      <w:lvlText w:val=""/>
      <w:lvlJc w:val="left"/>
      <w:pPr>
        <w:tabs>
          <w:tab w:val="num" w:pos="720"/>
        </w:tabs>
        <w:ind w:left="720" w:hanging="360"/>
      </w:pPr>
      <w:rPr>
        <w:rFonts w:ascii="Wingdings" w:hAnsi="Wingdings" w:hint="default"/>
      </w:rPr>
    </w:lvl>
    <w:lvl w:ilvl="1" w:tplc="AE6ACF42">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4F817D0"/>
    <w:multiLevelType w:val="hybridMultilevel"/>
    <w:tmpl w:val="529CAFBC"/>
    <w:lvl w:ilvl="0" w:tplc="C8F88F4A">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1">
    <w:nsid w:val="19160BDC"/>
    <w:multiLevelType w:val="hybridMultilevel"/>
    <w:tmpl w:val="6DE8EB24"/>
    <w:lvl w:ilvl="0" w:tplc="CD281CF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D277A7"/>
    <w:multiLevelType w:val="hybridMultilevel"/>
    <w:tmpl w:val="BFC09D28"/>
    <w:lvl w:ilvl="0" w:tplc="1A2A2F54">
      <w:start w:val="1"/>
      <w:numFmt w:val="bullet"/>
      <w:lvlText w:val=""/>
      <w:lvlJc w:val="left"/>
      <w:pPr>
        <w:tabs>
          <w:tab w:val="num" w:pos="360"/>
        </w:tabs>
        <w:ind w:left="360" w:hanging="360"/>
      </w:pPr>
      <w:rPr>
        <w:rFonts w:ascii="Wingdings" w:hAnsi="Wingdings"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CBE5EAB"/>
    <w:multiLevelType w:val="hybridMultilevel"/>
    <w:tmpl w:val="0BBA2290"/>
    <w:lvl w:ilvl="0" w:tplc="1A2A2F54">
      <w:start w:val="1"/>
      <w:numFmt w:val="bullet"/>
      <w:pStyle w:val="Bulletsstandard"/>
      <w:lvlText w:val=""/>
      <w:lvlJc w:val="left"/>
      <w:pPr>
        <w:tabs>
          <w:tab w:val="num" w:pos="795"/>
        </w:tabs>
        <w:ind w:left="795" w:hanging="360"/>
      </w:pPr>
      <w:rPr>
        <w:rFonts w:ascii="Wingdings" w:hAnsi="Wingdings" w:hint="default"/>
      </w:rPr>
    </w:lvl>
    <w:lvl w:ilvl="1" w:tplc="FFFFFFFF">
      <w:start w:val="1"/>
      <w:numFmt w:val="bullet"/>
      <w:pStyle w:val="Bulletsstandard"/>
      <w:lvlText w:val=""/>
      <w:lvlJc w:val="left"/>
      <w:pPr>
        <w:tabs>
          <w:tab w:val="num" w:pos="1875"/>
        </w:tabs>
        <w:ind w:left="1875" w:hanging="360"/>
      </w:pPr>
      <w:rPr>
        <w:rFonts w:ascii="Wingdings" w:hAnsi="Wingdings" w:hint="default"/>
      </w:rPr>
    </w:lvl>
    <w:lvl w:ilvl="2" w:tplc="0809001B">
      <w:start w:val="1"/>
      <w:numFmt w:val="bullet"/>
      <w:lvlText w:val=""/>
      <w:lvlJc w:val="left"/>
      <w:pPr>
        <w:tabs>
          <w:tab w:val="num" w:pos="2595"/>
        </w:tabs>
        <w:ind w:left="2595" w:hanging="360"/>
      </w:pPr>
      <w:rPr>
        <w:rFonts w:ascii="Wingdings" w:hAnsi="Wingdings" w:hint="default"/>
      </w:rPr>
    </w:lvl>
    <w:lvl w:ilvl="3" w:tplc="0809000F" w:tentative="1">
      <w:start w:val="1"/>
      <w:numFmt w:val="bullet"/>
      <w:lvlText w:val=""/>
      <w:lvlJc w:val="left"/>
      <w:pPr>
        <w:tabs>
          <w:tab w:val="num" w:pos="3315"/>
        </w:tabs>
        <w:ind w:left="3315" w:hanging="360"/>
      </w:pPr>
      <w:rPr>
        <w:rFonts w:ascii="Symbol" w:hAnsi="Symbol" w:hint="default"/>
      </w:rPr>
    </w:lvl>
    <w:lvl w:ilvl="4" w:tplc="08090019" w:tentative="1">
      <w:start w:val="1"/>
      <w:numFmt w:val="bullet"/>
      <w:lvlText w:val="o"/>
      <w:lvlJc w:val="left"/>
      <w:pPr>
        <w:tabs>
          <w:tab w:val="num" w:pos="4035"/>
        </w:tabs>
        <w:ind w:left="4035" w:hanging="360"/>
      </w:pPr>
      <w:rPr>
        <w:rFonts w:ascii="Courier New" w:hAnsi="Courier New" w:cs="Courier New" w:hint="default"/>
      </w:rPr>
    </w:lvl>
    <w:lvl w:ilvl="5" w:tplc="0809001B" w:tentative="1">
      <w:start w:val="1"/>
      <w:numFmt w:val="bullet"/>
      <w:lvlText w:val=""/>
      <w:lvlJc w:val="left"/>
      <w:pPr>
        <w:tabs>
          <w:tab w:val="num" w:pos="4755"/>
        </w:tabs>
        <w:ind w:left="4755" w:hanging="360"/>
      </w:pPr>
      <w:rPr>
        <w:rFonts w:ascii="Wingdings" w:hAnsi="Wingdings" w:hint="default"/>
      </w:rPr>
    </w:lvl>
    <w:lvl w:ilvl="6" w:tplc="0809000F" w:tentative="1">
      <w:start w:val="1"/>
      <w:numFmt w:val="bullet"/>
      <w:lvlText w:val=""/>
      <w:lvlJc w:val="left"/>
      <w:pPr>
        <w:tabs>
          <w:tab w:val="num" w:pos="5475"/>
        </w:tabs>
        <w:ind w:left="5475" w:hanging="360"/>
      </w:pPr>
      <w:rPr>
        <w:rFonts w:ascii="Symbol" w:hAnsi="Symbol" w:hint="default"/>
      </w:rPr>
    </w:lvl>
    <w:lvl w:ilvl="7" w:tplc="08090019" w:tentative="1">
      <w:start w:val="1"/>
      <w:numFmt w:val="bullet"/>
      <w:lvlText w:val="o"/>
      <w:lvlJc w:val="left"/>
      <w:pPr>
        <w:tabs>
          <w:tab w:val="num" w:pos="6195"/>
        </w:tabs>
        <w:ind w:left="6195" w:hanging="360"/>
      </w:pPr>
      <w:rPr>
        <w:rFonts w:ascii="Courier New" w:hAnsi="Courier New" w:cs="Courier New" w:hint="default"/>
      </w:rPr>
    </w:lvl>
    <w:lvl w:ilvl="8" w:tplc="0809001B" w:tentative="1">
      <w:start w:val="1"/>
      <w:numFmt w:val="bullet"/>
      <w:lvlText w:val=""/>
      <w:lvlJc w:val="left"/>
      <w:pPr>
        <w:tabs>
          <w:tab w:val="num" w:pos="6915"/>
        </w:tabs>
        <w:ind w:left="6915" w:hanging="360"/>
      </w:pPr>
      <w:rPr>
        <w:rFonts w:ascii="Wingdings" w:hAnsi="Wingdings" w:hint="default"/>
      </w:rPr>
    </w:lvl>
  </w:abstractNum>
  <w:abstractNum w:abstractNumId="14">
    <w:nsid w:val="1D0928FD"/>
    <w:multiLevelType w:val="hybridMultilevel"/>
    <w:tmpl w:val="616E13B4"/>
    <w:lvl w:ilvl="0" w:tplc="5E36BD06">
      <w:start w:val="1"/>
      <w:numFmt w:val="bullet"/>
      <w:lvlText w:val=""/>
      <w:lvlJc w:val="left"/>
      <w:pPr>
        <w:tabs>
          <w:tab w:val="num" w:pos="1080"/>
        </w:tabs>
        <w:ind w:left="1080" w:hanging="360"/>
      </w:pPr>
      <w:rPr>
        <w:rFonts w:ascii="Wingdings" w:hAnsi="Wingdings" w:hint="default"/>
      </w:rPr>
    </w:lvl>
    <w:lvl w:ilvl="1" w:tplc="08090019" w:tentative="1">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15">
    <w:nsid w:val="1D1E3DA3"/>
    <w:multiLevelType w:val="hybridMultilevel"/>
    <w:tmpl w:val="D4DA278C"/>
    <w:lvl w:ilvl="0" w:tplc="C8F88F4A">
      <w:start w:val="10"/>
      <w:numFmt w:val="decimal"/>
      <w:lvlText w:val="%1."/>
      <w:lvlJc w:val="left"/>
      <w:pPr>
        <w:tabs>
          <w:tab w:val="num" w:pos="1077"/>
        </w:tabs>
        <w:ind w:left="1077" w:hanging="360"/>
      </w:pPr>
      <w:rPr>
        <w:rFonts w:hint="default"/>
      </w:rPr>
    </w:lvl>
    <w:lvl w:ilvl="1" w:tplc="08090003">
      <w:start w:val="1"/>
      <w:numFmt w:val="lowerLetter"/>
      <w:lvlText w:val="%2."/>
      <w:lvlJc w:val="left"/>
      <w:pPr>
        <w:tabs>
          <w:tab w:val="num" w:pos="1797"/>
        </w:tabs>
        <w:ind w:left="1797" w:hanging="360"/>
      </w:pPr>
    </w:lvl>
    <w:lvl w:ilvl="2" w:tplc="08090005" w:tentative="1">
      <w:start w:val="1"/>
      <w:numFmt w:val="lowerRoman"/>
      <w:lvlText w:val="%3."/>
      <w:lvlJc w:val="right"/>
      <w:pPr>
        <w:tabs>
          <w:tab w:val="num" w:pos="2517"/>
        </w:tabs>
        <w:ind w:left="2517" w:hanging="180"/>
      </w:pPr>
    </w:lvl>
    <w:lvl w:ilvl="3" w:tplc="08090001" w:tentative="1">
      <w:start w:val="1"/>
      <w:numFmt w:val="decimal"/>
      <w:lvlText w:val="%4."/>
      <w:lvlJc w:val="left"/>
      <w:pPr>
        <w:tabs>
          <w:tab w:val="num" w:pos="3237"/>
        </w:tabs>
        <w:ind w:left="3237" w:hanging="360"/>
      </w:pPr>
    </w:lvl>
    <w:lvl w:ilvl="4" w:tplc="08090003" w:tentative="1">
      <w:start w:val="1"/>
      <w:numFmt w:val="lowerLetter"/>
      <w:lvlText w:val="%5."/>
      <w:lvlJc w:val="left"/>
      <w:pPr>
        <w:tabs>
          <w:tab w:val="num" w:pos="3957"/>
        </w:tabs>
        <w:ind w:left="3957" w:hanging="360"/>
      </w:pPr>
    </w:lvl>
    <w:lvl w:ilvl="5" w:tplc="08090005" w:tentative="1">
      <w:start w:val="1"/>
      <w:numFmt w:val="lowerRoman"/>
      <w:lvlText w:val="%6."/>
      <w:lvlJc w:val="right"/>
      <w:pPr>
        <w:tabs>
          <w:tab w:val="num" w:pos="4677"/>
        </w:tabs>
        <w:ind w:left="4677" w:hanging="180"/>
      </w:pPr>
    </w:lvl>
    <w:lvl w:ilvl="6" w:tplc="08090001" w:tentative="1">
      <w:start w:val="1"/>
      <w:numFmt w:val="decimal"/>
      <w:lvlText w:val="%7."/>
      <w:lvlJc w:val="left"/>
      <w:pPr>
        <w:tabs>
          <w:tab w:val="num" w:pos="5397"/>
        </w:tabs>
        <w:ind w:left="5397" w:hanging="360"/>
      </w:pPr>
    </w:lvl>
    <w:lvl w:ilvl="7" w:tplc="08090003" w:tentative="1">
      <w:start w:val="1"/>
      <w:numFmt w:val="lowerLetter"/>
      <w:lvlText w:val="%8."/>
      <w:lvlJc w:val="left"/>
      <w:pPr>
        <w:tabs>
          <w:tab w:val="num" w:pos="6117"/>
        </w:tabs>
        <w:ind w:left="6117" w:hanging="360"/>
      </w:pPr>
    </w:lvl>
    <w:lvl w:ilvl="8" w:tplc="08090005" w:tentative="1">
      <w:start w:val="1"/>
      <w:numFmt w:val="lowerRoman"/>
      <w:lvlText w:val="%9."/>
      <w:lvlJc w:val="right"/>
      <w:pPr>
        <w:tabs>
          <w:tab w:val="num" w:pos="6837"/>
        </w:tabs>
        <w:ind w:left="6837" w:hanging="180"/>
      </w:pPr>
    </w:lvl>
  </w:abstractNum>
  <w:abstractNum w:abstractNumId="16">
    <w:nsid w:val="23676651"/>
    <w:multiLevelType w:val="hybridMultilevel"/>
    <w:tmpl w:val="14A8C524"/>
    <w:lvl w:ilvl="0" w:tplc="9A9600FE">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nsid w:val="240F1E9B"/>
    <w:multiLevelType w:val="hybridMultilevel"/>
    <w:tmpl w:val="C6DEC314"/>
    <w:lvl w:ilvl="0" w:tplc="CD281CF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4297727"/>
    <w:multiLevelType w:val="hybridMultilevel"/>
    <w:tmpl w:val="E4541FF8"/>
    <w:lvl w:ilvl="0" w:tplc="CD281CF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72736B4"/>
    <w:multiLevelType w:val="hybridMultilevel"/>
    <w:tmpl w:val="97D2E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0F08EA"/>
    <w:multiLevelType w:val="hybridMultilevel"/>
    <w:tmpl w:val="6B8C4270"/>
    <w:lvl w:ilvl="0" w:tplc="C8F88F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B7E2E38"/>
    <w:multiLevelType w:val="hybridMultilevel"/>
    <w:tmpl w:val="93EAF8F4"/>
    <w:lvl w:ilvl="0" w:tplc="C8F88F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BED4D8B"/>
    <w:multiLevelType w:val="hybridMultilevel"/>
    <w:tmpl w:val="AC0827CE"/>
    <w:lvl w:ilvl="0" w:tplc="CD281CF6">
      <w:start w:val="1"/>
      <w:numFmt w:val="bullet"/>
      <w:lvlText w:val=""/>
      <w:lvlJc w:val="left"/>
      <w:pPr>
        <w:tabs>
          <w:tab w:val="num" w:pos="720"/>
        </w:tabs>
        <w:ind w:left="720" w:hanging="360"/>
      </w:pPr>
      <w:rPr>
        <w:rFonts w:ascii="Wingdings" w:hAnsi="Wingdings" w:hint="default"/>
        <w:sz w:val="24"/>
        <w:szCs w:val="24"/>
      </w:rPr>
    </w:lvl>
    <w:lvl w:ilvl="1" w:tplc="08090003">
      <w:start w:val="9"/>
      <w:numFmt w:val="decimal"/>
      <w:lvlText w:val="%2."/>
      <w:lvlJc w:val="left"/>
      <w:pPr>
        <w:tabs>
          <w:tab w:val="num" w:pos="1440"/>
        </w:tabs>
        <w:ind w:left="1440" w:hanging="360"/>
      </w:pPr>
      <w:rPr>
        <w:rFonts w:hint="default"/>
        <w:sz w:val="24"/>
        <w:szCs w:val="24"/>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nsid w:val="2F9F2749"/>
    <w:multiLevelType w:val="hybridMultilevel"/>
    <w:tmpl w:val="986CD06E"/>
    <w:lvl w:ilvl="0" w:tplc="08090005">
      <w:start w:val="1"/>
      <w:numFmt w:val="bullet"/>
      <w:lvlText w:val=""/>
      <w:lvlJc w:val="left"/>
      <w:pPr>
        <w:tabs>
          <w:tab w:val="num" w:pos="720"/>
        </w:tabs>
        <w:ind w:left="720" w:hanging="360"/>
      </w:pPr>
      <w:rPr>
        <w:rFonts w:ascii="Wingdings" w:hAnsi="Wingdings" w:hint="default"/>
      </w:rPr>
    </w:lvl>
    <w:lvl w:ilvl="1" w:tplc="9FD8B7D2"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nsid w:val="30F564FA"/>
    <w:multiLevelType w:val="multilevel"/>
    <w:tmpl w:val="B7B65C08"/>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5">
    <w:nsid w:val="34432E05"/>
    <w:multiLevelType w:val="hybridMultilevel"/>
    <w:tmpl w:val="097091CA"/>
    <w:lvl w:ilvl="0">
      <w:start w:val="2"/>
      <w:numFmt w:val="decimal"/>
      <w:lvlText w:val="%1."/>
      <w:lvlJc w:val="left"/>
      <w:pPr>
        <w:tabs>
          <w:tab w:val="num" w:pos="927"/>
        </w:tabs>
        <w:ind w:left="927"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5CA48B3"/>
    <w:multiLevelType w:val="hybridMultilevel"/>
    <w:tmpl w:val="4620C4A4"/>
    <w:lvl w:ilvl="0" w:tplc="CC86E93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60F1155"/>
    <w:multiLevelType w:val="hybridMultilevel"/>
    <w:tmpl w:val="40D47510"/>
    <w:lvl w:ilvl="0" w:tplc="C38EC558">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8">
    <w:nsid w:val="38D16C3A"/>
    <w:multiLevelType w:val="hybridMultilevel"/>
    <w:tmpl w:val="127EC3C4"/>
    <w:lvl w:ilvl="0" w:tplc="CD281CF6">
      <w:start w:val="3"/>
      <w:numFmt w:val="decimal"/>
      <w:lvlText w:val="%1."/>
      <w:lvlJc w:val="left"/>
      <w:pPr>
        <w:tabs>
          <w:tab w:val="num" w:pos="927"/>
        </w:tabs>
        <w:ind w:left="927"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D67581A"/>
    <w:multiLevelType w:val="hybridMultilevel"/>
    <w:tmpl w:val="3CF8840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30">
    <w:nsid w:val="3F031AEB"/>
    <w:multiLevelType w:val="hybridMultilevel"/>
    <w:tmpl w:val="E5383FA8"/>
    <w:lvl w:ilvl="0" w:tplc="F3F8291A">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1">
    <w:nsid w:val="41517C1C"/>
    <w:multiLevelType w:val="hybridMultilevel"/>
    <w:tmpl w:val="057E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29C2FD7"/>
    <w:multiLevelType w:val="hybridMultilevel"/>
    <w:tmpl w:val="1FBA9C08"/>
    <w:lvl w:ilvl="0" w:tplc="08090005">
      <w:start w:val="1"/>
      <w:numFmt w:val="bullet"/>
      <w:lvlText w:val=""/>
      <w:lvlJc w:val="left"/>
      <w:pPr>
        <w:tabs>
          <w:tab w:val="num" w:pos="927"/>
        </w:tabs>
        <w:ind w:left="927" w:hanging="360"/>
      </w:pPr>
      <w:rPr>
        <w:rFonts w:ascii="Wingdings" w:hAnsi="Wingdings" w:hint="default"/>
      </w:rPr>
    </w:lvl>
    <w:lvl w:ilvl="1" w:tplc="EFDEA93C">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4AF35EA"/>
    <w:multiLevelType w:val="hybridMultilevel"/>
    <w:tmpl w:val="10F6F1FE"/>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4">
    <w:nsid w:val="49AC04FE"/>
    <w:multiLevelType w:val="hybridMultilevel"/>
    <w:tmpl w:val="123AAC0E"/>
    <w:lvl w:ilvl="0" w:tplc="C8F88F4A">
      <w:start w:val="1"/>
      <w:numFmt w:val="bullet"/>
      <w:pStyle w:val="Bulletscasestudy"/>
      <w:lvlText w:val=""/>
      <w:lvlJc w:val="left"/>
      <w:pPr>
        <w:tabs>
          <w:tab w:val="num" w:pos="1494"/>
        </w:tabs>
        <w:ind w:left="1494" w:hanging="360"/>
      </w:pPr>
      <w:rPr>
        <w:rFonts w:ascii="Wingdings" w:hAnsi="Wingdings" w:hint="default"/>
      </w:rPr>
    </w:lvl>
    <w:lvl w:ilvl="1" w:tplc="AE6ACF42"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35">
    <w:nsid w:val="4BD15500"/>
    <w:multiLevelType w:val="hybridMultilevel"/>
    <w:tmpl w:val="584246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4F2C0DB5"/>
    <w:multiLevelType w:val="hybridMultilevel"/>
    <w:tmpl w:val="361A0208"/>
    <w:lvl w:ilvl="0" w:tplc="CD281CF6">
      <w:start w:val="1"/>
      <w:numFmt w:val="bullet"/>
      <w:lvlText w:val=""/>
      <w:lvlJc w:val="left"/>
      <w:pPr>
        <w:tabs>
          <w:tab w:val="num" w:pos="720"/>
        </w:tabs>
        <w:ind w:left="720" w:hanging="360"/>
      </w:pPr>
      <w:rPr>
        <w:rFonts w:ascii="Wingdings" w:hAnsi="Wingdings" w:hint="default"/>
        <w:b w:val="0"/>
        <w:i w:val="0"/>
        <w:sz w:val="24"/>
        <w:szCs w:val="24"/>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7">
    <w:nsid w:val="51BC6966"/>
    <w:multiLevelType w:val="hybridMultilevel"/>
    <w:tmpl w:val="69DCAB24"/>
    <w:lvl w:ilvl="0" w:tplc="08090005">
      <w:start w:val="1"/>
      <w:numFmt w:val="bullet"/>
      <w:lvlText w:val=""/>
      <w:lvlJc w:val="left"/>
      <w:pPr>
        <w:tabs>
          <w:tab w:val="num" w:pos="720"/>
        </w:tabs>
        <w:ind w:left="720" w:hanging="360"/>
      </w:pPr>
      <w:rPr>
        <w:rFonts w:ascii="Wingdings" w:hAnsi="Wingdings" w:hint="default"/>
      </w:rPr>
    </w:lvl>
    <w:lvl w:ilvl="1" w:tplc="EFDEA93C"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3355A96"/>
    <w:multiLevelType w:val="hybridMultilevel"/>
    <w:tmpl w:val="F18409EC"/>
    <w:lvl w:ilvl="0" w:tplc="B38212D0">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9F265CD"/>
    <w:multiLevelType w:val="hybridMultilevel"/>
    <w:tmpl w:val="4B5201EC"/>
    <w:lvl w:ilvl="0" w:tplc="22C43816">
      <w:start w:val="1"/>
      <w:numFmt w:val="bullet"/>
      <w:lvlText w:val=""/>
      <w:lvlJc w:val="left"/>
      <w:pPr>
        <w:tabs>
          <w:tab w:val="num" w:pos="360"/>
        </w:tabs>
        <w:ind w:left="360" w:hanging="360"/>
      </w:pPr>
      <w:rPr>
        <w:rFonts w:ascii="Wingdings" w:hAnsi="Wingdings" w:hint="default"/>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40">
    <w:nsid w:val="5C9D387B"/>
    <w:multiLevelType w:val="hybridMultilevel"/>
    <w:tmpl w:val="FF9A4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D820357"/>
    <w:multiLevelType w:val="hybridMultilevel"/>
    <w:tmpl w:val="7BD8ACD4"/>
    <w:lvl w:ilvl="0" w:tplc="08090005">
      <w:start w:val="1"/>
      <w:numFmt w:val="bullet"/>
      <w:lvlText w:val=""/>
      <w:lvlJc w:val="left"/>
      <w:pPr>
        <w:tabs>
          <w:tab w:val="num" w:pos="1260"/>
        </w:tabs>
        <w:ind w:left="1260" w:hanging="360"/>
      </w:pPr>
      <w:rPr>
        <w:rFonts w:ascii="Wingdings" w:hAnsi="Wingdings"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nsid w:val="61293388"/>
    <w:multiLevelType w:val="hybridMultilevel"/>
    <w:tmpl w:val="774E812C"/>
    <w:lvl w:ilvl="0" w:tplc="CD281CF6">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1A66EC2"/>
    <w:multiLevelType w:val="hybridMultilevel"/>
    <w:tmpl w:val="D5D83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5">
    <w:nsid w:val="64960EE4"/>
    <w:multiLevelType w:val="hybridMultilevel"/>
    <w:tmpl w:val="B0A89DAA"/>
    <w:lvl w:ilvl="0" w:tplc="EFDEA93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69A705B6"/>
    <w:multiLevelType w:val="hybridMultilevel"/>
    <w:tmpl w:val="7688A98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6D885904"/>
    <w:multiLevelType w:val="hybridMultilevel"/>
    <w:tmpl w:val="32045334"/>
    <w:lvl w:ilvl="0" w:tplc="DBCE0E4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E2F4109"/>
    <w:multiLevelType w:val="hybridMultilevel"/>
    <w:tmpl w:val="65DE8596"/>
    <w:lvl w:ilvl="0" w:tplc="CD281CF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50">
    <w:nsid w:val="748A2A3A"/>
    <w:multiLevelType w:val="hybridMultilevel"/>
    <w:tmpl w:val="3632A0F4"/>
    <w:lvl w:ilvl="0" w:tplc="CD281CF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77815EEA"/>
    <w:multiLevelType w:val="hybridMultilevel"/>
    <w:tmpl w:val="1254817E"/>
    <w:lvl w:ilvl="0" w:tplc="92FC57A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7A0C00CA"/>
    <w:multiLevelType w:val="hybridMultilevel"/>
    <w:tmpl w:val="E978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9"/>
  </w:num>
  <w:num w:numId="3">
    <w:abstractNumId w:val="47"/>
  </w:num>
  <w:num w:numId="4">
    <w:abstractNumId w:val="34"/>
  </w:num>
  <w:num w:numId="5">
    <w:abstractNumId w:val="0"/>
  </w:num>
  <w:num w:numId="6">
    <w:abstractNumId w:val="49"/>
  </w:num>
  <w:num w:numId="7">
    <w:abstractNumId w:val="8"/>
  </w:num>
  <w:num w:numId="8">
    <w:abstractNumId w:val="4"/>
  </w:num>
  <w:num w:numId="9">
    <w:abstractNumId w:val="47"/>
  </w:num>
  <w:num w:numId="10">
    <w:abstractNumId w:val="49"/>
  </w:num>
  <w:num w:numId="11">
    <w:abstractNumId w:val="49"/>
  </w:num>
  <w:num w:numId="12">
    <w:abstractNumId w:val="24"/>
  </w:num>
  <w:num w:numId="13">
    <w:abstractNumId w:val="44"/>
  </w:num>
  <w:num w:numId="14">
    <w:abstractNumId w:val="30"/>
  </w:num>
  <w:num w:numId="15">
    <w:abstractNumId w:val="22"/>
  </w:num>
  <w:num w:numId="16">
    <w:abstractNumId w:val="15"/>
  </w:num>
  <w:num w:numId="17">
    <w:abstractNumId w:val="41"/>
  </w:num>
  <w:num w:numId="18">
    <w:abstractNumId w:val="6"/>
  </w:num>
  <w:num w:numId="19">
    <w:abstractNumId w:val="5"/>
  </w:num>
  <w:num w:numId="20">
    <w:abstractNumId w:val="25"/>
  </w:num>
  <w:num w:numId="21">
    <w:abstractNumId w:val="21"/>
  </w:num>
  <w:num w:numId="22">
    <w:abstractNumId w:val="28"/>
  </w:num>
  <w:num w:numId="23">
    <w:abstractNumId w:val="33"/>
  </w:num>
  <w:num w:numId="24">
    <w:abstractNumId w:val="48"/>
  </w:num>
  <w:num w:numId="25">
    <w:abstractNumId w:val="16"/>
  </w:num>
  <w:num w:numId="26">
    <w:abstractNumId w:val="51"/>
  </w:num>
  <w:num w:numId="27">
    <w:abstractNumId w:val="23"/>
  </w:num>
  <w:num w:numId="28">
    <w:abstractNumId w:val="46"/>
  </w:num>
  <w:num w:numId="29">
    <w:abstractNumId w:val="27"/>
  </w:num>
  <w:num w:numId="30">
    <w:abstractNumId w:val="37"/>
  </w:num>
  <w:num w:numId="31">
    <w:abstractNumId w:val="11"/>
  </w:num>
  <w:num w:numId="32">
    <w:abstractNumId w:val="17"/>
  </w:num>
  <w:num w:numId="33">
    <w:abstractNumId w:val="45"/>
  </w:num>
  <w:num w:numId="34">
    <w:abstractNumId w:val="2"/>
  </w:num>
  <w:num w:numId="35">
    <w:abstractNumId w:val="7"/>
  </w:num>
  <w:num w:numId="36">
    <w:abstractNumId w:val="32"/>
  </w:num>
  <w:num w:numId="37">
    <w:abstractNumId w:val="20"/>
  </w:num>
  <w:num w:numId="38">
    <w:abstractNumId w:val="18"/>
  </w:num>
  <w:num w:numId="39">
    <w:abstractNumId w:val="50"/>
  </w:num>
  <w:num w:numId="40">
    <w:abstractNumId w:val="14"/>
  </w:num>
  <w:num w:numId="41">
    <w:abstractNumId w:val="10"/>
  </w:num>
  <w:num w:numId="42">
    <w:abstractNumId w:val="42"/>
  </w:num>
  <w:num w:numId="43">
    <w:abstractNumId w:val="1"/>
  </w:num>
  <w:num w:numId="44">
    <w:abstractNumId w:val="36"/>
  </w:num>
  <w:num w:numId="45">
    <w:abstractNumId w:val="13"/>
  </w:num>
  <w:num w:numId="46">
    <w:abstractNumId w:val="38"/>
  </w:num>
  <w:num w:numId="47">
    <w:abstractNumId w:val="39"/>
  </w:num>
  <w:num w:numId="48">
    <w:abstractNumId w:val="12"/>
  </w:num>
  <w:num w:numId="49">
    <w:abstractNumId w:val="35"/>
  </w:num>
  <w:num w:numId="50">
    <w:abstractNumId w:val="40"/>
  </w:num>
  <w:num w:numId="51">
    <w:abstractNumId w:val="43"/>
  </w:num>
  <w:num w:numId="52">
    <w:abstractNumId w:val="52"/>
  </w:num>
  <w:num w:numId="53">
    <w:abstractNumId w:val="19"/>
  </w:num>
  <w:num w:numId="54">
    <w:abstractNumId w:val="29"/>
  </w:num>
  <w:num w:numId="55">
    <w:abstractNumId w:val="3"/>
  </w:num>
  <w:num w:numId="56">
    <w:abstractNumId w:val="3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ocumentProtection w:formatting="1" w:enforcement="0"/>
  <w:defaultTabStop w:val="72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191F"/>
    <w:rsid w:val="000036F4"/>
    <w:rsid w:val="00007461"/>
    <w:rsid w:val="000078E9"/>
    <w:rsid w:val="0001349B"/>
    <w:rsid w:val="00013AC4"/>
    <w:rsid w:val="0001710A"/>
    <w:rsid w:val="00022650"/>
    <w:rsid w:val="000228A9"/>
    <w:rsid w:val="0003086D"/>
    <w:rsid w:val="000314E9"/>
    <w:rsid w:val="00033081"/>
    <w:rsid w:val="00044837"/>
    <w:rsid w:val="00051CB0"/>
    <w:rsid w:val="000654B1"/>
    <w:rsid w:val="000676FF"/>
    <w:rsid w:val="00074244"/>
    <w:rsid w:val="00080F6A"/>
    <w:rsid w:val="0008102D"/>
    <w:rsid w:val="00096DBA"/>
    <w:rsid w:val="000A129A"/>
    <w:rsid w:val="000A3A9B"/>
    <w:rsid w:val="000C15AA"/>
    <w:rsid w:val="000C23F1"/>
    <w:rsid w:val="000C2985"/>
    <w:rsid w:val="000C5933"/>
    <w:rsid w:val="000C6789"/>
    <w:rsid w:val="000D0750"/>
    <w:rsid w:val="000D6886"/>
    <w:rsid w:val="000E0353"/>
    <w:rsid w:val="000F56DC"/>
    <w:rsid w:val="000F716F"/>
    <w:rsid w:val="001010D6"/>
    <w:rsid w:val="00103213"/>
    <w:rsid w:val="001062F5"/>
    <w:rsid w:val="00106514"/>
    <w:rsid w:val="0010664F"/>
    <w:rsid w:val="00117053"/>
    <w:rsid w:val="00120561"/>
    <w:rsid w:val="0012126C"/>
    <w:rsid w:val="00122DF2"/>
    <w:rsid w:val="00123A1D"/>
    <w:rsid w:val="00131186"/>
    <w:rsid w:val="0013461D"/>
    <w:rsid w:val="0014046F"/>
    <w:rsid w:val="001418ED"/>
    <w:rsid w:val="0014479E"/>
    <w:rsid w:val="00145A0E"/>
    <w:rsid w:val="00154FCF"/>
    <w:rsid w:val="00171AAB"/>
    <w:rsid w:val="001821D3"/>
    <w:rsid w:val="001840DE"/>
    <w:rsid w:val="00190831"/>
    <w:rsid w:val="00190B7D"/>
    <w:rsid w:val="001915B4"/>
    <w:rsid w:val="00195358"/>
    <w:rsid w:val="001B21F3"/>
    <w:rsid w:val="001B33AA"/>
    <w:rsid w:val="001B57E8"/>
    <w:rsid w:val="001B687D"/>
    <w:rsid w:val="001B6888"/>
    <w:rsid w:val="001B6D24"/>
    <w:rsid w:val="001B7048"/>
    <w:rsid w:val="001B7445"/>
    <w:rsid w:val="001C0807"/>
    <w:rsid w:val="001C147A"/>
    <w:rsid w:val="001C6751"/>
    <w:rsid w:val="001D5616"/>
    <w:rsid w:val="001D747C"/>
    <w:rsid w:val="001E0164"/>
    <w:rsid w:val="001E10F9"/>
    <w:rsid w:val="001E331D"/>
    <w:rsid w:val="001E6331"/>
    <w:rsid w:val="001F1C7C"/>
    <w:rsid w:val="001F2916"/>
    <w:rsid w:val="001F3D85"/>
    <w:rsid w:val="001F65BB"/>
    <w:rsid w:val="00200525"/>
    <w:rsid w:val="0020738B"/>
    <w:rsid w:val="0021130F"/>
    <w:rsid w:val="0021191F"/>
    <w:rsid w:val="002227D5"/>
    <w:rsid w:val="00222C04"/>
    <w:rsid w:val="00223B7D"/>
    <w:rsid w:val="00233712"/>
    <w:rsid w:val="00234121"/>
    <w:rsid w:val="00237B4A"/>
    <w:rsid w:val="00240233"/>
    <w:rsid w:val="00245441"/>
    <w:rsid w:val="0024560A"/>
    <w:rsid w:val="002504C1"/>
    <w:rsid w:val="00251163"/>
    <w:rsid w:val="0025486B"/>
    <w:rsid w:val="00255A7D"/>
    <w:rsid w:val="00256C7C"/>
    <w:rsid w:val="0026011B"/>
    <w:rsid w:val="00260458"/>
    <w:rsid w:val="002607A5"/>
    <w:rsid w:val="002658F0"/>
    <w:rsid w:val="00271334"/>
    <w:rsid w:val="002773E8"/>
    <w:rsid w:val="00281A7A"/>
    <w:rsid w:val="00281EA9"/>
    <w:rsid w:val="002912D0"/>
    <w:rsid w:val="002A51E9"/>
    <w:rsid w:val="002A6188"/>
    <w:rsid w:val="002A7C8E"/>
    <w:rsid w:val="002B0AF0"/>
    <w:rsid w:val="002B14CF"/>
    <w:rsid w:val="002B3474"/>
    <w:rsid w:val="002C42FC"/>
    <w:rsid w:val="002D0859"/>
    <w:rsid w:val="002E26F6"/>
    <w:rsid w:val="002E55A9"/>
    <w:rsid w:val="002E5C89"/>
    <w:rsid w:val="002E66E7"/>
    <w:rsid w:val="002F1F9C"/>
    <w:rsid w:val="002F2B43"/>
    <w:rsid w:val="002F4B3A"/>
    <w:rsid w:val="002F553D"/>
    <w:rsid w:val="002F67F2"/>
    <w:rsid w:val="00300DA8"/>
    <w:rsid w:val="0030189F"/>
    <w:rsid w:val="00304048"/>
    <w:rsid w:val="00304FA7"/>
    <w:rsid w:val="0031651F"/>
    <w:rsid w:val="00317361"/>
    <w:rsid w:val="0031768D"/>
    <w:rsid w:val="00321798"/>
    <w:rsid w:val="00321886"/>
    <w:rsid w:val="00324CB7"/>
    <w:rsid w:val="003271C3"/>
    <w:rsid w:val="003312DB"/>
    <w:rsid w:val="00340FFE"/>
    <w:rsid w:val="00341E82"/>
    <w:rsid w:val="0036241D"/>
    <w:rsid w:val="0036573E"/>
    <w:rsid w:val="003669B0"/>
    <w:rsid w:val="00370741"/>
    <w:rsid w:val="00372E5A"/>
    <w:rsid w:val="00375225"/>
    <w:rsid w:val="00383833"/>
    <w:rsid w:val="003852DD"/>
    <w:rsid w:val="003859E0"/>
    <w:rsid w:val="00392AD7"/>
    <w:rsid w:val="00396A42"/>
    <w:rsid w:val="003A0566"/>
    <w:rsid w:val="003A348F"/>
    <w:rsid w:val="003A5676"/>
    <w:rsid w:val="003A5FA1"/>
    <w:rsid w:val="003B0AE1"/>
    <w:rsid w:val="003B271C"/>
    <w:rsid w:val="003C5600"/>
    <w:rsid w:val="003C685B"/>
    <w:rsid w:val="003D0A28"/>
    <w:rsid w:val="003D0BDE"/>
    <w:rsid w:val="003D0DDC"/>
    <w:rsid w:val="003D2521"/>
    <w:rsid w:val="003D443E"/>
    <w:rsid w:val="003D64E5"/>
    <w:rsid w:val="003D6C59"/>
    <w:rsid w:val="003D7766"/>
    <w:rsid w:val="003D77E7"/>
    <w:rsid w:val="003E4360"/>
    <w:rsid w:val="003E51DA"/>
    <w:rsid w:val="003F169A"/>
    <w:rsid w:val="003F1E06"/>
    <w:rsid w:val="003F77D3"/>
    <w:rsid w:val="00400881"/>
    <w:rsid w:val="00400AF0"/>
    <w:rsid w:val="004026B4"/>
    <w:rsid w:val="004058B0"/>
    <w:rsid w:val="00407F23"/>
    <w:rsid w:val="004112B0"/>
    <w:rsid w:val="004137FE"/>
    <w:rsid w:val="00415B0B"/>
    <w:rsid w:val="004202C2"/>
    <w:rsid w:val="004204DC"/>
    <w:rsid w:val="004205C9"/>
    <w:rsid w:val="004207BE"/>
    <w:rsid w:val="00421597"/>
    <w:rsid w:val="004219EE"/>
    <w:rsid w:val="00422650"/>
    <w:rsid w:val="0042290D"/>
    <w:rsid w:val="00424221"/>
    <w:rsid w:val="004322BA"/>
    <w:rsid w:val="00432F9E"/>
    <w:rsid w:val="00436AA7"/>
    <w:rsid w:val="00443DAE"/>
    <w:rsid w:val="0045277D"/>
    <w:rsid w:val="00453E7F"/>
    <w:rsid w:val="00455E93"/>
    <w:rsid w:val="00456400"/>
    <w:rsid w:val="004602A7"/>
    <w:rsid w:val="00463288"/>
    <w:rsid w:val="0046355E"/>
    <w:rsid w:val="00464B7C"/>
    <w:rsid w:val="0046526B"/>
    <w:rsid w:val="00465AF7"/>
    <w:rsid w:val="004708C5"/>
    <w:rsid w:val="00475C75"/>
    <w:rsid w:val="004838A2"/>
    <w:rsid w:val="00484B9E"/>
    <w:rsid w:val="00487371"/>
    <w:rsid w:val="00487AF2"/>
    <w:rsid w:val="004A1D4B"/>
    <w:rsid w:val="004A3088"/>
    <w:rsid w:val="004A4427"/>
    <w:rsid w:val="004A4AFD"/>
    <w:rsid w:val="004B019E"/>
    <w:rsid w:val="004B31F5"/>
    <w:rsid w:val="004C0025"/>
    <w:rsid w:val="004C0ADD"/>
    <w:rsid w:val="004C7196"/>
    <w:rsid w:val="004C7B0B"/>
    <w:rsid w:val="004C7B32"/>
    <w:rsid w:val="004D1A63"/>
    <w:rsid w:val="004D55DB"/>
    <w:rsid w:val="004D7E32"/>
    <w:rsid w:val="004E3BEE"/>
    <w:rsid w:val="004F25F5"/>
    <w:rsid w:val="004F6EE2"/>
    <w:rsid w:val="00501A64"/>
    <w:rsid w:val="00501B4F"/>
    <w:rsid w:val="005045AA"/>
    <w:rsid w:val="005061FD"/>
    <w:rsid w:val="005071C4"/>
    <w:rsid w:val="005073A0"/>
    <w:rsid w:val="005077CD"/>
    <w:rsid w:val="0051705A"/>
    <w:rsid w:val="00527FE8"/>
    <w:rsid w:val="00533481"/>
    <w:rsid w:val="005336CD"/>
    <w:rsid w:val="00536538"/>
    <w:rsid w:val="00537A88"/>
    <w:rsid w:val="00550A85"/>
    <w:rsid w:val="00552042"/>
    <w:rsid w:val="00555D74"/>
    <w:rsid w:val="00556458"/>
    <w:rsid w:val="005604C0"/>
    <w:rsid w:val="0056186C"/>
    <w:rsid w:val="00562761"/>
    <w:rsid w:val="0056609B"/>
    <w:rsid w:val="00574CE0"/>
    <w:rsid w:val="00584302"/>
    <w:rsid w:val="00584BED"/>
    <w:rsid w:val="00591BB5"/>
    <w:rsid w:val="00593705"/>
    <w:rsid w:val="00593A90"/>
    <w:rsid w:val="00594A33"/>
    <w:rsid w:val="005A319E"/>
    <w:rsid w:val="005A4220"/>
    <w:rsid w:val="005B1735"/>
    <w:rsid w:val="005C0820"/>
    <w:rsid w:val="005C10D7"/>
    <w:rsid w:val="005C2FF3"/>
    <w:rsid w:val="005C35BC"/>
    <w:rsid w:val="005C44B1"/>
    <w:rsid w:val="005C5540"/>
    <w:rsid w:val="005D26CF"/>
    <w:rsid w:val="005D4142"/>
    <w:rsid w:val="005E7D60"/>
    <w:rsid w:val="005F720E"/>
    <w:rsid w:val="0060325A"/>
    <w:rsid w:val="006054DD"/>
    <w:rsid w:val="00605806"/>
    <w:rsid w:val="00605D7E"/>
    <w:rsid w:val="00606EA4"/>
    <w:rsid w:val="00606F81"/>
    <w:rsid w:val="00615061"/>
    <w:rsid w:val="00615AB6"/>
    <w:rsid w:val="00617994"/>
    <w:rsid w:val="00623364"/>
    <w:rsid w:val="0063297D"/>
    <w:rsid w:val="00634C79"/>
    <w:rsid w:val="00634F61"/>
    <w:rsid w:val="00640ADD"/>
    <w:rsid w:val="00646A08"/>
    <w:rsid w:val="006518A8"/>
    <w:rsid w:val="006648BB"/>
    <w:rsid w:val="006653BE"/>
    <w:rsid w:val="00667200"/>
    <w:rsid w:val="006720E4"/>
    <w:rsid w:val="0068057C"/>
    <w:rsid w:val="00682C17"/>
    <w:rsid w:val="00682EA5"/>
    <w:rsid w:val="0068656B"/>
    <w:rsid w:val="006875EA"/>
    <w:rsid w:val="00691E9A"/>
    <w:rsid w:val="00694F5D"/>
    <w:rsid w:val="006968F1"/>
    <w:rsid w:val="006A2859"/>
    <w:rsid w:val="006A484F"/>
    <w:rsid w:val="006B1F60"/>
    <w:rsid w:val="006B76EF"/>
    <w:rsid w:val="006C086E"/>
    <w:rsid w:val="006C3754"/>
    <w:rsid w:val="006C7C5B"/>
    <w:rsid w:val="006D39DE"/>
    <w:rsid w:val="006D3EC6"/>
    <w:rsid w:val="006D5308"/>
    <w:rsid w:val="006D6DF6"/>
    <w:rsid w:val="006D70E2"/>
    <w:rsid w:val="006E39DC"/>
    <w:rsid w:val="006E42A7"/>
    <w:rsid w:val="006E538B"/>
    <w:rsid w:val="006E641F"/>
    <w:rsid w:val="006F27E3"/>
    <w:rsid w:val="0070269D"/>
    <w:rsid w:val="0071679F"/>
    <w:rsid w:val="00723C6B"/>
    <w:rsid w:val="00724EE7"/>
    <w:rsid w:val="007261D8"/>
    <w:rsid w:val="007311EE"/>
    <w:rsid w:val="007330CD"/>
    <w:rsid w:val="00733F04"/>
    <w:rsid w:val="007351EA"/>
    <w:rsid w:val="00744D61"/>
    <w:rsid w:val="007477A6"/>
    <w:rsid w:val="00753126"/>
    <w:rsid w:val="00761594"/>
    <w:rsid w:val="007615C9"/>
    <w:rsid w:val="00761837"/>
    <w:rsid w:val="00761D10"/>
    <w:rsid w:val="00766391"/>
    <w:rsid w:val="007717A9"/>
    <w:rsid w:val="007728BA"/>
    <w:rsid w:val="0077327D"/>
    <w:rsid w:val="00773D5C"/>
    <w:rsid w:val="00780958"/>
    <w:rsid w:val="007811E0"/>
    <w:rsid w:val="007922CB"/>
    <w:rsid w:val="00793254"/>
    <w:rsid w:val="007A0A50"/>
    <w:rsid w:val="007A1ADD"/>
    <w:rsid w:val="007B0CFE"/>
    <w:rsid w:val="007B340C"/>
    <w:rsid w:val="007B7A3A"/>
    <w:rsid w:val="007C25CF"/>
    <w:rsid w:val="007C394C"/>
    <w:rsid w:val="007C756F"/>
    <w:rsid w:val="007E0C85"/>
    <w:rsid w:val="007E323B"/>
    <w:rsid w:val="007E56AE"/>
    <w:rsid w:val="007E7489"/>
    <w:rsid w:val="007F17F1"/>
    <w:rsid w:val="007F346A"/>
    <w:rsid w:val="007F52D7"/>
    <w:rsid w:val="00800FB4"/>
    <w:rsid w:val="0080261C"/>
    <w:rsid w:val="00805A3D"/>
    <w:rsid w:val="008122BB"/>
    <w:rsid w:val="00820C55"/>
    <w:rsid w:val="0082308D"/>
    <w:rsid w:val="008241D4"/>
    <w:rsid w:val="0082669F"/>
    <w:rsid w:val="00826710"/>
    <w:rsid w:val="008306BA"/>
    <w:rsid w:val="00837650"/>
    <w:rsid w:val="008405FE"/>
    <w:rsid w:val="008412A3"/>
    <w:rsid w:val="00843F38"/>
    <w:rsid w:val="0084547F"/>
    <w:rsid w:val="0085188C"/>
    <w:rsid w:val="00851C07"/>
    <w:rsid w:val="00854343"/>
    <w:rsid w:val="00860320"/>
    <w:rsid w:val="008719A8"/>
    <w:rsid w:val="00874C45"/>
    <w:rsid w:val="008750E5"/>
    <w:rsid w:val="00887A07"/>
    <w:rsid w:val="00890B6D"/>
    <w:rsid w:val="0089250A"/>
    <w:rsid w:val="008A1657"/>
    <w:rsid w:val="008A2398"/>
    <w:rsid w:val="008A2ECC"/>
    <w:rsid w:val="008A6682"/>
    <w:rsid w:val="008A79B1"/>
    <w:rsid w:val="008B085B"/>
    <w:rsid w:val="008B2BF4"/>
    <w:rsid w:val="008B778A"/>
    <w:rsid w:val="008C16D2"/>
    <w:rsid w:val="008C1B63"/>
    <w:rsid w:val="008D03B9"/>
    <w:rsid w:val="008D0DD8"/>
    <w:rsid w:val="008D221F"/>
    <w:rsid w:val="008D33B5"/>
    <w:rsid w:val="008D6824"/>
    <w:rsid w:val="008E2894"/>
    <w:rsid w:val="008E75AA"/>
    <w:rsid w:val="008F2AC8"/>
    <w:rsid w:val="008F3D2E"/>
    <w:rsid w:val="008F5DF8"/>
    <w:rsid w:val="008F5FAF"/>
    <w:rsid w:val="008F70BD"/>
    <w:rsid w:val="008F7338"/>
    <w:rsid w:val="00906579"/>
    <w:rsid w:val="00922CAA"/>
    <w:rsid w:val="0092387C"/>
    <w:rsid w:val="00925449"/>
    <w:rsid w:val="009256C5"/>
    <w:rsid w:val="00927209"/>
    <w:rsid w:val="00930AD4"/>
    <w:rsid w:val="00933419"/>
    <w:rsid w:val="0093538D"/>
    <w:rsid w:val="0093637A"/>
    <w:rsid w:val="00940C01"/>
    <w:rsid w:val="00941BCA"/>
    <w:rsid w:val="009528C2"/>
    <w:rsid w:val="00955CDA"/>
    <w:rsid w:val="009621BA"/>
    <w:rsid w:val="0096659F"/>
    <w:rsid w:val="00970938"/>
    <w:rsid w:val="00970C23"/>
    <w:rsid w:val="00977CB0"/>
    <w:rsid w:val="009818F7"/>
    <w:rsid w:val="00981D59"/>
    <w:rsid w:val="0099005D"/>
    <w:rsid w:val="00994B59"/>
    <w:rsid w:val="0099660C"/>
    <w:rsid w:val="009A3B3F"/>
    <w:rsid w:val="009A797F"/>
    <w:rsid w:val="009B1DB8"/>
    <w:rsid w:val="009C021D"/>
    <w:rsid w:val="009C0EC6"/>
    <w:rsid w:val="009C44C9"/>
    <w:rsid w:val="009C4741"/>
    <w:rsid w:val="009C5412"/>
    <w:rsid w:val="009C6931"/>
    <w:rsid w:val="009D3333"/>
    <w:rsid w:val="009D427B"/>
    <w:rsid w:val="009D6A99"/>
    <w:rsid w:val="009D74C0"/>
    <w:rsid w:val="009E0519"/>
    <w:rsid w:val="009E145B"/>
    <w:rsid w:val="009E3CEA"/>
    <w:rsid w:val="009E56BE"/>
    <w:rsid w:val="009E5A4E"/>
    <w:rsid w:val="009E6657"/>
    <w:rsid w:val="009F3FD7"/>
    <w:rsid w:val="009F5239"/>
    <w:rsid w:val="00A030FB"/>
    <w:rsid w:val="00A039B1"/>
    <w:rsid w:val="00A05DE8"/>
    <w:rsid w:val="00A07D48"/>
    <w:rsid w:val="00A07DAF"/>
    <w:rsid w:val="00A10679"/>
    <w:rsid w:val="00A11143"/>
    <w:rsid w:val="00A25F9E"/>
    <w:rsid w:val="00A2617C"/>
    <w:rsid w:val="00A330B8"/>
    <w:rsid w:val="00A36C71"/>
    <w:rsid w:val="00A37CA4"/>
    <w:rsid w:val="00A37EE6"/>
    <w:rsid w:val="00A41E5D"/>
    <w:rsid w:val="00A436FB"/>
    <w:rsid w:val="00A50F1C"/>
    <w:rsid w:val="00A560D3"/>
    <w:rsid w:val="00A57BBA"/>
    <w:rsid w:val="00A60F0E"/>
    <w:rsid w:val="00A61481"/>
    <w:rsid w:val="00A63743"/>
    <w:rsid w:val="00A649F8"/>
    <w:rsid w:val="00A6689F"/>
    <w:rsid w:val="00A72D37"/>
    <w:rsid w:val="00A765D7"/>
    <w:rsid w:val="00A811DF"/>
    <w:rsid w:val="00A90FC6"/>
    <w:rsid w:val="00AA2D76"/>
    <w:rsid w:val="00AB22BC"/>
    <w:rsid w:val="00AB58F1"/>
    <w:rsid w:val="00AB6103"/>
    <w:rsid w:val="00AC2B87"/>
    <w:rsid w:val="00AC5CEF"/>
    <w:rsid w:val="00AC74FE"/>
    <w:rsid w:val="00AD0C85"/>
    <w:rsid w:val="00AD48D0"/>
    <w:rsid w:val="00AD7C60"/>
    <w:rsid w:val="00AE0F18"/>
    <w:rsid w:val="00AE318F"/>
    <w:rsid w:val="00AE4C39"/>
    <w:rsid w:val="00AE7861"/>
    <w:rsid w:val="00AF415E"/>
    <w:rsid w:val="00AF62AC"/>
    <w:rsid w:val="00B028BD"/>
    <w:rsid w:val="00B0458D"/>
    <w:rsid w:val="00B121D1"/>
    <w:rsid w:val="00B17690"/>
    <w:rsid w:val="00B26CA6"/>
    <w:rsid w:val="00B336D0"/>
    <w:rsid w:val="00B3567D"/>
    <w:rsid w:val="00B4127E"/>
    <w:rsid w:val="00B413F2"/>
    <w:rsid w:val="00B41871"/>
    <w:rsid w:val="00B4431D"/>
    <w:rsid w:val="00B46F8E"/>
    <w:rsid w:val="00B52F99"/>
    <w:rsid w:val="00B534A2"/>
    <w:rsid w:val="00B55820"/>
    <w:rsid w:val="00B55F2A"/>
    <w:rsid w:val="00B57370"/>
    <w:rsid w:val="00B57400"/>
    <w:rsid w:val="00B6716F"/>
    <w:rsid w:val="00B7036D"/>
    <w:rsid w:val="00B71F55"/>
    <w:rsid w:val="00B74E0C"/>
    <w:rsid w:val="00B777FC"/>
    <w:rsid w:val="00B86299"/>
    <w:rsid w:val="00B92520"/>
    <w:rsid w:val="00B942FB"/>
    <w:rsid w:val="00BA11DF"/>
    <w:rsid w:val="00BB0712"/>
    <w:rsid w:val="00BB1F64"/>
    <w:rsid w:val="00BB4268"/>
    <w:rsid w:val="00BB5F05"/>
    <w:rsid w:val="00BC52F5"/>
    <w:rsid w:val="00BC6CC8"/>
    <w:rsid w:val="00BD29E8"/>
    <w:rsid w:val="00BD3139"/>
    <w:rsid w:val="00BD53EA"/>
    <w:rsid w:val="00BF30AF"/>
    <w:rsid w:val="00C01DE4"/>
    <w:rsid w:val="00C02433"/>
    <w:rsid w:val="00C05966"/>
    <w:rsid w:val="00C06800"/>
    <w:rsid w:val="00C106C9"/>
    <w:rsid w:val="00C23519"/>
    <w:rsid w:val="00C261EF"/>
    <w:rsid w:val="00C34193"/>
    <w:rsid w:val="00C34AE5"/>
    <w:rsid w:val="00C36FCE"/>
    <w:rsid w:val="00C42FF2"/>
    <w:rsid w:val="00C50DBB"/>
    <w:rsid w:val="00C5135F"/>
    <w:rsid w:val="00C65F2F"/>
    <w:rsid w:val="00C71C7D"/>
    <w:rsid w:val="00C72BB4"/>
    <w:rsid w:val="00C730BD"/>
    <w:rsid w:val="00C764BE"/>
    <w:rsid w:val="00C76C59"/>
    <w:rsid w:val="00C83504"/>
    <w:rsid w:val="00C84115"/>
    <w:rsid w:val="00C9460F"/>
    <w:rsid w:val="00CB483E"/>
    <w:rsid w:val="00CB5176"/>
    <w:rsid w:val="00CC0C72"/>
    <w:rsid w:val="00CC3487"/>
    <w:rsid w:val="00CC436D"/>
    <w:rsid w:val="00CD693B"/>
    <w:rsid w:val="00CD727C"/>
    <w:rsid w:val="00CD79D9"/>
    <w:rsid w:val="00CE1337"/>
    <w:rsid w:val="00CF2097"/>
    <w:rsid w:val="00CF67BF"/>
    <w:rsid w:val="00D00302"/>
    <w:rsid w:val="00D01E4B"/>
    <w:rsid w:val="00D039A9"/>
    <w:rsid w:val="00D03E2A"/>
    <w:rsid w:val="00D04014"/>
    <w:rsid w:val="00D0713C"/>
    <w:rsid w:val="00D12B7F"/>
    <w:rsid w:val="00D1355D"/>
    <w:rsid w:val="00D1411E"/>
    <w:rsid w:val="00D151B5"/>
    <w:rsid w:val="00D15EC7"/>
    <w:rsid w:val="00D17B85"/>
    <w:rsid w:val="00D20657"/>
    <w:rsid w:val="00D22576"/>
    <w:rsid w:val="00D22EA7"/>
    <w:rsid w:val="00D36276"/>
    <w:rsid w:val="00D36B14"/>
    <w:rsid w:val="00D36F20"/>
    <w:rsid w:val="00D47C19"/>
    <w:rsid w:val="00D50031"/>
    <w:rsid w:val="00D52AF6"/>
    <w:rsid w:val="00D53419"/>
    <w:rsid w:val="00D572CF"/>
    <w:rsid w:val="00D62FB0"/>
    <w:rsid w:val="00D638BC"/>
    <w:rsid w:val="00D65974"/>
    <w:rsid w:val="00D66711"/>
    <w:rsid w:val="00D70F67"/>
    <w:rsid w:val="00D717E4"/>
    <w:rsid w:val="00D76F1C"/>
    <w:rsid w:val="00D77C03"/>
    <w:rsid w:val="00D806A0"/>
    <w:rsid w:val="00D82121"/>
    <w:rsid w:val="00D82924"/>
    <w:rsid w:val="00D83701"/>
    <w:rsid w:val="00D920D1"/>
    <w:rsid w:val="00D92D30"/>
    <w:rsid w:val="00D938E4"/>
    <w:rsid w:val="00D9533F"/>
    <w:rsid w:val="00D97A28"/>
    <w:rsid w:val="00DA45A8"/>
    <w:rsid w:val="00DB1199"/>
    <w:rsid w:val="00DC02A0"/>
    <w:rsid w:val="00DD5F56"/>
    <w:rsid w:val="00DF6E23"/>
    <w:rsid w:val="00E0562D"/>
    <w:rsid w:val="00E1058E"/>
    <w:rsid w:val="00E10663"/>
    <w:rsid w:val="00E1083E"/>
    <w:rsid w:val="00E144F5"/>
    <w:rsid w:val="00E2461E"/>
    <w:rsid w:val="00E2606C"/>
    <w:rsid w:val="00E26F1B"/>
    <w:rsid w:val="00E3052A"/>
    <w:rsid w:val="00E314BE"/>
    <w:rsid w:val="00E32FB2"/>
    <w:rsid w:val="00E40D01"/>
    <w:rsid w:val="00E42B2C"/>
    <w:rsid w:val="00E42C64"/>
    <w:rsid w:val="00E457D2"/>
    <w:rsid w:val="00E4725F"/>
    <w:rsid w:val="00E520A7"/>
    <w:rsid w:val="00E5268A"/>
    <w:rsid w:val="00E64A81"/>
    <w:rsid w:val="00E64CE9"/>
    <w:rsid w:val="00E67E9A"/>
    <w:rsid w:val="00E70A66"/>
    <w:rsid w:val="00E7751B"/>
    <w:rsid w:val="00E812A4"/>
    <w:rsid w:val="00E8207E"/>
    <w:rsid w:val="00E826FB"/>
    <w:rsid w:val="00E830D0"/>
    <w:rsid w:val="00E839A6"/>
    <w:rsid w:val="00E856EB"/>
    <w:rsid w:val="00E931B6"/>
    <w:rsid w:val="00E97961"/>
    <w:rsid w:val="00EA4D66"/>
    <w:rsid w:val="00EA705D"/>
    <w:rsid w:val="00EB2E3E"/>
    <w:rsid w:val="00EC6932"/>
    <w:rsid w:val="00ED18F7"/>
    <w:rsid w:val="00ED3038"/>
    <w:rsid w:val="00ED3D21"/>
    <w:rsid w:val="00EE3E40"/>
    <w:rsid w:val="00EE6056"/>
    <w:rsid w:val="00EF2331"/>
    <w:rsid w:val="00F00F28"/>
    <w:rsid w:val="00F012FA"/>
    <w:rsid w:val="00F0356E"/>
    <w:rsid w:val="00F04572"/>
    <w:rsid w:val="00F056D2"/>
    <w:rsid w:val="00F10899"/>
    <w:rsid w:val="00F126CF"/>
    <w:rsid w:val="00F13543"/>
    <w:rsid w:val="00F16E99"/>
    <w:rsid w:val="00F2629C"/>
    <w:rsid w:val="00F36571"/>
    <w:rsid w:val="00F4330E"/>
    <w:rsid w:val="00F52F6B"/>
    <w:rsid w:val="00F53BF3"/>
    <w:rsid w:val="00F56105"/>
    <w:rsid w:val="00F56A6C"/>
    <w:rsid w:val="00F56FDE"/>
    <w:rsid w:val="00F607C2"/>
    <w:rsid w:val="00F66EE1"/>
    <w:rsid w:val="00F828AA"/>
    <w:rsid w:val="00F82F95"/>
    <w:rsid w:val="00F85136"/>
    <w:rsid w:val="00F9181F"/>
    <w:rsid w:val="00F91BFA"/>
    <w:rsid w:val="00F92FD5"/>
    <w:rsid w:val="00F95358"/>
    <w:rsid w:val="00F974F5"/>
    <w:rsid w:val="00FA3ABD"/>
    <w:rsid w:val="00FB4BFC"/>
    <w:rsid w:val="00FC103A"/>
    <w:rsid w:val="00FD1D9A"/>
    <w:rsid w:val="00FE0FC2"/>
    <w:rsid w:val="00FE3CF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5" w:locked="1"/>
    <w:lsdException w:name="toc 6" w:locked="1"/>
    <w:lsdException w:name="toc 7" w:locked="1"/>
    <w:lsdException w:name="toc 8" w:locked="1"/>
    <w:lsdException w:name="toc 9" w:locked="1"/>
    <w:lsdException w:name="Normal Indent" w:locked="1"/>
    <w:lsdException w:name="index heading" w:locked="1"/>
    <w:lsdException w:name="caption" w:locked="1" w:semiHidden="1" w:unhideWhenUsed="1" w:qFormat="1"/>
    <w:lsdException w:name="envelope address" w:locked="1"/>
    <w:lsdException w:name="envelope return"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Hyperlink" w:uiPriority="99"/>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321886"/>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321886"/>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321886"/>
    <w:pPr>
      <w:keepNext/>
      <w:tabs>
        <w:tab w:val="left" w:pos="737"/>
      </w:tabs>
      <w:spacing w:after="240"/>
      <w:outlineLvl w:val="2"/>
    </w:pPr>
    <w:rPr>
      <w:b/>
      <w:color w:val="auto"/>
      <w:lang w:eastAsia="en-GB"/>
    </w:rPr>
  </w:style>
  <w:style w:type="paragraph" w:styleId="Heading4">
    <w:name w:val="heading 4"/>
    <w:basedOn w:val="Normal"/>
    <w:next w:val="Normal"/>
    <w:qFormat/>
    <w:rsid w:val="00321886"/>
    <w:pPr>
      <w:keepNext/>
      <w:tabs>
        <w:tab w:val="left" w:pos="737"/>
      </w:tabs>
      <w:spacing w:after="240"/>
      <w:outlineLvl w:val="3"/>
    </w:pPr>
    <w:rPr>
      <w:i/>
      <w:color w:val="auto"/>
      <w:lang w:eastAsia="en-GB"/>
    </w:rPr>
  </w:style>
  <w:style w:type="paragraph" w:styleId="Heading5">
    <w:name w:val="heading 5"/>
    <w:basedOn w:val="Normal"/>
    <w:next w:val="Normal"/>
    <w:qFormat/>
    <w:locked/>
    <w:pPr>
      <w:keepNext/>
      <w:spacing w:after="240"/>
      <w:ind w:left="567"/>
      <w:outlineLvl w:val="4"/>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6720E4"/>
    <w:rPr>
      <w:rFonts w:ascii="Tahoma" w:hAnsi="Tahoma"/>
      <w:color w:val="000000"/>
      <w:sz w:val="24"/>
      <w:szCs w:val="24"/>
      <w:lang w:val="en-GB" w:eastAsia="en-US" w:bidi="ar-SA"/>
    </w:rPr>
  </w:style>
  <w:style w:type="paragraph" w:styleId="Footer">
    <w:name w:val="footer"/>
    <w:basedOn w:val="Normal"/>
    <w:pPr>
      <w:tabs>
        <w:tab w:val="center" w:pos="4320"/>
        <w:tab w:val="right" w:pos="8640"/>
      </w:tabs>
    </w:pPr>
    <w:rPr>
      <w:sz w:val="20"/>
    </w:rPr>
  </w:style>
  <w:style w:type="paragraph" w:styleId="Header">
    <w:name w:val="header"/>
    <w:basedOn w:val="Normal"/>
    <w:locked/>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rsid w:val="00A10679"/>
    <w:pPr>
      <w:numPr>
        <w:numId w:val="42"/>
      </w:numPr>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locked/>
    <w:pPr>
      <w:spacing w:line="160" w:lineRule="exact"/>
    </w:pPr>
    <w:rPr>
      <w:b/>
      <w:sz w:val="14"/>
    </w:rPr>
  </w:style>
  <w:style w:type="paragraph" w:customStyle="1" w:styleId="Publicationboxtext">
    <w:name w:val="Publication box text"/>
    <w:basedOn w:val="Normal"/>
    <w:locked/>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locked/>
    <w:rsid w:val="001E10F9"/>
    <w:pPr>
      <w:tabs>
        <w:tab w:val="num" w:pos="680"/>
      </w:tabs>
      <w:ind w:left="680" w:hanging="340"/>
    </w:pPr>
  </w:style>
  <w:style w:type="paragraph" w:customStyle="1" w:styleId="Bulletsspaced-lastbullet">
    <w:name w:val="Bullets (spaced) - last bullet"/>
    <w:basedOn w:val="Bulletsspaced"/>
    <w:next w:val="Numberedparagraph"/>
    <w:link w:val="Bulletsspaced-lastbulletChar"/>
    <w:rsid w:val="00927209"/>
    <w:pPr>
      <w:spacing w:after="240"/>
    </w:pPr>
  </w:style>
  <w:style w:type="paragraph" w:customStyle="1" w:styleId="Numberedparagraph">
    <w:name w:val="Numbered paragraph"/>
    <w:basedOn w:val="Unnumberedparagraph"/>
    <w:rsid w:val="00CD727C"/>
    <w:pPr>
      <w:numPr>
        <w:numId w:val="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locked/>
    <w:rPr>
      <w:sz w:val="16"/>
      <w:szCs w:val="16"/>
    </w:rPr>
  </w:style>
  <w:style w:type="paragraph" w:styleId="CommentText">
    <w:name w:val="annotation text"/>
    <w:basedOn w:val="Normal"/>
    <w:semiHidden/>
    <w:locked/>
    <w:rPr>
      <w:sz w:val="20"/>
      <w:szCs w:val="20"/>
    </w:rPr>
  </w:style>
  <w:style w:type="paragraph" w:styleId="CommentSubject">
    <w:name w:val="annotation subject"/>
    <w:basedOn w:val="CommentText"/>
    <w:next w:val="CommentText"/>
    <w:semiHidden/>
    <w:locked/>
    <w:rPr>
      <w:b/>
      <w:bCs/>
    </w:rPr>
  </w:style>
  <w:style w:type="paragraph" w:styleId="BalloonText">
    <w:name w:val="Balloon Text"/>
    <w:basedOn w:val="Normal"/>
    <w:semiHidden/>
    <w:locked/>
    <w:rPr>
      <w:rFonts w:cs="Tahoma"/>
      <w:sz w:val="16"/>
      <w:szCs w:val="16"/>
    </w:rPr>
  </w:style>
  <w:style w:type="paragraph" w:styleId="FootnoteText">
    <w:name w:val="footnote text"/>
    <w:basedOn w:val="Normal"/>
    <w:semiHidden/>
    <w:rPr>
      <w:sz w:val="20"/>
      <w:szCs w:val="20"/>
    </w:rPr>
  </w:style>
  <w:style w:type="character" w:styleId="FootnoteReference">
    <w:name w:val="footnote reference"/>
    <w:semiHidden/>
    <w:locked/>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A10679"/>
    <w:pPr>
      <w:numPr>
        <w:numId w:val="9"/>
      </w:numPr>
      <w:tabs>
        <w:tab w:val="left" w:pos="567"/>
      </w:tabs>
      <w:spacing w:before="60" w:after="60"/>
      <w:ind w:left="568" w:hanging="357"/>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locked/>
    <w:rsid w:val="00A10679"/>
    <w:pPr>
      <w:numPr>
        <w:numId w:val="11"/>
      </w:numPr>
      <w:tabs>
        <w:tab w:val="left" w:pos="1247"/>
      </w:tabs>
      <w:ind w:left="896" w:hanging="357"/>
    </w:pPr>
  </w:style>
  <w:style w:type="paragraph" w:customStyle="1" w:styleId="Bulletsdashes">
    <w:name w:val="Bullets (dashes)"/>
    <w:basedOn w:val="Bulletsspaced"/>
    <w:rsid w:val="007F17F1"/>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table" w:styleId="TableGrid">
    <w:name w:val="Table Grid"/>
    <w:basedOn w:val="TableNormal"/>
    <w:locked/>
    <w:rsid w:val="001B33AA"/>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7F17F1"/>
    <w:pPr>
      <w:spacing w:after="240"/>
    </w:pPr>
  </w:style>
  <w:style w:type="paragraph" w:customStyle="1" w:styleId="Numberedlist-lastnumber">
    <w:name w:val="Numbered list - last number"/>
    <w:basedOn w:val="Numberedlist"/>
    <w:next w:val="Numberedparagraph"/>
    <w:locked/>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locked/>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locked/>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locked/>
    <w:rsid w:val="008A2ECC"/>
    <w:rPr>
      <w:color w:val="800080"/>
      <w:u w:val="single"/>
    </w:rPr>
  </w:style>
  <w:style w:type="character" w:customStyle="1" w:styleId="BulletsspacedChar">
    <w:name w:val="Bullets (spaced) Char"/>
    <w:link w:val="Bulletsspaced"/>
    <w:rsid w:val="00682EA5"/>
    <w:rPr>
      <w:rFonts w:ascii="Tahoma" w:hAnsi="Tahoma"/>
      <w:color w:val="000000"/>
      <w:sz w:val="24"/>
      <w:szCs w:val="24"/>
      <w:lang w:val="en-GB" w:eastAsia="en-US" w:bidi="ar-SA"/>
    </w:rPr>
  </w:style>
  <w:style w:type="paragraph" w:styleId="BodyText2">
    <w:name w:val="Body Text 2"/>
    <w:aliases w:val=" Char"/>
    <w:basedOn w:val="Normal"/>
    <w:link w:val="BodyText2Char"/>
    <w:locked/>
    <w:rsid w:val="001E10F9"/>
    <w:pPr>
      <w:spacing w:after="120" w:line="480" w:lineRule="auto"/>
      <w:jc w:val="both"/>
    </w:pPr>
    <w:rPr>
      <w:rFonts w:ascii="Arial" w:hAnsi="Arial"/>
      <w:color w:val="auto"/>
      <w:lang w:eastAsia="en-GB"/>
    </w:rPr>
  </w:style>
  <w:style w:type="character" w:customStyle="1" w:styleId="BodyText2Char">
    <w:name w:val="Body Text 2 Char"/>
    <w:aliases w:val=" Char Char1"/>
    <w:link w:val="BodyText2"/>
    <w:rsid w:val="001E10F9"/>
    <w:rPr>
      <w:rFonts w:ascii="Arial" w:hAnsi="Arial"/>
      <w:sz w:val="24"/>
      <w:szCs w:val="24"/>
      <w:lang w:val="en-GB" w:eastAsia="en-GB" w:bidi="ar-SA"/>
    </w:rPr>
  </w:style>
  <w:style w:type="character" w:styleId="Strong">
    <w:name w:val="Strong"/>
    <w:qFormat/>
    <w:locked/>
    <w:rsid w:val="001E10F9"/>
    <w:rPr>
      <w:b/>
      <w:bCs/>
    </w:rPr>
  </w:style>
  <w:style w:type="paragraph" w:styleId="BodyText">
    <w:name w:val="Body Text"/>
    <w:basedOn w:val="Normal"/>
    <w:link w:val="BodyTextChar"/>
    <w:locked/>
    <w:rsid w:val="001E10F9"/>
    <w:pPr>
      <w:spacing w:after="120"/>
    </w:pPr>
    <w:rPr>
      <w:rFonts w:ascii="Times New Roman" w:hAnsi="Times New Roman"/>
      <w:color w:val="auto"/>
      <w:lang w:eastAsia="en-GB"/>
    </w:rPr>
  </w:style>
  <w:style w:type="paragraph" w:styleId="ListBullet2">
    <w:name w:val="List Bullet 2"/>
    <w:basedOn w:val="Normal"/>
    <w:link w:val="ListBullet2Char"/>
    <w:locked/>
    <w:rsid w:val="001E10F9"/>
    <w:pPr>
      <w:numPr>
        <w:numId w:val="5"/>
      </w:numPr>
    </w:pPr>
    <w:rPr>
      <w:rFonts w:ascii="Times New Roman" w:hAnsi="Times New Roman"/>
      <w:color w:val="auto"/>
      <w:lang w:eastAsia="en-GB"/>
    </w:rPr>
  </w:style>
  <w:style w:type="character" w:customStyle="1" w:styleId="Heading2Char">
    <w:name w:val="Heading 2 Char"/>
    <w:link w:val="Heading2"/>
    <w:rsid w:val="00321886"/>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semiHidden/>
    <w:rsid w:val="00D17B85"/>
    <w:pPr>
      <w:tabs>
        <w:tab w:val="right" w:pos="9060"/>
      </w:tabs>
      <w:ind w:left="1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locked/>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Bulletsspaced-lastbulletChar">
    <w:name w:val="Bullets (spaced) - last bullet Char"/>
    <w:basedOn w:val="BulletsspacedChar"/>
    <w:link w:val="Bulletsspaced-lastbullet"/>
    <w:rsid w:val="009D427B"/>
  </w:style>
  <w:style w:type="paragraph" w:customStyle="1" w:styleId="Bulletsstandard">
    <w:name w:val="Bullets (standard)"/>
    <w:basedOn w:val="Normal"/>
    <w:rsid w:val="00B121D1"/>
    <w:pPr>
      <w:numPr>
        <w:ilvl w:val="1"/>
        <w:numId w:val="45"/>
      </w:numPr>
      <w:jc w:val="both"/>
    </w:pPr>
    <w:rPr>
      <w:color w:val="auto"/>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nurturegroups.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fsted.gov.uk/resources/100230"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ofsted.gov.uk/resources/100185"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file:///C:\Users\smorris.king\AppData\Local\Microsoft\Windows\Temporary%20Internet%20Files\Content.IE5\8KEKVBCO\www.ofsted.gov.uk\us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fsted.gov.uk/resources/subsidiary-guidance-supporting-inspection-of-maintained-schools-and-academ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0C3D28F9201742B227FBADEFFB3B07" ma:contentTypeVersion="14" ma:contentTypeDescription="Create a new document." ma:contentTypeScope="" ma:versionID="1390d7ea5aa6883f206dff7251de3681">
  <xsd:schema xmlns:xsd="http://www.w3.org/2001/XMLSchema" xmlns:p="http://schemas.microsoft.com/office/2006/metadata/properties" xmlns:ns1="5ceffa48-6a45-4080-a497-46c0147e59da" targetNamespace="http://schemas.microsoft.com/office/2006/metadata/properties" ma:root="true" ma:fieldsID="6eba4bd0712b0a5e4c34aa248ff525ae" ns1:_="">
    <xsd:import namespace="5ceffa48-6a45-4080-a497-46c0147e59da"/>
    <xsd:element name="properties">
      <xsd:complexType>
        <xsd:sequence>
          <xsd:element name="documentManagement">
            <xsd:complexType>
              <xsd:all>
                <xsd:element ref="ns1:Remit"/>
                <xsd:element ref="ns1:Content_x0020_Type"/>
                <xsd:element ref="ns1:Website_x0020_publication"/>
                <xsd:element ref="ns1:Lead_x0020_Author" minOccurs="0"/>
              </xsd:all>
            </xsd:complexType>
          </xsd:element>
        </xsd:sequence>
      </xsd:complexType>
    </xsd:element>
  </xsd:schema>
  <xsd:schema xmlns:xsd="http://www.w3.org/2001/XMLSchema" xmlns:dms="http://schemas.microsoft.com/office/2006/documentManagement/types" targetNamespace="5ceffa48-6a45-4080-a497-46c0147e59da" elementFormDefault="qualified">
    <xsd:import namespace="http://schemas.microsoft.com/office/2006/documentManagement/types"/>
    <xsd:element name="Remit" ma:index="0" ma:displayName="Remit" ma:format="Dropdown" ma:internalName="Remit">
      <xsd:simpleType>
        <xsd:restriction base="dms:Choice">
          <xsd:enumeration value="Boarding and Residential provision in schools"/>
          <xsd:enumeration value="Independent"/>
          <xsd:enumeration value="ITE"/>
          <xsd:enumeration value="Maintained and Academies"/>
          <xsd:enumeration value="s8 NFD inspections"/>
          <xsd:enumeration value="SCC"/>
          <xsd:enumeration value="School Improvement"/>
          <xsd:enumeration value="Section 48"/>
        </xsd:restriction>
      </xsd:simpleType>
    </xsd:element>
    <xsd:element name="Content_x0020_Type" ma:index="3" ma:displayName="Content Type" ma:format="Dropdown" ma:internalName="Content_x0020_Type">
      <xsd:simpleType>
        <xsd:restriction base="dms:Choice">
          <xsd:enumeration value="Inspection Instrument"/>
          <xsd:enumeration value="Inspection Guidance"/>
          <xsd:enumeration value="Contractual Agreement"/>
          <xsd:enumeration value="Policy"/>
          <xsd:enumeration value="Protocol"/>
        </xsd:restriction>
      </xsd:simpleType>
    </xsd:element>
    <xsd:element name="Website_x0020_publication" ma:index="4" ma:displayName="Website publication" ma:format="Dropdown" ma:internalName="Website_x0020_publication">
      <xsd:simpleType>
        <xsd:union memberTypes="dms:Text">
          <xsd:simpleType>
            <xsd:restriction base="dms:Choice">
              <xsd:enumeration value="Intranet"/>
              <xsd:enumeration value="Not Published"/>
              <xsd:enumeration value="Website"/>
            </xsd:restriction>
          </xsd:simpleType>
        </xsd:union>
      </xsd:simpleType>
    </xsd:element>
    <xsd:element name="Lead_x0020_Author" ma:index="11" nillable="true" ma:displayName="Lead Author" ma:description="Resposible for document amendments" ma:list="UserInfo" ma:internalName="Lead_x0020_Auth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Remit xmlns="5ceffa48-6a45-4080-a497-46c0147e59da">Maintained and Academies</Remit>
    <Content_x0020_Type xmlns="5ceffa48-6a45-4080-a497-46c0147e59da">Inspection Guidance</Content_x0020_Type>
    <Website_x0020_publication xmlns="5ceffa48-6a45-4080-a497-46c0147e59da">Website</Website_x0020_publication>
    <Lead_x0020_Author xmlns="5ceffa48-6a45-4080-a497-46c0147e59da">
      <UserInfo xmlns="5ceffa48-6a45-4080-a497-46c0147e59da">
        <DisplayName xmlns="5ceffa48-6a45-4080-a497-46c0147e59da">Susan Morris-King</DisplayName>
        <AccountId xmlns="5ceffa48-6a45-4080-a497-46c0147e59da">1081</AccountId>
        <AccountType xmlns="5ceffa48-6a45-4080-a497-46c0147e59da"/>
      </UserInfo>
    </Lead_x0020_Autho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B950-857A-40E2-BCF6-530C67D9986A}">
  <ds:schemaRefs>
    <ds:schemaRef ds:uri="http://schemas.microsoft.com/office/2006/metadata/longProperties"/>
  </ds:schemaRefs>
</ds:datastoreItem>
</file>

<file path=customXml/itemProps2.xml><?xml version="1.0" encoding="utf-8"?>
<ds:datastoreItem xmlns:ds="http://schemas.openxmlformats.org/officeDocument/2006/customXml" ds:itemID="{B7309C58-4941-43C2-BA73-9B54B3783E73}">
  <ds:schemaRefs>
    <ds:schemaRef ds:uri="http://schemas.microsoft.com/sharepoint/v3/contenttype/forms"/>
  </ds:schemaRefs>
</ds:datastoreItem>
</file>

<file path=customXml/itemProps3.xml><?xml version="1.0" encoding="utf-8"?>
<ds:datastoreItem xmlns:ds="http://schemas.openxmlformats.org/officeDocument/2006/customXml" ds:itemID="{A09D38AC-8137-49E0-8109-1D4DFD0E7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ffa48-6a45-4080-a497-46c0147e59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8565835-8B0E-4836-93EC-0C3671A38C87}">
  <ds:schemaRefs>
    <ds:schemaRef ds:uri="http://schemas.microsoft.com/office/2006/metadata/properties"/>
  </ds:schemaRefs>
</ds:datastoreItem>
</file>

<file path=customXml/itemProps5.xml><?xml version="1.0" encoding="utf-8"?>
<ds:datastoreItem xmlns:ds="http://schemas.openxmlformats.org/officeDocument/2006/customXml" ds:itemID="{D4D272E4-0CD8-4D43-AAB1-076F7191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1515</Words>
  <Characters>8521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Additional provision to manage behaviour briefing</vt:lpstr>
    </vt:vector>
  </TitlesOfParts>
  <Company>Ofsted</Company>
  <LinksUpToDate>false</LinksUpToDate>
  <CharactersWithSpaces>10016</CharactersWithSpaces>
  <SharedDoc>false</SharedDoc>
  <HLinks>
    <vt:vector size="102" baseType="variant">
      <vt:variant>
        <vt:i4>5963783</vt:i4>
      </vt:variant>
      <vt:variant>
        <vt:i4>60</vt:i4>
      </vt:variant>
      <vt:variant>
        <vt:i4>0</vt:i4>
      </vt:variant>
      <vt:variant>
        <vt:i4>5</vt:i4>
      </vt:variant>
      <vt:variant>
        <vt:lpwstr>http://www.nurturegroups.org/</vt:lpwstr>
      </vt:variant>
      <vt:variant>
        <vt:lpwstr/>
      </vt:variant>
      <vt:variant>
        <vt:i4>93</vt:i4>
      </vt:variant>
      <vt:variant>
        <vt:i4>57</vt:i4>
      </vt:variant>
      <vt:variant>
        <vt:i4>0</vt:i4>
      </vt:variant>
      <vt:variant>
        <vt:i4>5</vt:i4>
      </vt:variant>
      <vt:variant>
        <vt:lpwstr>http://www.ofsted.gov.uk/resources/100230</vt:lpwstr>
      </vt:variant>
      <vt:variant>
        <vt:lpwstr/>
      </vt:variant>
      <vt:variant>
        <vt:i4>1441844</vt:i4>
      </vt:variant>
      <vt:variant>
        <vt:i4>50</vt:i4>
      </vt:variant>
      <vt:variant>
        <vt:i4>0</vt:i4>
      </vt:variant>
      <vt:variant>
        <vt:i4>5</vt:i4>
      </vt:variant>
      <vt:variant>
        <vt:lpwstr/>
      </vt:variant>
      <vt:variant>
        <vt:lpwstr>_Toc343506460</vt:lpwstr>
      </vt:variant>
      <vt:variant>
        <vt:i4>1376308</vt:i4>
      </vt:variant>
      <vt:variant>
        <vt:i4>44</vt:i4>
      </vt:variant>
      <vt:variant>
        <vt:i4>0</vt:i4>
      </vt:variant>
      <vt:variant>
        <vt:i4>5</vt:i4>
      </vt:variant>
      <vt:variant>
        <vt:lpwstr/>
      </vt:variant>
      <vt:variant>
        <vt:lpwstr>_Toc343506459</vt:lpwstr>
      </vt:variant>
      <vt:variant>
        <vt:i4>1376308</vt:i4>
      </vt:variant>
      <vt:variant>
        <vt:i4>38</vt:i4>
      </vt:variant>
      <vt:variant>
        <vt:i4>0</vt:i4>
      </vt:variant>
      <vt:variant>
        <vt:i4>5</vt:i4>
      </vt:variant>
      <vt:variant>
        <vt:lpwstr/>
      </vt:variant>
      <vt:variant>
        <vt:lpwstr>_Toc343506458</vt:lpwstr>
      </vt:variant>
      <vt:variant>
        <vt:i4>1376308</vt:i4>
      </vt:variant>
      <vt:variant>
        <vt:i4>32</vt:i4>
      </vt:variant>
      <vt:variant>
        <vt:i4>0</vt:i4>
      </vt:variant>
      <vt:variant>
        <vt:i4>5</vt:i4>
      </vt:variant>
      <vt:variant>
        <vt:lpwstr/>
      </vt:variant>
      <vt:variant>
        <vt:lpwstr>_Toc343506457</vt:lpwstr>
      </vt:variant>
      <vt:variant>
        <vt:i4>1376308</vt:i4>
      </vt:variant>
      <vt:variant>
        <vt:i4>26</vt:i4>
      </vt:variant>
      <vt:variant>
        <vt:i4>0</vt:i4>
      </vt:variant>
      <vt:variant>
        <vt:i4>5</vt:i4>
      </vt:variant>
      <vt:variant>
        <vt:lpwstr/>
      </vt:variant>
      <vt:variant>
        <vt:lpwstr>_Toc343506456</vt:lpwstr>
      </vt:variant>
      <vt:variant>
        <vt:i4>1376308</vt:i4>
      </vt:variant>
      <vt:variant>
        <vt:i4>20</vt:i4>
      </vt:variant>
      <vt:variant>
        <vt:i4>0</vt:i4>
      </vt:variant>
      <vt:variant>
        <vt:i4>5</vt:i4>
      </vt:variant>
      <vt:variant>
        <vt:lpwstr/>
      </vt:variant>
      <vt:variant>
        <vt:lpwstr>_Toc343506455</vt:lpwstr>
      </vt:variant>
      <vt:variant>
        <vt:i4>1376308</vt:i4>
      </vt:variant>
      <vt:variant>
        <vt:i4>14</vt:i4>
      </vt:variant>
      <vt:variant>
        <vt:i4>0</vt:i4>
      </vt:variant>
      <vt:variant>
        <vt:i4>5</vt:i4>
      </vt:variant>
      <vt:variant>
        <vt:lpwstr/>
      </vt:variant>
      <vt:variant>
        <vt:lpwstr>_Toc343506454</vt:lpwstr>
      </vt:variant>
      <vt:variant>
        <vt:i4>1376308</vt:i4>
      </vt:variant>
      <vt:variant>
        <vt:i4>8</vt:i4>
      </vt:variant>
      <vt:variant>
        <vt:i4>0</vt:i4>
      </vt:variant>
      <vt:variant>
        <vt:i4>5</vt:i4>
      </vt:variant>
      <vt:variant>
        <vt:lpwstr/>
      </vt:variant>
      <vt:variant>
        <vt:lpwstr>_Toc343506453</vt:lpwstr>
      </vt:variant>
      <vt:variant>
        <vt:i4>1376308</vt:i4>
      </vt:variant>
      <vt:variant>
        <vt:i4>2</vt:i4>
      </vt:variant>
      <vt:variant>
        <vt:i4>0</vt:i4>
      </vt:variant>
      <vt:variant>
        <vt:i4>5</vt:i4>
      </vt:variant>
      <vt:variant>
        <vt:lpwstr/>
      </vt:variant>
      <vt:variant>
        <vt:lpwstr>_Toc343506452</vt:lpwstr>
      </vt:variant>
      <vt:variant>
        <vt:i4>1835010</vt:i4>
      </vt:variant>
      <vt:variant>
        <vt:i4>0</vt:i4>
      </vt:variant>
      <vt:variant>
        <vt:i4>0</vt:i4>
      </vt:variant>
      <vt:variant>
        <vt:i4>5</vt:i4>
      </vt:variant>
      <vt:variant>
        <vt:lpwstr>http://www.ofsted.gov.uk/resources/subsidiary-guidance-supporting-inspection-of-maintained-schools-and-academies</vt:lpwstr>
      </vt:variant>
      <vt:variant>
        <vt:lpwstr/>
      </vt:variant>
      <vt:variant>
        <vt:i4>5636162</vt:i4>
      </vt:variant>
      <vt:variant>
        <vt:i4>12</vt:i4>
      </vt:variant>
      <vt:variant>
        <vt:i4>0</vt:i4>
      </vt:variant>
      <vt:variant>
        <vt:i4>5</vt:i4>
      </vt:variant>
      <vt:variant>
        <vt:lpwstr>http://www.ofsted.gov.uk/</vt:lpwstr>
      </vt:variant>
      <vt:variant>
        <vt:lpwstr/>
      </vt:variant>
      <vt:variant>
        <vt:i4>1572911</vt:i4>
      </vt:variant>
      <vt:variant>
        <vt:i4>9</vt:i4>
      </vt:variant>
      <vt:variant>
        <vt:i4>0</vt:i4>
      </vt:variant>
      <vt:variant>
        <vt:i4>5</vt:i4>
      </vt:variant>
      <vt:variant>
        <vt:lpwstr>C:\Users\smorris.king\AppData\Local\Microsoft\Windows\Temporary Internet Files\Content.IE5\8KEKVBCO\www.ofsted.gov.uk\user</vt:lpwstr>
      </vt:variant>
      <vt:variant>
        <vt:lpwstr/>
      </vt:variant>
      <vt:variant>
        <vt:i4>720990</vt:i4>
      </vt:variant>
      <vt:variant>
        <vt:i4>6</vt:i4>
      </vt:variant>
      <vt:variant>
        <vt:i4>0</vt:i4>
      </vt:variant>
      <vt:variant>
        <vt:i4>5</vt:i4>
      </vt:variant>
      <vt:variant>
        <vt:lpwstr>http://www.ofsted.gov.uk/resources/100185</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provision to manage behaviour briefing</dc:title>
  <dc:creator>mcarroll</dc:creator>
  <cp:lastModifiedBy>Daniel O'Connor</cp:lastModifiedBy>
  <cp:revision>2</cp:revision>
  <cp:lastPrinted>2007-03-23T15:56:00Z</cp:lastPrinted>
  <dcterms:created xsi:type="dcterms:W3CDTF">2014-01-03T15:55:00Z</dcterms:created>
  <dcterms:modified xsi:type="dcterms:W3CDTF">2014-01-03T15:55:00Z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Inspect and Regulate Providers: Inspection</vt:lpwstr>
  </property>
  <property fmtid="{D5CDD505-2E9C-101B-9397-08002B2CF9AE}" pid="3" name="OfstedESD">
    <vt:lpwstr/>
  </property>
  <property fmtid="{D5CDD505-2E9C-101B-9397-08002B2CF9AE}" pid="4" name="Related doc">
    <vt:lpwstr>;#Behaviour;#</vt:lpwstr>
  </property>
  <property fmtid="{D5CDD505-2E9C-101B-9397-08002B2CF9AE}" pid="5" name="Zip file">
    <vt:lpwstr>Supplementary guidance</vt:lpwstr>
  </property>
  <property fmtid="{D5CDD505-2E9C-101B-9397-08002B2CF9AE}" pid="6" name="DocDescription">
    <vt:lpwstr/>
  </property>
  <property fmtid="{D5CDD505-2E9C-101B-9397-08002B2CF9AE}" pid="7" name="DatePublished">
    <vt:lpwstr>2011-12-16T00:00:00Z</vt:lpwstr>
  </property>
  <property fmtid="{D5CDD505-2E9C-101B-9397-08002B2CF9AE}" pid="8" name="RetentionPolicy">
    <vt:lpwstr>3</vt:lpwstr>
  </property>
  <property fmtid="{D5CDD505-2E9C-101B-9397-08002B2CF9AE}" pid="9" name="RightsManagementText">
    <vt:lpwstr>NOT PROTECTIVELY MARKED</vt:lpwstr>
  </property>
  <property fmtid="{D5CDD505-2E9C-101B-9397-08002B2CF9AE}" pid="10" name="Language">
    <vt:lpwstr>English</vt:lpwstr>
  </property>
  <property fmtid="{D5CDD505-2E9C-101B-9397-08002B2CF9AE}" pid="11" name="ContentType">
    <vt:lpwstr>Document</vt:lpwstr>
  </property>
  <property fmtid="{D5CDD505-2E9C-101B-9397-08002B2CF9AE}" pid="12" name="Date">
    <vt:lpwstr>Jan 11</vt:lpwstr>
  </property>
  <property fmtid="{D5CDD505-2E9C-101B-9397-08002B2CF9AE}" pid="13" name="Subject">
    <vt:lpwstr/>
  </property>
  <property fmtid="{D5CDD505-2E9C-101B-9397-08002B2CF9AE}" pid="14" name="Keywords">
    <vt:lpwstr/>
  </property>
  <property fmtid="{D5CDD505-2E9C-101B-9397-08002B2CF9AE}" pid="15" name="_Author">
    <vt:lpwstr>mcarroll</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y fmtid="{D5CDD505-2E9C-101B-9397-08002B2CF9AE}" pid="21" name="_DCDateModified">
    <vt:lpwstr/>
  </property>
  <property fmtid="{D5CDD505-2E9C-101B-9397-08002B2CF9AE}" pid="22" name="_DCDateCreated">
    <vt:lpwstr/>
  </property>
  <property fmtid="{D5CDD505-2E9C-101B-9397-08002B2CF9AE}" pid="23" name="Order">
    <vt:lpwstr>19300.0000000000</vt:lpwstr>
  </property>
  <property fmtid="{D5CDD505-2E9C-101B-9397-08002B2CF9AE}" pid="24" name="display_urn:schemas-microsoft-com:office:office#LeadAuthor">
    <vt:lpwstr>Susan Morris-King</vt:lpwstr>
  </property>
  <property fmtid="{D5CDD505-2E9C-101B-9397-08002B2CF9AE}" pid="25" name="LeadAuthor">
    <vt:lpwstr>1081</vt:lpwstr>
  </property>
  <property fmtid="{D5CDD505-2E9C-101B-9397-08002B2CF9AE}" pid="26" name="display_urn:schemas-microsoft-com:office:office#Lead_x0020_Author">
    <vt:lpwstr>Susan Morris-King</vt:lpwstr>
  </property>
</Properties>
</file>