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00" w:rsidRPr="00FC2467" w:rsidRDefault="00631777" w:rsidP="00024BA5">
      <w:pPr>
        <w:pStyle w:val="Title"/>
        <w:rPr>
          <w:szCs w:val="52"/>
        </w:rPr>
      </w:pPr>
      <w:r w:rsidRPr="00FC2467">
        <w:rPr>
          <w:szCs w:val="52"/>
        </w:rPr>
        <w:t xml:space="preserve">Exploring the school’s actions to prevent </w:t>
      </w:r>
      <w:r w:rsidR="007E20CD" w:rsidRPr="00FC2467">
        <w:rPr>
          <w:szCs w:val="52"/>
        </w:rPr>
        <w:t xml:space="preserve">and tackle </w:t>
      </w:r>
      <w:r w:rsidRPr="00FC2467">
        <w:rPr>
          <w:szCs w:val="52"/>
        </w:rPr>
        <w:t xml:space="preserve">homophobic </w:t>
      </w:r>
      <w:r w:rsidR="001B45DF" w:rsidRPr="00FC2467">
        <w:rPr>
          <w:szCs w:val="52"/>
        </w:rPr>
        <w:t xml:space="preserve">and transphobic </w:t>
      </w:r>
      <w:r w:rsidRPr="00FC2467">
        <w:rPr>
          <w:szCs w:val="52"/>
        </w:rPr>
        <w:t>bullying</w:t>
      </w:r>
      <w:r w:rsidR="00024BA5" w:rsidRPr="00FC2467">
        <w:rPr>
          <w:szCs w:val="52"/>
        </w:rPr>
        <w:t xml:space="preserve"> </w:t>
      </w:r>
    </w:p>
    <w:p w:rsidR="003C5600" w:rsidRPr="004026B4" w:rsidRDefault="00024BA5" w:rsidP="003C5600">
      <w:pPr>
        <w:pStyle w:val="Sub-title"/>
      </w:pPr>
      <w:r>
        <w:t xml:space="preserve">Briefing for section 5 </w:t>
      </w:r>
      <w:r w:rsidR="00E3659D">
        <w:t>inspection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9"/>
      </w:tblGrid>
      <w:tr w:rsidR="003C5600" w:rsidTr="00FC2467">
        <w:tblPrEx>
          <w:tblCellMar>
            <w:top w:w="0" w:type="dxa"/>
            <w:bottom w:w="0" w:type="dxa"/>
          </w:tblCellMar>
        </w:tblPrEx>
        <w:trPr>
          <w:trHeight w:val="8281"/>
        </w:trPr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:rsidR="0093538D" w:rsidRDefault="0093538D" w:rsidP="00860320">
            <w:pPr>
              <w:pStyle w:val="Summary"/>
            </w:pPr>
          </w:p>
          <w:p w:rsidR="00843070" w:rsidRDefault="00843070" w:rsidP="00860320">
            <w:pPr>
              <w:pStyle w:val="Summary"/>
            </w:pPr>
          </w:p>
        </w:tc>
      </w:tr>
    </w:tbl>
    <w:p w:rsidR="003C5600" w:rsidRDefault="003C5600" w:rsidP="00EF7605">
      <w:pPr>
        <w:pStyle w:val="CoverStats"/>
        <w:pBdr>
          <w:between w:val="single" w:sz="4" w:space="1" w:color="auto"/>
        </w:pBdr>
      </w:pPr>
      <w:r w:rsidRPr="00AB22BC">
        <w:rPr>
          <w:rStyle w:val="StyleCoverStatsBoldChar"/>
        </w:rPr>
        <w:t xml:space="preserve">Age </w:t>
      </w:r>
      <w:r w:rsidR="00D53419" w:rsidRPr="00AB22BC">
        <w:rPr>
          <w:rStyle w:val="StyleCoverStatsBoldChar"/>
        </w:rPr>
        <w:t>g</w:t>
      </w:r>
      <w:r w:rsidRPr="00AB22BC">
        <w:rPr>
          <w:rStyle w:val="StyleCoverStatsBoldChar"/>
        </w:rPr>
        <w:t>roup:</w:t>
      </w:r>
      <w:r>
        <w:t xml:space="preserve"> </w:t>
      </w:r>
      <w:r w:rsidR="00EF7605" w:rsidRPr="00EF7605">
        <w:t>All age groups</w:t>
      </w:r>
    </w:p>
    <w:p w:rsidR="003C5600" w:rsidRDefault="003C5600" w:rsidP="003C5600">
      <w:pPr>
        <w:pStyle w:val="CoverStats"/>
      </w:pPr>
      <w:r w:rsidRPr="00AB22BC">
        <w:rPr>
          <w:rStyle w:val="StyleCoverStatsBoldChar"/>
        </w:rPr>
        <w:t>Published:</w:t>
      </w:r>
      <w:r w:rsidR="007B340C">
        <w:t xml:space="preserve"> </w:t>
      </w:r>
      <w:r w:rsidR="006F55D2">
        <w:t xml:space="preserve">September </w:t>
      </w:r>
      <w:r w:rsidR="001267A8">
        <w:t>2013</w:t>
      </w:r>
    </w:p>
    <w:p w:rsidR="003C5600" w:rsidRPr="006E641F" w:rsidRDefault="003C5600" w:rsidP="003C5600">
      <w:pPr>
        <w:pStyle w:val="CoverStats"/>
      </w:pPr>
      <w:r w:rsidRPr="00AB22BC">
        <w:rPr>
          <w:rStyle w:val="StyleCoverStatsBoldChar"/>
        </w:rPr>
        <w:t xml:space="preserve">Reference </w:t>
      </w:r>
      <w:r w:rsidR="00D53419" w:rsidRPr="00AB22BC">
        <w:rPr>
          <w:rStyle w:val="StyleCoverStatsBoldChar"/>
        </w:rPr>
        <w:t>n</w:t>
      </w:r>
      <w:r w:rsidRPr="00AB22BC">
        <w:rPr>
          <w:rStyle w:val="StyleCoverStatsBoldChar"/>
        </w:rPr>
        <w:t>o:</w:t>
      </w:r>
      <w:r w:rsidR="00631777">
        <w:t xml:space="preserve"> </w:t>
      </w:r>
      <w:r w:rsidR="006D21A6">
        <w:t>120181</w:t>
      </w:r>
    </w:p>
    <w:p w:rsidR="00EB2E3E" w:rsidRDefault="00EB2E3E" w:rsidP="003C5600">
      <w:pPr>
        <w:pStyle w:val="Unnumberedparagraph"/>
        <w:spacing w:after="0"/>
        <w:sectPr w:rsidR="00EB2E3E" w:rsidSect="007167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438" w:right="1418" w:bottom="1134" w:left="1418" w:header="567" w:footer="567" w:gutter="0"/>
          <w:cols w:space="708"/>
          <w:docGrid w:linePitch="360"/>
        </w:sectPr>
      </w:pPr>
    </w:p>
    <w:p w:rsidR="002E55A9" w:rsidRDefault="002E55A9">
      <w:pPr>
        <w:rPr>
          <w:vanish/>
        </w:rPr>
      </w:pPr>
    </w:p>
    <w:p w:rsidR="002E55A9" w:rsidRDefault="002E55A9"/>
    <w:p w:rsidR="00EB2E3E" w:rsidRDefault="00EB2E3E" w:rsidP="00BB4268">
      <w:pPr>
        <w:pStyle w:val="Contentsheading"/>
        <w:sectPr w:rsidR="00EB2E3E" w:rsidSect="0071679F">
          <w:headerReference w:type="even" r:id="rId18"/>
          <w:footerReference w:type="even" r:id="rId19"/>
          <w:pgSz w:w="11906" w:h="16838" w:code="9"/>
          <w:pgMar w:top="2438" w:right="1418" w:bottom="1134" w:left="1418" w:header="567" w:footer="567" w:gutter="0"/>
          <w:cols w:space="708"/>
          <w:docGrid w:linePitch="360"/>
        </w:sectPr>
      </w:pPr>
    </w:p>
    <w:p w:rsidR="009E5264" w:rsidRDefault="009E5264" w:rsidP="009E5264">
      <w:pPr>
        <w:pStyle w:val="Heading3"/>
        <w:rPr>
          <w:caps/>
          <w:sz w:val="28"/>
          <w:szCs w:val="28"/>
        </w:rPr>
        <w:sectPr w:rsidR="009E5264">
          <w:headerReference w:type="default" r:id="rId20"/>
          <w:footerReference w:type="default" r:id="rId21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9E5264" w:rsidRPr="006C3D31" w:rsidRDefault="009E5264" w:rsidP="00FC2467">
      <w:pPr>
        <w:pStyle w:val="Heading1"/>
        <w:rPr>
          <w:caps/>
        </w:rPr>
      </w:pPr>
      <w:r w:rsidRPr="006C3D31">
        <w:lastRenderedPageBreak/>
        <w:t xml:space="preserve">Exploring the school’s actions to prevent </w:t>
      </w:r>
      <w:r>
        <w:t xml:space="preserve">homophobic </w:t>
      </w:r>
      <w:r w:rsidR="00905CCB">
        <w:t xml:space="preserve">and transphobic </w:t>
      </w:r>
      <w:r w:rsidRPr="006C3D31">
        <w:t>bullying</w:t>
      </w:r>
    </w:p>
    <w:p w:rsidR="009E5264" w:rsidRPr="004E1BD5" w:rsidRDefault="009E5264" w:rsidP="005F43BA">
      <w:pPr>
        <w:pStyle w:val="Numberedparagraph"/>
      </w:pPr>
      <w:r w:rsidRPr="004E1BD5">
        <w:t>Inspectors should make sure that questions are age</w:t>
      </w:r>
      <w:r w:rsidR="005863F8">
        <w:t>-</w:t>
      </w:r>
      <w:r w:rsidRPr="004E1BD5">
        <w:t>appropriate and asked in the right context.</w:t>
      </w:r>
    </w:p>
    <w:p w:rsidR="009E5264" w:rsidRPr="001D5979" w:rsidRDefault="009E5264" w:rsidP="005F43BA">
      <w:pPr>
        <w:pStyle w:val="Numberedparagraph"/>
      </w:pPr>
      <w:r w:rsidRPr="001D5979">
        <w:t>With primary pupils inspectors might explore whether:</w:t>
      </w:r>
    </w:p>
    <w:p w:rsidR="003F6E1B" w:rsidRPr="00FC2467" w:rsidRDefault="003F6E1B" w:rsidP="00FC2467">
      <w:pPr>
        <w:pStyle w:val="Bulletsspaced"/>
      </w:pPr>
      <w:r w:rsidRPr="00FC2467">
        <w:t xml:space="preserve">pupils ever hear anyone use the word ‘gay’ when describing </w:t>
      </w:r>
      <w:r w:rsidR="00AE2AF4" w:rsidRPr="00FC2467">
        <w:t>some</w:t>
      </w:r>
      <w:r w:rsidRPr="00FC2467">
        <w:t>thing</w:t>
      </w:r>
      <w:r w:rsidR="005863F8" w:rsidRPr="00FC2467">
        <w:t>,</w:t>
      </w:r>
      <w:r w:rsidRPr="00FC2467">
        <w:t xml:space="preserve"> or whether they have been told by teachers that using the word ‘gay’</w:t>
      </w:r>
      <w:r w:rsidR="00890C58" w:rsidRPr="00FC2467">
        <w:t>,</w:t>
      </w:r>
      <w:r w:rsidRPr="00FC2467">
        <w:t xml:space="preserve"> to mean something is rubbish</w:t>
      </w:r>
      <w:r w:rsidR="00890C58" w:rsidRPr="00FC2467">
        <w:t>,</w:t>
      </w:r>
      <w:r w:rsidRPr="00FC2467">
        <w:t xml:space="preserve"> is wrong</w:t>
      </w:r>
      <w:r w:rsidR="00036F02" w:rsidRPr="00FC2467">
        <w:t>,</w:t>
      </w:r>
      <w:r w:rsidR="00EE5837" w:rsidRPr="00FC2467">
        <w:t xml:space="preserve"> scary or unpleasant</w:t>
      </w:r>
      <w:r w:rsidRPr="00FC2467">
        <w:t xml:space="preserve"> and why it is wrong</w:t>
      </w:r>
    </w:p>
    <w:p w:rsidR="00CA46DE" w:rsidRPr="00FC2467" w:rsidRDefault="009E5264" w:rsidP="00FC2467">
      <w:pPr>
        <w:pStyle w:val="Bulletsspaced"/>
      </w:pPr>
      <w:r w:rsidRPr="00FC2467">
        <w:t xml:space="preserve">pupils ever get picked on by other children for not behaving like a ‘typical girl’ or a ‘typical boy’  </w:t>
      </w:r>
    </w:p>
    <w:p w:rsidR="006F55D2" w:rsidRPr="00FC2467" w:rsidRDefault="00CA46DE" w:rsidP="00FC2467">
      <w:pPr>
        <w:pStyle w:val="Bulletsspaced"/>
      </w:pPr>
      <w:r w:rsidRPr="00FC2467">
        <w:t>pupils have had any lessons about different types of families (single parent, living with grandparents, having step-parents, having two mums or two dads)</w:t>
      </w:r>
    </w:p>
    <w:p w:rsidR="00EE5837" w:rsidRDefault="00EE5837" w:rsidP="00FC2467">
      <w:pPr>
        <w:pStyle w:val="Bulletsspaced-lastbullet"/>
      </w:pPr>
      <w:r>
        <w:t xml:space="preserve">pupils think if there is someone born a girl who would rather be a boy, or born a boy who would like to be a girl, </w:t>
      </w:r>
      <w:r w:rsidR="009B4BFE">
        <w:t xml:space="preserve">they </w:t>
      </w:r>
      <w:r>
        <w:t>would feel safe at school and be included</w:t>
      </w:r>
      <w:r w:rsidR="006F55D2">
        <w:t>.</w:t>
      </w:r>
    </w:p>
    <w:p w:rsidR="009E5264" w:rsidRPr="004E1BD5" w:rsidRDefault="009E5264" w:rsidP="005F43BA">
      <w:pPr>
        <w:pStyle w:val="Numberedparagraph"/>
      </w:pPr>
      <w:r w:rsidRPr="004E1BD5">
        <w:t>With secondary pupils inspectors might explore the above, and whether:</w:t>
      </w:r>
    </w:p>
    <w:p w:rsidR="009E5264" w:rsidRPr="00FC2467" w:rsidRDefault="009E5264" w:rsidP="00FC2467">
      <w:pPr>
        <w:pStyle w:val="Bulletsspaced"/>
      </w:pPr>
      <w:r w:rsidRPr="00FC2467">
        <w:t>there is any homophobic bullying</w:t>
      </w:r>
      <w:r w:rsidR="00D06A63" w:rsidRPr="00FC2467">
        <w:t>, anti-gay derogatory language</w:t>
      </w:r>
      <w:r w:rsidRPr="00FC2467">
        <w:t xml:space="preserve"> or name calling in school or on social media sites</w:t>
      </w:r>
    </w:p>
    <w:p w:rsidR="009E5264" w:rsidRPr="00FC2467" w:rsidRDefault="009E5264" w:rsidP="00FC2467">
      <w:pPr>
        <w:pStyle w:val="Bulletsspaced"/>
      </w:pPr>
      <w:r w:rsidRPr="00FC2467">
        <w:t xml:space="preserve">if a gay pupil was ‘out’ in school, </w:t>
      </w:r>
      <w:r w:rsidR="00AE2AF4" w:rsidRPr="00FC2467">
        <w:t xml:space="preserve">that pupil </w:t>
      </w:r>
      <w:r w:rsidRPr="00FC2467">
        <w:t>would feel safe from bullying</w:t>
      </w:r>
    </w:p>
    <w:p w:rsidR="009E5264" w:rsidRPr="00FC2467" w:rsidRDefault="009E5264" w:rsidP="00FC2467">
      <w:pPr>
        <w:pStyle w:val="Bulletsspaced"/>
      </w:pPr>
      <w:r w:rsidRPr="00FC2467">
        <w:t>they have learned about homophobic/transphobic bullying and ways to stop it happening in school</w:t>
      </w:r>
    </w:p>
    <w:p w:rsidR="009E5264" w:rsidRPr="00FC2467" w:rsidRDefault="009E5264" w:rsidP="00FC2467">
      <w:pPr>
        <w:pStyle w:val="Bulletsspaced"/>
      </w:pPr>
      <w:r w:rsidRPr="00FC2467">
        <w:t xml:space="preserve">they learn in school about different types of families </w:t>
      </w:r>
      <w:r w:rsidR="005863F8" w:rsidRPr="00FC2467">
        <w:t>–</w:t>
      </w:r>
      <w:r w:rsidRPr="00FC2467">
        <w:t xml:space="preserve"> whether anyone is, or would be, teased about having same-sex parents</w:t>
      </w:r>
      <w:r w:rsidR="004B540C" w:rsidRPr="00FC2467">
        <w:t>.</w:t>
      </w:r>
      <w:r w:rsidRPr="00FC2467">
        <w:t xml:space="preserve"> </w:t>
      </w:r>
    </w:p>
    <w:p w:rsidR="00D06A63" w:rsidRPr="00FC2467" w:rsidRDefault="00D06A63" w:rsidP="00FC2467">
      <w:pPr>
        <w:pStyle w:val="Bulletsspaced"/>
      </w:pPr>
      <w:r w:rsidRPr="00FC2467">
        <w:t>there is any homophobic bullying or derogatory language about staff</w:t>
      </w:r>
      <w:r w:rsidR="004852F6" w:rsidRPr="00FC2467">
        <w:t xml:space="preserve"> </w:t>
      </w:r>
    </w:p>
    <w:p w:rsidR="002571B1" w:rsidRPr="001D7EB7" w:rsidRDefault="002571B1" w:rsidP="00FC2467">
      <w:pPr>
        <w:pStyle w:val="Bulletsspaced-lastbullet"/>
      </w:pPr>
      <w:r>
        <w:t xml:space="preserve">someone - pupil or teacher - who thought of themselves as the opposite gender, </w:t>
      </w:r>
      <w:r w:rsidR="006F55D2">
        <w:t>feels</w:t>
      </w:r>
      <w:r>
        <w:t xml:space="preserve"> safe and free from bullying at school</w:t>
      </w:r>
    </w:p>
    <w:p w:rsidR="009E5264" w:rsidRPr="009E5264" w:rsidRDefault="009E5264" w:rsidP="005F43BA">
      <w:pPr>
        <w:pStyle w:val="Numberedparagraph"/>
      </w:pPr>
      <w:r w:rsidRPr="00B0270D">
        <w:t>With senior leaders</w:t>
      </w:r>
      <w:r w:rsidR="005863F8">
        <w:t>,</w:t>
      </w:r>
      <w:r w:rsidRPr="00B0270D">
        <w:t xml:space="preserve"> and when looking at documentary evidence</w:t>
      </w:r>
      <w:r w:rsidR="005863F8">
        <w:t>,</w:t>
      </w:r>
      <w:r w:rsidRPr="00B0270D">
        <w:t xml:space="preserve"> inspectors might explore:</w:t>
      </w:r>
    </w:p>
    <w:p w:rsidR="009E5264" w:rsidRDefault="00B40946" w:rsidP="009E5264">
      <w:pPr>
        <w:pStyle w:val="Bulletsspaced"/>
      </w:pPr>
      <w:r>
        <w:t xml:space="preserve">whether </w:t>
      </w:r>
      <w:r w:rsidR="009E5264" w:rsidRPr="009E5264">
        <w:t xml:space="preserve">they are aware of any instances of homophobic or transphobic language in school, </w:t>
      </w:r>
      <w:r w:rsidR="005863F8">
        <w:t>whether</w:t>
      </w:r>
      <w:r w:rsidR="005863F8" w:rsidRPr="009E5264">
        <w:t xml:space="preserve"> </w:t>
      </w:r>
      <w:r w:rsidR="009E5264" w:rsidRPr="009E5264">
        <w:t>this is recorded and how it is acted upon</w:t>
      </w:r>
    </w:p>
    <w:p w:rsidR="007374C3" w:rsidRPr="009E5264" w:rsidRDefault="007374C3" w:rsidP="009E5264">
      <w:pPr>
        <w:pStyle w:val="Bulletsspaced"/>
      </w:pPr>
      <w:r>
        <w:t>whether there is any homophobic language used against staff</w:t>
      </w:r>
    </w:p>
    <w:p w:rsidR="009E5264" w:rsidRPr="009E5264" w:rsidRDefault="00B40946" w:rsidP="009E5264">
      <w:pPr>
        <w:pStyle w:val="Bulletsspaced"/>
      </w:pPr>
      <w:r>
        <w:lastRenderedPageBreak/>
        <w:t xml:space="preserve">whether the school’s </w:t>
      </w:r>
      <w:r w:rsidR="009E5264" w:rsidRPr="009E5264">
        <w:t xml:space="preserve"> bullying and safeguarding policies </w:t>
      </w:r>
      <w:r w:rsidR="006A3EB1">
        <w:t xml:space="preserve">and equality objectives </w:t>
      </w:r>
      <w:r w:rsidR="009E5264" w:rsidRPr="009E5264">
        <w:t>address gender identity and sexuality</w:t>
      </w:r>
    </w:p>
    <w:p w:rsidR="009E5264" w:rsidRPr="009E5264" w:rsidRDefault="005863F8" w:rsidP="009E5264">
      <w:pPr>
        <w:pStyle w:val="Bulletsspaced"/>
      </w:pPr>
      <w:r>
        <w:t xml:space="preserve">whether </w:t>
      </w:r>
      <w:r w:rsidR="009E5264" w:rsidRPr="009E5264">
        <w:t>training has been provided for staff in how to tackle homophobic/transphobic bullying</w:t>
      </w:r>
      <w:r>
        <w:t>,</w:t>
      </w:r>
      <w:r w:rsidR="009E5264" w:rsidRPr="009E5264">
        <w:t xml:space="preserve"> including language</w:t>
      </w:r>
    </w:p>
    <w:p w:rsidR="009E5264" w:rsidRPr="009E5264" w:rsidRDefault="00B40946" w:rsidP="009E5264">
      <w:pPr>
        <w:pStyle w:val="Bulletsspaced"/>
      </w:pPr>
      <w:r>
        <w:t xml:space="preserve">whether </w:t>
      </w:r>
      <w:r w:rsidR="009E5264" w:rsidRPr="009E5264">
        <w:t xml:space="preserve">the school has taken any action to ensure </w:t>
      </w:r>
      <w:r w:rsidR="005863F8">
        <w:t xml:space="preserve">that </w:t>
      </w:r>
      <w:r w:rsidR="009E5264" w:rsidRPr="009E5264">
        <w:t>provision meets the needs of lesbian, gay, bisexual and transgender (LGBT) pupils</w:t>
      </w:r>
      <w:r w:rsidR="005863F8">
        <w:t>,</w:t>
      </w:r>
      <w:r w:rsidR="009E5264" w:rsidRPr="009E5264">
        <w:t xml:space="preserve"> for example in </w:t>
      </w:r>
      <w:r w:rsidR="00E853B3">
        <w:t>s</w:t>
      </w:r>
      <w:r w:rsidR="009E5264" w:rsidRPr="009E5264">
        <w:t>ex</w:t>
      </w:r>
      <w:r w:rsidR="00AE2AF4" w:rsidRPr="009E5264">
        <w:t xml:space="preserve"> </w:t>
      </w:r>
      <w:r w:rsidR="009E5264" w:rsidRPr="009E5264">
        <w:t xml:space="preserve">and </w:t>
      </w:r>
      <w:r w:rsidR="005724D9">
        <w:t>r</w:t>
      </w:r>
      <w:r w:rsidR="009E5264" w:rsidRPr="009E5264">
        <w:t>elationships</w:t>
      </w:r>
      <w:r w:rsidR="00AE2AF4" w:rsidRPr="009E5264">
        <w:t xml:space="preserve"> </w:t>
      </w:r>
      <w:r w:rsidR="005724D9">
        <w:t>e</w:t>
      </w:r>
      <w:r w:rsidR="009E5264" w:rsidRPr="009E5264">
        <w:t>ducation and other aspects of PSHE</w:t>
      </w:r>
      <w:r w:rsidR="005863F8">
        <w:t>,</w:t>
      </w:r>
      <w:r w:rsidR="009E5264" w:rsidRPr="009E5264">
        <w:t xml:space="preserve"> including providing age</w:t>
      </w:r>
      <w:r w:rsidR="005863F8">
        <w:t>-</w:t>
      </w:r>
      <w:r w:rsidR="009E5264" w:rsidRPr="009E5264">
        <w:t xml:space="preserve">appropriate advice and guidance </w:t>
      </w:r>
    </w:p>
    <w:p w:rsidR="009E5264" w:rsidRPr="009E5264" w:rsidRDefault="009E5264" w:rsidP="009E5264">
      <w:pPr>
        <w:pStyle w:val="Bulletsspaced"/>
      </w:pPr>
      <w:r w:rsidRPr="009E5264">
        <w:t>how the school seeks to support LGBT pupils and those from LGBT families</w:t>
      </w:r>
    </w:p>
    <w:p w:rsidR="009E5264" w:rsidRPr="009E5264" w:rsidRDefault="00B40946" w:rsidP="009E5264">
      <w:pPr>
        <w:pStyle w:val="Bulletsspaced"/>
      </w:pPr>
      <w:r>
        <w:t xml:space="preserve">whether </w:t>
      </w:r>
      <w:r w:rsidR="009E5264" w:rsidRPr="009E5264">
        <w:t xml:space="preserve">policies promote safety for all groups of pupils regardless of sexuality or gender identity, including the use of language </w:t>
      </w:r>
    </w:p>
    <w:p w:rsidR="009E5264" w:rsidRPr="009E5264" w:rsidRDefault="005863F8" w:rsidP="009E5264">
      <w:pPr>
        <w:pStyle w:val="Bulletsspaced"/>
      </w:pPr>
      <w:r>
        <w:t xml:space="preserve">whether </w:t>
      </w:r>
      <w:r w:rsidR="009E5264" w:rsidRPr="009E5264">
        <w:t>there is specific mention of gender identity and sexuality in the equality, diversity, behaviour and bullying policies</w:t>
      </w:r>
    </w:p>
    <w:p w:rsidR="009E5264" w:rsidRPr="009E5264" w:rsidRDefault="00B40946" w:rsidP="009E5264">
      <w:pPr>
        <w:pStyle w:val="Bulletsspaced-lastbullet"/>
      </w:pPr>
      <w:r>
        <w:t xml:space="preserve">whether </w:t>
      </w:r>
      <w:r w:rsidR="009E5264" w:rsidRPr="009E5264">
        <w:t>policies include reference to carers as well as parents</w:t>
      </w:r>
      <w:r w:rsidR="004B540C">
        <w:t>.</w:t>
      </w:r>
    </w:p>
    <w:p w:rsidR="009E5264" w:rsidRPr="00C92A2E" w:rsidRDefault="009E5264" w:rsidP="005F43BA">
      <w:pPr>
        <w:pStyle w:val="Numberedparagraph"/>
      </w:pPr>
      <w:r w:rsidRPr="00C92A2E">
        <w:t>With governors inspectors might explore:</w:t>
      </w:r>
    </w:p>
    <w:p w:rsidR="009E5264" w:rsidRPr="009E5264" w:rsidRDefault="009E5264" w:rsidP="009E5264">
      <w:pPr>
        <w:pStyle w:val="Bulletsspaced"/>
      </w:pPr>
      <w:r w:rsidRPr="009E5264">
        <w:t>how the school meets its statutory duty to prevent all forms of prejudice</w:t>
      </w:r>
      <w:r w:rsidR="005863F8">
        <w:t>-</w:t>
      </w:r>
      <w:r w:rsidRPr="009E5264">
        <w:t>based bullying</w:t>
      </w:r>
      <w:r w:rsidR="005863F8">
        <w:t>,</w:t>
      </w:r>
      <w:r w:rsidRPr="009E5264">
        <w:t xml:space="preserve"> including homophobia and transphobia</w:t>
      </w:r>
    </w:p>
    <w:p w:rsidR="009E5264" w:rsidRDefault="009E5264" w:rsidP="009E5264">
      <w:pPr>
        <w:pStyle w:val="Bulletsspaced"/>
      </w:pPr>
      <w:r w:rsidRPr="009E5264">
        <w:t>whether they are aware of any homophobic/transphobic bullying or language in school and whether incidents</w:t>
      </w:r>
      <w:r w:rsidR="005863F8">
        <w:t xml:space="preserve"> are</w:t>
      </w:r>
      <w:r w:rsidRPr="009E5264">
        <w:t xml:space="preserve"> followed up effectively</w:t>
      </w:r>
    </w:p>
    <w:p w:rsidR="007C370E" w:rsidRDefault="007C370E" w:rsidP="00FC2467">
      <w:pPr>
        <w:pStyle w:val="Bulletsspaced-lastbullet"/>
      </w:pPr>
      <w:r>
        <w:t>how they ensure that sexuality and gender equality are covered within the school’s behaviour guidelines and policies.</w:t>
      </w:r>
    </w:p>
    <w:p w:rsidR="00A833D2" w:rsidRDefault="00A833D2" w:rsidP="007C370E">
      <w:pPr>
        <w:pStyle w:val="Bulletsspaced-lastbullet"/>
        <w:numPr>
          <w:ilvl w:val="0"/>
          <w:numId w:val="0"/>
        </w:numPr>
        <w:ind w:left="567"/>
        <w:rPr>
          <w:rStyle w:val="Hyperlink"/>
        </w:rPr>
      </w:pPr>
    </w:p>
    <w:sectPr w:rsidR="00A833D2" w:rsidSect="009E5264">
      <w:headerReference w:type="even" r:id="rId22"/>
      <w:footerReference w:type="even" r:id="rId2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1E3" w:rsidRDefault="00BE61E3">
      <w:pPr>
        <w:pStyle w:val="Tabletext-left"/>
      </w:pPr>
      <w:r>
        <w:separator/>
      </w:r>
    </w:p>
    <w:p w:rsidR="00BE61E3" w:rsidRDefault="00BE61E3"/>
    <w:p w:rsidR="00BE61E3" w:rsidRDefault="00BE61E3"/>
  </w:endnote>
  <w:endnote w:type="continuationSeparator" w:id="0">
    <w:p w:rsidR="00BE61E3" w:rsidRDefault="00BE61E3">
      <w:pPr>
        <w:pStyle w:val="Tabletext-left"/>
      </w:pPr>
      <w:r>
        <w:continuationSeparator/>
      </w:r>
    </w:p>
    <w:p w:rsidR="00BE61E3" w:rsidRDefault="00BE61E3"/>
    <w:p w:rsidR="00BE61E3" w:rsidRDefault="00BE61E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9" w:rsidRDefault="00CF53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Default="002571B1" w:rsidP="00D62E54">
    <w:pPr>
      <w:pStyle w:val="Footer"/>
      <w:jc w:val="right"/>
    </w:pPr>
    <w:r w:rsidRPr="004C252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4.15pt;height:35.5pt">
          <v:imagedata r:id="rId1" o:title="361 ofsted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9" w:rsidRDefault="00CF5369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4882"/>
      <w:gridCol w:w="4397"/>
    </w:tblGrid>
    <w:tr w:rsidR="002571B1" w:rsidTr="006B1F60">
      <w:tblPrEx>
        <w:tblCellMar>
          <w:top w:w="0" w:type="dxa"/>
          <w:bottom w:w="0" w:type="dxa"/>
        </w:tblCellMar>
      </w:tblPrEx>
      <w:trPr>
        <w:cantSplit/>
        <w:trHeight w:val="2970"/>
      </w:trPr>
      <w:tc>
        <w:tcPr>
          <w:tcW w:w="9279" w:type="dxa"/>
          <w:gridSpan w:val="2"/>
        </w:tcPr>
        <w:p w:rsidR="002571B1" w:rsidRPr="00AB2A72" w:rsidRDefault="002571B1" w:rsidP="000B4180">
          <w:pPr>
            <w:pStyle w:val="Copyright"/>
            <w:rPr>
              <w:color w:val="auto"/>
            </w:rPr>
          </w:pPr>
          <w:r w:rsidRPr="00AB2A72">
            <w:rPr>
              <w:color w:val="auto"/>
            </w:rPr>
            <w:t xml:space="preserve">The Office for Standards in Education, Children's Services and Skills (Ofsted) regulates and inspects </w:t>
          </w:r>
          <w:r w:rsidRPr="00AB2A72">
            <w:rPr>
              <w:rFonts w:cs="Tahoma"/>
              <w:color w:val="auto"/>
              <w:lang/>
            </w:rPr>
            <w:t>to achieve excellence in the care of children and young people, and in education and skills for learners of all ages. It regulates and inspects</w:t>
          </w:r>
          <w:r w:rsidRPr="00AB2A72">
            <w:rPr>
              <w:color w:val="auto"/>
            </w:rPr>
            <w:t xml:space="preserve"> childcare and children's social care, and inspects </w:t>
          </w:r>
          <w:r w:rsidRPr="00AB2A72">
            <w:rPr>
              <w:rFonts w:cs="Tahoma"/>
            </w:rPr>
            <w:t xml:space="preserve">the </w:t>
          </w:r>
          <w:r w:rsidRPr="00AB2A72">
            <w:t>Children and Family Court Advisory Support Service (</w:t>
          </w:r>
          <w:r w:rsidRPr="00AB2A72">
            <w:rPr>
              <w:color w:val="auto"/>
            </w:rPr>
            <w:t xml:space="preserve">Cafcass), schools, colleges, initial teacher training, work-based learning and skills training, adult and community learning, and education and training in prisons and other secure establishments. It </w:t>
          </w:r>
          <w:r>
            <w:rPr>
              <w:color w:val="auto"/>
            </w:rPr>
            <w:t>assesses</w:t>
          </w:r>
          <w:r w:rsidRPr="00AB2A72">
            <w:rPr>
              <w:color w:val="auto"/>
            </w:rPr>
            <w:t xml:space="preserve"> council children’s services, and inspects services for looked after children, safeguarding and child protection.</w:t>
          </w:r>
        </w:p>
        <w:p w:rsidR="002571B1" w:rsidRDefault="002571B1" w:rsidP="000B4180">
          <w:pPr>
            <w:pStyle w:val="Copyright"/>
          </w:pPr>
          <w:r>
            <w:t xml:space="preserve">If you would like a copy of this document in a different format, such as large print or Braille, please telephone </w:t>
          </w:r>
          <w:r w:rsidRPr="00F55763">
            <w:t>0300</w:t>
          </w:r>
          <w:r>
            <w:t xml:space="preserve"> </w:t>
          </w:r>
          <w:r w:rsidRPr="00F55763">
            <w:t>123</w:t>
          </w:r>
          <w:r>
            <w:t xml:space="preserve"> </w:t>
          </w:r>
          <w:r w:rsidRPr="00F55763">
            <w:t>1231</w:t>
          </w:r>
          <w:r>
            <w:t xml:space="preserve">, or email </w:t>
          </w:r>
          <w:r w:rsidRPr="00AE0F18">
            <w:rPr>
              <w:rStyle w:val="Hyperlink"/>
            </w:rPr>
            <w:t>enquiries@ofsted.gov.uk</w:t>
          </w:r>
          <w:r>
            <w:t>.</w:t>
          </w:r>
        </w:p>
        <w:p w:rsidR="002571B1" w:rsidRPr="00F05402" w:rsidRDefault="002571B1" w:rsidP="000B4180">
          <w:pPr>
            <w:pStyle w:val="Copyright"/>
          </w:pPr>
          <w:r w:rsidRPr="00F05402">
            <w:t xml:space="preserve">You may reuse this information (not including logos) free of charge in any format or medium, under the terms of the Open Government Licence. To view this licence, visit </w:t>
          </w:r>
          <w:hyperlink r:id="rId1" w:history="1">
            <w:r w:rsidRPr="00F05402">
              <w:rPr>
                <w:rStyle w:val="Hyperlink"/>
              </w:rPr>
              <w:t>www.nationalarchives.gov.uk/doc/open-government-licence/</w:t>
            </w:r>
          </w:hyperlink>
          <w:r w:rsidRPr="00F05402">
            <w:t xml:space="preserve">, write to the Information Policy Team, The National Archives, Kew, London TW9 4DU, or email: </w:t>
          </w:r>
          <w:hyperlink r:id="rId2" w:history="1">
            <w:r w:rsidRPr="00F05402">
              <w:rPr>
                <w:rStyle w:val="Hyperlink"/>
              </w:rPr>
              <w:t>psi@nationalarchives.gsi.gov.uk</w:t>
            </w:r>
          </w:hyperlink>
          <w:r w:rsidRPr="00F05402">
            <w:t>.</w:t>
          </w:r>
        </w:p>
        <w:p w:rsidR="002571B1" w:rsidRDefault="002571B1" w:rsidP="000B4180">
          <w:pPr>
            <w:pStyle w:val="Copyright"/>
          </w:pPr>
          <w:r w:rsidRPr="00F05402">
            <w:t>This publication is available at</w:t>
          </w:r>
          <w:r>
            <w:t xml:space="preserve"> </w:t>
          </w:r>
          <w:hyperlink r:id="rId3" w:history="1">
            <w:r w:rsidRPr="00FE33B0">
              <w:rPr>
                <w:rStyle w:val="Hyperlink"/>
              </w:rPr>
              <w:t>www.ofsted.gov.uk/resources/120181</w:t>
            </w:r>
          </w:hyperlink>
          <w:r>
            <w:t>.</w:t>
          </w:r>
        </w:p>
        <w:p w:rsidR="002571B1" w:rsidRDefault="002571B1" w:rsidP="000036F4">
          <w:pPr>
            <w:pStyle w:val="Copyright"/>
            <w:rPr>
              <w:noProof/>
            </w:rPr>
          </w:pPr>
          <w:r>
            <w:rPr>
              <w:rFonts w:cs="Tahoma"/>
              <w:color w:val="auto"/>
              <w:lang w:eastAsia="en-GB"/>
            </w:rPr>
            <w:t xml:space="preserve">Interested in our work? You can subscribe to our website for news, information and updates at </w:t>
          </w:r>
          <w:hyperlink r:id="rId4" w:history="1">
            <w:r w:rsidRPr="00384697">
              <w:rPr>
                <w:rStyle w:val="Hyperlink"/>
                <w:rFonts w:cs="Tahoma"/>
                <w:lang w:eastAsia="en-GB"/>
              </w:rPr>
              <w:t>www.ofsted.gov.uk/user</w:t>
            </w:r>
          </w:hyperlink>
          <w:r>
            <w:rPr>
              <w:rFonts w:cs="Tahoma"/>
              <w:color w:val="auto"/>
              <w:lang w:eastAsia="en-GB"/>
            </w:rPr>
            <w:t>.</w:t>
          </w:r>
        </w:p>
      </w:tc>
    </w:tr>
    <w:tr w:rsidR="002571B1" w:rsidTr="000036F4">
      <w:tblPrEx>
        <w:tblCellMar>
          <w:top w:w="0" w:type="dxa"/>
          <w:bottom w:w="0" w:type="dxa"/>
        </w:tblCellMar>
      </w:tblPrEx>
      <w:trPr>
        <w:cantSplit/>
      </w:trPr>
      <w:tc>
        <w:tcPr>
          <w:tcW w:w="4882" w:type="dxa"/>
        </w:tcPr>
        <w:p w:rsidR="002571B1" w:rsidRPr="007C370E" w:rsidRDefault="002571B1" w:rsidP="006C352C">
          <w:pPr>
            <w:rPr>
              <w:rFonts w:cs="Tahoma"/>
              <w:color w:val="auto"/>
              <w:sz w:val="20"/>
              <w:szCs w:val="20"/>
            </w:rPr>
          </w:pPr>
          <w:r w:rsidRPr="007C370E">
            <w:rPr>
              <w:rFonts w:cs="Tahoma"/>
              <w:color w:val="auto"/>
              <w:sz w:val="20"/>
              <w:szCs w:val="20"/>
            </w:rPr>
            <w:t>Piccadilly Gate</w:t>
          </w:r>
        </w:p>
        <w:p w:rsidR="002571B1" w:rsidRPr="007C370E" w:rsidRDefault="002571B1" w:rsidP="006C352C">
          <w:pPr>
            <w:rPr>
              <w:rFonts w:cs="Tahoma"/>
              <w:color w:val="auto"/>
              <w:sz w:val="20"/>
              <w:szCs w:val="20"/>
            </w:rPr>
          </w:pPr>
          <w:r w:rsidRPr="007C370E">
            <w:rPr>
              <w:rFonts w:cs="Tahoma"/>
              <w:color w:val="auto"/>
              <w:sz w:val="20"/>
              <w:szCs w:val="20"/>
            </w:rPr>
            <w:t>Store St</w:t>
          </w:r>
        </w:p>
        <w:p w:rsidR="002571B1" w:rsidRPr="007C370E" w:rsidRDefault="002571B1" w:rsidP="006C352C">
          <w:pPr>
            <w:rPr>
              <w:rFonts w:cs="Tahoma"/>
              <w:color w:val="auto"/>
              <w:sz w:val="20"/>
              <w:szCs w:val="20"/>
            </w:rPr>
          </w:pPr>
          <w:r w:rsidRPr="007C370E">
            <w:rPr>
              <w:rFonts w:cs="Tahoma"/>
              <w:color w:val="auto"/>
              <w:sz w:val="20"/>
              <w:szCs w:val="20"/>
            </w:rPr>
            <w:t>Manchester</w:t>
          </w:r>
        </w:p>
        <w:p w:rsidR="002571B1" w:rsidRPr="007C370E" w:rsidRDefault="002571B1" w:rsidP="006C352C">
          <w:pPr>
            <w:rPr>
              <w:rFonts w:cs="Tahoma"/>
              <w:color w:val="auto"/>
              <w:sz w:val="20"/>
              <w:szCs w:val="20"/>
            </w:rPr>
          </w:pPr>
          <w:r w:rsidRPr="007C370E">
            <w:rPr>
              <w:rFonts w:cs="Tahoma"/>
              <w:color w:val="auto"/>
              <w:sz w:val="20"/>
              <w:szCs w:val="20"/>
            </w:rPr>
            <w:t>M1 2WD</w:t>
          </w:r>
        </w:p>
        <w:p w:rsidR="002571B1" w:rsidRPr="0005088D" w:rsidRDefault="002571B1" w:rsidP="009C0EC6">
          <w:pPr>
            <w:pStyle w:val="Copyright"/>
            <w:spacing w:after="0"/>
            <w:rPr>
              <w:lang/>
            </w:rPr>
          </w:pPr>
        </w:p>
        <w:p w:rsidR="002571B1" w:rsidRPr="0005088D" w:rsidRDefault="002571B1" w:rsidP="009C0EC6">
          <w:pPr>
            <w:pStyle w:val="Copyright"/>
            <w:spacing w:after="0"/>
            <w:rPr>
              <w:lang/>
            </w:rPr>
          </w:pPr>
          <w:r w:rsidRPr="0005088D">
            <w:rPr>
              <w:lang/>
            </w:rPr>
            <w:t>T: 0300 123 1231</w:t>
          </w:r>
        </w:p>
        <w:p w:rsidR="002571B1" w:rsidRPr="0005088D" w:rsidRDefault="002571B1" w:rsidP="009C0EC6">
          <w:pPr>
            <w:pStyle w:val="Copyright"/>
            <w:spacing w:after="0"/>
            <w:rPr>
              <w:lang/>
            </w:rPr>
          </w:pPr>
          <w:r w:rsidRPr="0005088D">
            <w:rPr>
              <w:lang/>
            </w:rPr>
            <w:t>Textphone: 0161 618 8524</w:t>
          </w:r>
        </w:p>
        <w:p w:rsidR="002571B1" w:rsidRPr="0005088D" w:rsidRDefault="002571B1" w:rsidP="00BD3139">
          <w:pPr>
            <w:pStyle w:val="Copyright"/>
            <w:spacing w:after="0"/>
            <w:rPr>
              <w:lang/>
            </w:rPr>
          </w:pPr>
          <w:r w:rsidRPr="0005088D">
            <w:rPr>
              <w:lang/>
            </w:rPr>
            <w:t xml:space="preserve">E: </w:t>
          </w:r>
          <w:r w:rsidRPr="0005088D">
            <w:rPr>
              <w:rStyle w:val="Hyperlink"/>
              <w:lang/>
            </w:rPr>
            <w:t>enquiries@ofsted.gov.uk</w:t>
          </w:r>
        </w:p>
        <w:p w:rsidR="002571B1" w:rsidRPr="00512378" w:rsidRDefault="002571B1" w:rsidP="009C0EC6">
          <w:pPr>
            <w:pStyle w:val="Copyright"/>
          </w:pPr>
          <w:r w:rsidRPr="00512378">
            <w:t>W:</w:t>
          </w:r>
          <w:r w:rsidRPr="009C0EC6">
            <w:t xml:space="preserve"> </w:t>
          </w:r>
          <w:hyperlink r:id="rId5" w:history="1">
            <w:r w:rsidRPr="009C0EC6">
              <w:rPr>
                <w:rStyle w:val="Hyperlink"/>
              </w:rPr>
              <w:t>www.ofsted.gov.uk</w:t>
            </w:r>
          </w:hyperlink>
        </w:p>
        <w:p w:rsidR="002571B1" w:rsidRPr="009C44C9" w:rsidRDefault="002571B1" w:rsidP="000036F4">
          <w:pPr>
            <w:pStyle w:val="Copyright"/>
          </w:pPr>
          <w:r>
            <w:t>No. 120181</w:t>
          </w:r>
        </w:p>
      </w:tc>
      <w:tc>
        <w:tcPr>
          <w:tcW w:w="4397" w:type="dxa"/>
        </w:tcPr>
        <w:p w:rsidR="002571B1" w:rsidRDefault="002571B1" w:rsidP="000036F4">
          <w:pPr>
            <w:pStyle w:val="Footer"/>
            <w:spacing w:after="120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19" type="#_x0000_t75" style="position:absolute;margin-left:459.25pt;margin-top:700.25pt;width:102.05pt;height:51.35pt;z-index:2;mso-wrap-edited:f;mso-position-horizontal-relative:page;mso-position-vertical-relative:page" wrapcoords="-158 0 -158 21282 21600 21282 21600 0 -158 0" o:allowincell="f" o:allowoverlap="f">
                <v:imagedata r:id="rId6" o:title="Ofsted_Logo_Black_RGB"/>
                <w10:wrap anchorx="page" anchory="page"/>
                <w10:anchorlock/>
              </v:shape>
            </w:pict>
          </w:r>
        </w:p>
      </w:tc>
    </w:tr>
    <w:tr w:rsidR="002571B1" w:rsidTr="000036F4">
      <w:tblPrEx>
        <w:tblCellMar>
          <w:top w:w="0" w:type="dxa"/>
          <w:bottom w:w="0" w:type="dxa"/>
        </w:tblCellMar>
      </w:tblPrEx>
      <w:trPr>
        <w:cantSplit/>
      </w:trPr>
      <w:tc>
        <w:tcPr>
          <w:tcW w:w="4882" w:type="dxa"/>
        </w:tcPr>
        <w:p w:rsidR="002571B1" w:rsidRDefault="002571B1" w:rsidP="000036F4">
          <w:pPr>
            <w:pStyle w:val="Copyright"/>
          </w:pPr>
          <w:r>
            <w:t>© Crown copyright 2013</w:t>
          </w:r>
        </w:p>
      </w:tc>
      <w:tc>
        <w:tcPr>
          <w:tcW w:w="4397" w:type="dxa"/>
        </w:tcPr>
        <w:p w:rsidR="002571B1" w:rsidRDefault="002571B1" w:rsidP="000036F4">
          <w:pPr>
            <w:pStyle w:val="Footer"/>
            <w:spacing w:after="120"/>
          </w:pPr>
        </w:p>
      </w:tc>
    </w:tr>
  </w:tbl>
  <w:p w:rsidR="002571B1" w:rsidRDefault="002571B1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036F02" w:rsidRDefault="002571B1" w:rsidP="00036F02">
    <w:pPr>
      <w:pStyle w:val="Header"/>
      <w:framePr w:h="550" w:hRule="exact" w:wrap="around" w:vAnchor="text" w:hAnchor="margin" w:xAlign="right" w:y="1"/>
      <w:pBdr>
        <w:bottom w:val="none" w:sz="0" w:space="0" w:color="auto"/>
      </w:pBdr>
      <w:jc w:val="right"/>
      <w:rPr>
        <w:rStyle w:val="PageNumber"/>
        <w:b w:val="0"/>
      </w:rPr>
    </w:pPr>
    <w:r w:rsidRPr="00036F02">
      <w:rPr>
        <w:rStyle w:val="PageNumber"/>
        <w:b w:val="0"/>
      </w:rPr>
      <w:fldChar w:fldCharType="begin"/>
    </w:r>
    <w:r w:rsidRPr="00036F02">
      <w:rPr>
        <w:rStyle w:val="PageNumber"/>
        <w:b w:val="0"/>
      </w:rPr>
      <w:instrText xml:space="preserve">PAGE  </w:instrText>
    </w:r>
    <w:r w:rsidRPr="00036F02">
      <w:rPr>
        <w:rStyle w:val="PageNumber"/>
        <w:b w:val="0"/>
      </w:rPr>
      <w:fldChar w:fldCharType="separate"/>
    </w:r>
    <w:r w:rsidR="00695DB8">
      <w:rPr>
        <w:rStyle w:val="PageNumber"/>
        <w:b w:val="0"/>
        <w:noProof/>
      </w:rPr>
      <w:t>3</w:t>
    </w:r>
    <w:r w:rsidRPr="00036F02">
      <w:rPr>
        <w:rStyle w:val="PageNumber"/>
        <w:b w:val="0"/>
      </w:rPr>
      <w:fldChar w:fldCharType="end"/>
    </w:r>
  </w:p>
  <w:p w:rsidR="002571B1" w:rsidRDefault="002571B1" w:rsidP="00036F02">
    <w:pPr>
      <w:pStyle w:val="Footer-LHSEven"/>
      <w:tabs>
        <w:tab w:val="left" w:pos="720"/>
      </w:tabs>
    </w:pPr>
    <w:r>
      <w:t>Exploring the school’s actions to prevent homophobic bullying</w:t>
    </w:r>
  </w:p>
  <w:p w:rsidR="002571B1" w:rsidRDefault="006F55D2" w:rsidP="00036F02">
    <w:pPr>
      <w:pStyle w:val="Footer-LHSEven"/>
      <w:tabs>
        <w:tab w:val="left" w:pos="720"/>
      </w:tabs>
    </w:pPr>
    <w:r>
      <w:t xml:space="preserve">September </w:t>
    </w:r>
    <w:r w:rsidR="002571B1">
      <w:t>2013, No. 120181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036F02" w:rsidRDefault="002571B1" w:rsidP="00036F02">
    <w:pPr>
      <w:pStyle w:val="Header"/>
      <w:framePr w:h="522" w:hRule="exact" w:wrap="around" w:vAnchor="text" w:hAnchor="margin" w:x="1" w:y="1"/>
      <w:pBdr>
        <w:bottom w:val="none" w:sz="0" w:space="0" w:color="auto"/>
      </w:pBdr>
      <w:rPr>
        <w:rStyle w:val="PageNumber"/>
        <w:b w:val="0"/>
      </w:rPr>
    </w:pPr>
    <w:r w:rsidRPr="00036F02">
      <w:rPr>
        <w:rStyle w:val="PageNumber"/>
        <w:b w:val="0"/>
      </w:rPr>
      <w:fldChar w:fldCharType="begin"/>
    </w:r>
    <w:r w:rsidRPr="00036F02">
      <w:rPr>
        <w:rStyle w:val="PageNumber"/>
        <w:b w:val="0"/>
      </w:rPr>
      <w:instrText xml:space="preserve">PAGE  </w:instrText>
    </w:r>
    <w:r w:rsidRPr="00036F02">
      <w:rPr>
        <w:rStyle w:val="PageNumber"/>
        <w:b w:val="0"/>
      </w:rPr>
      <w:fldChar w:fldCharType="separate"/>
    </w:r>
    <w:r w:rsidR="00695DB8">
      <w:rPr>
        <w:rStyle w:val="PageNumber"/>
        <w:b w:val="0"/>
        <w:noProof/>
      </w:rPr>
      <w:t>4</w:t>
    </w:r>
    <w:r w:rsidRPr="00036F02">
      <w:rPr>
        <w:rStyle w:val="PageNumber"/>
        <w:b w:val="0"/>
      </w:rPr>
      <w:fldChar w:fldCharType="end"/>
    </w:r>
  </w:p>
  <w:p w:rsidR="002571B1" w:rsidRDefault="002571B1" w:rsidP="00036F02">
    <w:pPr>
      <w:pStyle w:val="Footer-LHSEven"/>
      <w:tabs>
        <w:tab w:val="left" w:pos="720"/>
      </w:tabs>
      <w:jc w:val="right"/>
    </w:pPr>
    <w:r>
      <w:t>Exploring the schools actions to prevent homophobic bullying</w:t>
    </w:r>
  </w:p>
  <w:p w:rsidR="002571B1" w:rsidRDefault="006F55D2" w:rsidP="00036F02">
    <w:pPr>
      <w:pStyle w:val="Footer-LHSEven"/>
      <w:tabs>
        <w:tab w:val="left" w:pos="720"/>
      </w:tabs>
      <w:jc w:val="right"/>
    </w:pPr>
    <w:r>
      <w:t xml:space="preserve">September </w:t>
    </w:r>
    <w:r w:rsidR="002571B1">
      <w:t>2013, No. 120181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1E3" w:rsidRDefault="00BE61E3">
      <w:pPr>
        <w:pStyle w:val="Tabletext-left"/>
      </w:pPr>
      <w:r>
        <w:separator/>
      </w:r>
    </w:p>
    <w:p w:rsidR="00BE61E3" w:rsidRDefault="00BE61E3"/>
  </w:footnote>
  <w:footnote w:type="continuationSeparator" w:id="0">
    <w:p w:rsidR="00BE61E3" w:rsidRDefault="00BE61E3">
      <w:pPr>
        <w:pStyle w:val="Tabletext-left"/>
      </w:pPr>
      <w:r>
        <w:continuationSeparator/>
      </w:r>
    </w:p>
    <w:p w:rsidR="00BE61E3" w:rsidRDefault="00BE61E3"/>
    <w:p w:rsidR="00BE61E3" w:rsidRDefault="00BE61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9" w:rsidRDefault="00CF53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4D7E32" w:rsidRDefault="002571B1" w:rsidP="004D7E32"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459.25pt;margin-top:25.5pt;width:102pt;height:86.5pt;z-index:-4;mso-position-horizontal-relative:page;mso-position-vertical-relative:page">
          <v:imagedata r:id="rId1" o:title="Ofsted_LOGO_BLK_WS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69" w:rsidRDefault="00CF536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C36FCE" w:rsidRDefault="002571B1" w:rsidP="00C36FC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4D7E32" w:rsidRDefault="002571B1" w:rsidP="004D7E32"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481.95pt;margin-top:25.5pt;width:79.35pt;height:39.85pt;z-index:-2;mso-position-horizontal-relative:page;mso-position-vertical-relative:page" o:allowincell="f" o:allowoverlap="f">
          <v:imagedata r:id="rId1" o:title="Ofsted_Logo_Black_RGB"/>
          <w10:wrap anchorx="page" anchory="page"/>
          <w10:anchorlock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1B1" w:rsidRPr="00C36FCE" w:rsidRDefault="002571B1" w:rsidP="00C36FCE"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3" type="#_x0000_t75" style="position:absolute;margin-left:499.85pt;margin-top:14.8pt;width:79.35pt;height:39.85pt;z-index:-1;mso-position-horizontal-relative:page;mso-position-vertical-relative:page" o:allowincell="f" o:allowoverlap="f">
          <v:imagedata r:id="rId1" o:title="Ofsted_Logo_Black_RGB"/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AF2977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347885"/>
    <w:multiLevelType w:val="hybridMultilevel"/>
    <w:tmpl w:val="225C898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01869"/>
    <w:multiLevelType w:val="hybridMultilevel"/>
    <w:tmpl w:val="65F0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502A"/>
    <w:multiLevelType w:val="hybridMultilevel"/>
    <w:tmpl w:val="3D462D68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E06B08"/>
    <w:multiLevelType w:val="hybridMultilevel"/>
    <w:tmpl w:val="E8AE1D1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6A2B7A"/>
    <w:multiLevelType w:val="hybridMultilevel"/>
    <w:tmpl w:val="36049F7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809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0E92096"/>
    <w:multiLevelType w:val="hybridMultilevel"/>
    <w:tmpl w:val="F780B594"/>
    <w:lvl w:ilvl="0" w:tplc="0809000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F564FA"/>
    <w:multiLevelType w:val="multilevel"/>
    <w:tmpl w:val="B7B65C0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9">
    <w:nsid w:val="35CA48B3"/>
    <w:multiLevelType w:val="hybridMultilevel"/>
    <w:tmpl w:val="4620C4A4"/>
    <w:lvl w:ilvl="0" w:tplc="C38EC558">
      <w:start w:val="1"/>
      <w:numFmt w:val="bullet"/>
      <w:pStyle w:val="Bulletskeyfinding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AC04FE"/>
    <w:multiLevelType w:val="hybridMultilevel"/>
    <w:tmpl w:val="123AAC0E"/>
    <w:lvl w:ilvl="0" w:tplc="08090005">
      <w:start w:val="1"/>
      <w:numFmt w:val="bullet"/>
      <w:pStyle w:val="Bulletscasestudy"/>
      <w:lvlText w:val="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EFDEA93C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>
    <w:nsid w:val="4E351EBA"/>
    <w:multiLevelType w:val="hybridMultilevel"/>
    <w:tmpl w:val="FE2A5ACA"/>
    <w:lvl w:ilvl="0" w:tplc="B38212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02E93"/>
    <w:multiLevelType w:val="hybridMultilevel"/>
    <w:tmpl w:val="C92C53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8B707A"/>
    <w:multiLevelType w:val="multilevel"/>
    <w:tmpl w:val="F670EC6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4">
    <w:nsid w:val="67D523ED"/>
    <w:multiLevelType w:val="hybridMultilevel"/>
    <w:tmpl w:val="EDC0673C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E1376B"/>
    <w:multiLevelType w:val="hybridMultilevel"/>
    <w:tmpl w:val="827A14F4"/>
    <w:lvl w:ilvl="0" w:tplc="6744072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885904"/>
    <w:multiLevelType w:val="hybridMultilevel"/>
    <w:tmpl w:val="32045334"/>
    <w:lvl w:ilvl="0" w:tplc="0809000F">
      <w:start w:val="1"/>
      <w:numFmt w:val="bullet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544997"/>
    <w:multiLevelType w:val="multilevel"/>
    <w:tmpl w:val="F670EC62"/>
    <w:lvl w:ilvl="0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  <w:sz w:val="24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18">
    <w:nsid w:val="71B20260"/>
    <w:multiLevelType w:val="hybridMultilevel"/>
    <w:tmpl w:val="8390CBAC"/>
    <w:lvl w:ilvl="0" w:tplc="92FC57AA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b w:val="0"/>
        <w:i w:val="0"/>
        <w:sz w:val="24"/>
        <w:szCs w:val="24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765A370C"/>
    <w:multiLevelType w:val="hybridMultilevel"/>
    <w:tmpl w:val="F544C2B2"/>
    <w:lvl w:ilvl="0" w:tplc="08090005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A33DA7"/>
    <w:multiLevelType w:val="hybridMultilevel"/>
    <w:tmpl w:val="ECFC303E"/>
    <w:lvl w:ilvl="0" w:tplc="0809000F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0"/>
  </w:num>
  <w:num w:numId="5">
    <w:abstractNumId w:val="0"/>
  </w:num>
  <w:num w:numId="6">
    <w:abstractNumId w:val="17"/>
  </w:num>
  <w:num w:numId="7">
    <w:abstractNumId w:val="3"/>
  </w:num>
  <w:num w:numId="8">
    <w:abstractNumId w:val="1"/>
  </w:num>
  <w:num w:numId="9">
    <w:abstractNumId w:val="16"/>
  </w:num>
  <w:num w:numId="10">
    <w:abstractNumId w:val="17"/>
  </w:num>
  <w:num w:numId="11">
    <w:abstractNumId w:val="17"/>
  </w:num>
  <w:num w:numId="12">
    <w:abstractNumId w:val="8"/>
  </w:num>
  <w:num w:numId="13">
    <w:abstractNumId w:val="13"/>
  </w:num>
  <w:num w:numId="14">
    <w:abstractNumId w:val="5"/>
  </w:num>
  <w:num w:numId="15">
    <w:abstractNumId w:val="11"/>
  </w:num>
  <w:num w:numId="16">
    <w:abstractNumId w:val="14"/>
  </w:num>
  <w:num w:numId="17">
    <w:abstractNumId w:val="20"/>
  </w:num>
  <w:num w:numId="18">
    <w:abstractNumId w:val="19"/>
  </w:num>
  <w:num w:numId="19">
    <w:abstractNumId w:val="7"/>
  </w:num>
  <w:num w:numId="20">
    <w:abstractNumId w:val="6"/>
  </w:num>
  <w:num w:numId="21">
    <w:abstractNumId w:val="1"/>
  </w:num>
  <w:num w:numId="22">
    <w:abstractNumId w:val="18"/>
  </w:num>
  <w:num w:numId="23">
    <w:abstractNumId w:val="3"/>
  </w:num>
  <w:num w:numId="24">
    <w:abstractNumId w:val="1"/>
  </w:num>
  <w:num w:numId="25">
    <w:abstractNumId w:val="12"/>
  </w:num>
  <w:num w:numId="26">
    <w:abstractNumId w:val="2"/>
  </w:num>
  <w:num w:numId="27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8"/>
  <w:attachedTemplate r:id="rId1"/>
  <w:stylePaneFormatFilter w:val="3F01"/>
  <w:doNotTrackMoves/>
  <w:documentProtection w:formatting="1" w:enforcement="0"/>
  <w:defaultTabStop w:val="720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3F1F"/>
    <w:rsid w:val="000036F4"/>
    <w:rsid w:val="00007461"/>
    <w:rsid w:val="0001349B"/>
    <w:rsid w:val="00013AC4"/>
    <w:rsid w:val="00024BA5"/>
    <w:rsid w:val="0003086D"/>
    <w:rsid w:val="000314E9"/>
    <w:rsid w:val="00033081"/>
    <w:rsid w:val="00036F02"/>
    <w:rsid w:val="0005088D"/>
    <w:rsid w:val="00051CB0"/>
    <w:rsid w:val="00074244"/>
    <w:rsid w:val="000779E2"/>
    <w:rsid w:val="00080F6A"/>
    <w:rsid w:val="0008102D"/>
    <w:rsid w:val="00096DBA"/>
    <w:rsid w:val="00097DCD"/>
    <w:rsid w:val="000A129A"/>
    <w:rsid w:val="000B08F9"/>
    <w:rsid w:val="000B4180"/>
    <w:rsid w:val="000C0C32"/>
    <w:rsid w:val="000C6789"/>
    <w:rsid w:val="000D0750"/>
    <w:rsid w:val="000D204A"/>
    <w:rsid w:val="000D6886"/>
    <w:rsid w:val="000E0353"/>
    <w:rsid w:val="000E6D7F"/>
    <w:rsid w:val="00103213"/>
    <w:rsid w:val="00120330"/>
    <w:rsid w:val="0012126C"/>
    <w:rsid w:val="00122DF2"/>
    <w:rsid w:val="001267A8"/>
    <w:rsid w:val="00131186"/>
    <w:rsid w:val="00133047"/>
    <w:rsid w:val="00141769"/>
    <w:rsid w:val="001418ED"/>
    <w:rsid w:val="0014479E"/>
    <w:rsid w:val="00164964"/>
    <w:rsid w:val="00171AAB"/>
    <w:rsid w:val="001840DE"/>
    <w:rsid w:val="00190831"/>
    <w:rsid w:val="00190B7D"/>
    <w:rsid w:val="001915B4"/>
    <w:rsid w:val="00195358"/>
    <w:rsid w:val="001B21F3"/>
    <w:rsid w:val="001B45DF"/>
    <w:rsid w:val="001B57E8"/>
    <w:rsid w:val="001B687D"/>
    <w:rsid w:val="001B6888"/>
    <w:rsid w:val="001B7048"/>
    <w:rsid w:val="001C147A"/>
    <w:rsid w:val="001C1BBC"/>
    <w:rsid w:val="001D5616"/>
    <w:rsid w:val="001D747C"/>
    <w:rsid w:val="001D7EB7"/>
    <w:rsid w:val="001E0164"/>
    <w:rsid w:val="001E10F9"/>
    <w:rsid w:val="001E64FE"/>
    <w:rsid w:val="001F0F8B"/>
    <w:rsid w:val="001F3D85"/>
    <w:rsid w:val="001F69D3"/>
    <w:rsid w:val="0021475F"/>
    <w:rsid w:val="002227D5"/>
    <w:rsid w:val="00234121"/>
    <w:rsid w:val="00240233"/>
    <w:rsid w:val="00252167"/>
    <w:rsid w:val="0025486B"/>
    <w:rsid w:val="002571B1"/>
    <w:rsid w:val="0026011B"/>
    <w:rsid w:val="00260458"/>
    <w:rsid w:val="002607A5"/>
    <w:rsid w:val="00277A8F"/>
    <w:rsid w:val="00281EA9"/>
    <w:rsid w:val="002A6188"/>
    <w:rsid w:val="002B3474"/>
    <w:rsid w:val="002B4433"/>
    <w:rsid w:val="002B657A"/>
    <w:rsid w:val="002C0372"/>
    <w:rsid w:val="002C42FC"/>
    <w:rsid w:val="002D0859"/>
    <w:rsid w:val="002E55A9"/>
    <w:rsid w:val="002F2B43"/>
    <w:rsid w:val="002F42CA"/>
    <w:rsid w:val="002F4B3A"/>
    <w:rsid w:val="002F67F2"/>
    <w:rsid w:val="00304048"/>
    <w:rsid w:val="00312162"/>
    <w:rsid w:val="00317361"/>
    <w:rsid w:val="0031768D"/>
    <w:rsid w:val="00324CB7"/>
    <w:rsid w:val="003312DB"/>
    <w:rsid w:val="00331962"/>
    <w:rsid w:val="003327CA"/>
    <w:rsid w:val="00341E82"/>
    <w:rsid w:val="00354A0D"/>
    <w:rsid w:val="0036300C"/>
    <w:rsid w:val="00370741"/>
    <w:rsid w:val="00375225"/>
    <w:rsid w:val="00383833"/>
    <w:rsid w:val="003852DD"/>
    <w:rsid w:val="00387A66"/>
    <w:rsid w:val="0039420D"/>
    <w:rsid w:val="003965A5"/>
    <w:rsid w:val="003A0566"/>
    <w:rsid w:val="003A5FA1"/>
    <w:rsid w:val="003B0AE1"/>
    <w:rsid w:val="003C2916"/>
    <w:rsid w:val="003C5600"/>
    <w:rsid w:val="003D0BDE"/>
    <w:rsid w:val="003D2521"/>
    <w:rsid w:val="003D443E"/>
    <w:rsid w:val="003D64E5"/>
    <w:rsid w:val="003E0A85"/>
    <w:rsid w:val="003E1964"/>
    <w:rsid w:val="003E3FAB"/>
    <w:rsid w:val="003E7D1B"/>
    <w:rsid w:val="003F6E1B"/>
    <w:rsid w:val="00400881"/>
    <w:rsid w:val="004026B4"/>
    <w:rsid w:val="004204DC"/>
    <w:rsid w:val="004205C9"/>
    <w:rsid w:val="004207BE"/>
    <w:rsid w:val="0042290D"/>
    <w:rsid w:val="00424221"/>
    <w:rsid w:val="00435565"/>
    <w:rsid w:val="00436AA7"/>
    <w:rsid w:val="00443DAE"/>
    <w:rsid w:val="00455E93"/>
    <w:rsid w:val="00456C26"/>
    <w:rsid w:val="00463288"/>
    <w:rsid w:val="0046526B"/>
    <w:rsid w:val="00466F18"/>
    <w:rsid w:val="00470001"/>
    <w:rsid w:val="004708C5"/>
    <w:rsid w:val="00475C75"/>
    <w:rsid w:val="004838A2"/>
    <w:rsid w:val="004852F6"/>
    <w:rsid w:val="00487371"/>
    <w:rsid w:val="00495926"/>
    <w:rsid w:val="004A3088"/>
    <w:rsid w:val="004A6D91"/>
    <w:rsid w:val="004B019E"/>
    <w:rsid w:val="004B540C"/>
    <w:rsid w:val="004B6EAD"/>
    <w:rsid w:val="004C0ADD"/>
    <w:rsid w:val="004C7B32"/>
    <w:rsid w:val="004D38CF"/>
    <w:rsid w:val="004D7E32"/>
    <w:rsid w:val="004E3BEE"/>
    <w:rsid w:val="004F1673"/>
    <w:rsid w:val="00501B4F"/>
    <w:rsid w:val="005045AA"/>
    <w:rsid w:val="005061FD"/>
    <w:rsid w:val="005073A0"/>
    <w:rsid w:val="005077CD"/>
    <w:rsid w:val="00510711"/>
    <w:rsid w:val="0051423A"/>
    <w:rsid w:val="0051705A"/>
    <w:rsid w:val="00533481"/>
    <w:rsid w:val="005336CD"/>
    <w:rsid w:val="00550A85"/>
    <w:rsid w:val="00555D74"/>
    <w:rsid w:val="005604C0"/>
    <w:rsid w:val="00562761"/>
    <w:rsid w:val="005724D9"/>
    <w:rsid w:val="005811D6"/>
    <w:rsid w:val="005863F8"/>
    <w:rsid w:val="00591BB5"/>
    <w:rsid w:val="00593705"/>
    <w:rsid w:val="00593A90"/>
    <w:rsid w:val="00597E6D"/>
    <w:rsid w:val="005A319E"/>
    <w:rsid w:val="005B1735"/>
    <w:rsid w:val="005B6862"/>
    <w:rsid w:val="005C0820"/>
    <w:rsid w:val="005C2E16"/>
    <w:rsid w:val="005C2FF3"/>
    <w:rsid w:val="005C44B1"/>
    <w:rsid w:val="005C5540"/>
    <w:rsid w:val="005D2356"/>
    <w:rsid w:val="005D26CF"/>
    <w:rsid w:val="005E4D45"/>
    <w:rsid w:val="005E7D60"/>
    <w:rsid w:val="005F43BA"/>
    <w:rsid w:val="005F63F3"/>
    <w:rsid w:val="005F6581"/>
    <w:rsid w:val="005F720E"/>
    <w:rsid w:val="00600701"/>
    <w:rsid w:val="00604511"/>
    <w:rsid w:val="006054DD"/>
    <w:rsid w:val="00605D7E"/>
    <w:rsid w:val="00606F81"/>
    <w:rsid w:val="00615061"/>
    <w:rsid w:val="0061767E"/>
    <w:rsid w:val="00623364"/>
    <w:rsid w:val="00631777"/>
    <w:rsid w:val="0063297D"/>
    <w:rsid w:val="00640ADD"/>
    <w:rsid w:val="00646A08"/>
    <w:rsid w:val="006507FC"/>
    <w:rsid w:val="00663863"/>
    <w:rsid w:val="006653BE"/>
    <w:rsid w:val="0068057C"/>
    <w:rsid w:val="006839A8"/>
    <w:rsid w:val="006840A9"/>
    <w:rsid w:val="0068656B"/>
    <w:rsid w:val="006875EA"/>
    <w:rsid w:val="00694F5D"/>
    <w:rsid w:val="00695DB8"/>
    <w:rsid w:val="006A07FF"/>
    <w:rsid w:val="006A0C00"/>
    <w:rsid w:val="006A2859"/>
    <w:rsid w:val="006A3EB1"/>
    <w:rsid w:val="006A484F"/>
    <w:rsid w:val="006B1F60"/>
    <w:rsid w:val="006B76EF"/>
    <w:rsid w:val="006C352C"/>
    <w:rsid w:val="006C7635"/>
    <w:rsid w:val="006D21A6"/>
    <w:rsid w:val="006D3A3A"/>
    <w:rsid w:val="006E42A7"/>
    <w:rsid w:val="006E4DDA"/>
    <w:rsid w:val="006E538B"/>
    <w:rsid w:val="006E641F"/>
    <w:rsid w:val="006F55D2"/>
    <w:rsid w:val="0071679F"/>
    <w:rsid w:val="00724EE7"/>
    <w:rsid w:val="007261D8"/>
    <w:rsid w:val="007330CD"/>
    <w:rsid w:val="00733B5C"/>
    <w:rsid w:val="007351EA"/>
    <w:rsid w:val="007374C3"/>
    <w:rsid w:val="00744D61"/>
    <w:rsid w:val="007615C9"/>
    <w:rsid w:val="00761D10"/>
    <w:rsid w:val="00766391"/>
    <w:rsid w:val="007717A9"/>
    <w:rsid w:val="00773D5C"/>
    <w:rsid w:val="007922CB"/>
    <w:rsid w:val="00793254"/>
    <w:rsid w:val="007A1ADD"/>
    <w:rsid w:val="007B340C"/>
    <w:rsid w:val="007C370E"/>
    <w:rsid w:val="007C394C"/>
    <w:rsid w:val="007C756F"/>
    <w:rsid w:val="007E20CD"/>
    <w:rsid w:val="007F50A2"/>
    <w:rsid w:val="007F6BDB"/>
    <w:rsid w:val="00805A3D"/>
    <w:rsid w:val="00814341"/>
    <w:rsid w:val="00821359"/>
    <w:rsid w:val="008241D4"/>
    <w:rsid w:val="00826710"/>
    <w:rsid w:val="00837650"/>
    <w:rsid w:val="008412A3"/>
    <w:rsid w:val="00843070"/>
    <w:rsid w:val="00843F38"/>
    <w:rsid w:val="0084547F"/>
    <w:rsid w:val="00855468"/>
    <w:rsid w:val="00860320"/>
    <w:rsid w:val="008719A8"/>
    <w:rsid w:val="0087312B"/>
    <w:rsid w:val="00874C45"/>
    <w:rsid w:val="008750E5"/>
    <w:rsid w:val="0088385E"/>
    <w:rsid w:val="00887A07"/>
    <w:rsid w:val="00890B6D"/>
    <w:rsid w:val="00890C58"/>
    <w:rsid w:val="008944DE"/>
    <w:rsid w:val="008A1657"/>
    <w:rsid w:val="008A2398"/>
    <w:rsid w:val="008A2ECC"/>
    <w:rsid w:val="008A6682"/>
    <w:rsid w:val="008B461B"/>
    <w:rsid w:val="008B5BC7"/>
    <w:rsid w:val="008C1B63"/>
    <w:rsid w:val="008C3FFE"/>
    <w:rsid w:val="008D0DD8"/>
    <w:rsid w:val="008D49A4"/>
    <w:rsid w:val="008E75AA"/>
    <w:rsid w:val="008F16B2"/>
    <w:rsid w:val="008F2AC8"/>
    <w:rsid w:val="008F3C99"/>
    <w:rsid w:val="008F3D2E"/>
    <w:rsid w:val="008F5DF8"/>
    <w:rsid w:val="008F5FAF"/>
    <w:rsid w:val="008F7338"/>
    <w:rsid w:val="00905CCB"/>
    <w:rsid w:val="0091473C"/>
    <w:rsid w:val="00922CAA"/>
    <w:rsid w:val="0092387C"/>
    <w:rsid w:val="009256C5"/>
    <w:rsid w:val="00927209"/>
    <w:rsid w:val="00933419"/>
    <w:rsid w:val="0093538D"/>
    <w:rsid w:val="00940C01"/>
    <w:rsid w:val="00941BCA"/>
    <w:rsid w:val="00950F7B"/>
    <w:rsid w:val="00955CDA"/>
    <w:rsid w:val="00960251"/>
    <w:rsid w:val="009621BA"/>
    <w:rsid w:val="009636D1"/>
    <w:rsid w:val="0096659F"/>
    <w:rsid w:val="00977CB0"/>
    <w:rsid w:val="0099005D"/>
    <w:rsid w:val="0099444A"/>
    <w:rsid w:val="009A4677"/>
    <w:rsid w:val="009B1DB8"/>
    <w:rsid w:val="009B4BFE"/>
    <w:rsid w:val="009B67E2"/>
    <w:rsid w:val="009C021D"/>
    <w:rsid w:val="009C0EC6"/>
    <w:rsid w:val="009C44C9"/>
    <w:rsid w:val="009C6931"/>
    <w:rsid w:val="009D3051"/>
    <w:rsid w:val="009D3333"/>
    <w:rsid w:val="009D74C0"/>
    <w:rsid w:val="009E145B"/>
    <w:rsid w:val="009E3CEA"/>
    <w:rsid w:val="009E5264"/>
    <w:rsid w:val="009E5A4E"/>
    <w:rsid w:val="009F5239"/>
    <w:rsid w:val="00A029F8"/>
    <w:rsid w:val="00A07D48"/>
    <w:rsid w:val="00A11143"/>
    <w:rsid w:val="00A23A9C"/>
    <w:rsid w:val="00A25B36"/>
    <w:rsid w:val="00A2785D"/>
    <w:rsid w:val="00A330B8"/>
    <w:rsid w:val="00A37CA4"/>
    <w:rsid w:val="00A37EE6"/>
    <w:rsid w:val="00A436FB"/>
    <w:rsid w:val="00A44E8B"/>
    <w:rsid w:val="00A53152"/>
    <w:rsid w:val="00A5513B"/>
    <w:rsid w:val="00A812FF"/>
    <w:rsid w:val="00A833D2"/>
    <w:rsid w:val="00A8453A"/>
    <w:rsid w:val="00A90FC6"/>
    <w:rsid w:val="00A956E3"/>
    <w:rsid w:val="00AB22BC"/>
    <w:rsid w:val="00AB58F1"/>
    <w:rsid w:val="00AC1912"/>
    <w:rsid w:val="00AC74FE"/>
    <w:rsid w:val="00AD0BBB"/>
    <w:rsid w:val="00AD0C85"/>
    <w:rsid w:val="00AD48D0"/>
    <w:rsid w:val="00AD7C60"/>
    <w:rsid w:val="00AE0F18"/>
    <w:rsid w:val="00AE2AF4"/>
    <w:rsid w:val="00AE318F"/>
    <w:rsid w:val="00AE4C39"/>
    <w:rsid w:val="00AE76D1"/>
    <w:rsid w:val="00AE7861"/>
    <w:rsid w:val="00AF2C30"/>
    <w:rsid w:val="00AF67DC"/>
    <w:rsid w:val="00B002C7"/>
    <w:rsid w:val="00B025B6"/>
    <w:rsid w:val="00B028BD"/>
    <w:rsid w:val="00B0458D"/>
    <w:rsid w:val="00B0592C"/>
    <w:rsid w:val="00B17690"/>
    <w:rsid w:val="00B240C3"/>
    <w:rsid w:val="00B24C0F"/>
    <w:rsid w:val="00B26CA6"/>
    <w:rsid w:val="00B31C8E"/>
    <w:rsid w:val="00B3567D"/>
    <w:rsid w:val="00B35B05"/>
    <w:rsid w:val="00B40946"/>
    <w:rsid w:val="00B4127E"/>
    <w:rsid w:val="00B413F2"/>
    <w:rsid w:val="00B41871"/>
    <w:rsid w:val="00B42647"/>
    <w:rsid w:val="00B46F8E"/>
    <w:rsid w:val="00B52F99"/>
    <w:rsid w:val="00B55820"/>
    <w:rsid w:val="00B55F2A"/>
    <w:rsid w:val="00B57400"/>
    <w:rsid w:val="00B664BD"/>
    <w:rsid w:val="00B717E3"/>
    <w:rsid w:val="00B71F55"/>
    <w:rsid w:val="00B73340"/>
    <w:rsid w:val="00B74E0C"/>
    <w:rsid w:val="00B777FC"/>
    <w:rsid w:val="00B92520"/>
    <w:rsid w:val="00B942FB"/>
    <w:rsid w:val="00BA620B"/>
    <w:rsid w:val="00BB0712"/>
    <w:rsid w:val="00BB1F64"/>
    <w:rsid w:val="00BB40DD"/>
    <w:rsid w:val="00BB4268"/>
    <w:rsid w:val="00BB43AB"/>
    <w:rsid w:val="00BB5F05"/>
    <w:rsid w:val="00BC0F87"/>
    <w:rsid w:val="00BC52F5"/>
    <w:rsid w:val="00BD3139"/>
    <w:rsid w:val="00BE61E3"/>
    <w:rsid w:val="00BF21A7"/>
    <w:rsid w:val="00BF30AF"/>
    <w:rsid w:val="00BF7ACB"/>
    <w:rsid w:val="00C02433"/>
    <w:rsid w:val="00C06800"/>
    <w:rsid w:val="00C156A4"/>
    <w:rsid w:val="00C322F2"/>
    <w:rsid w:val="00C34AE5"/>
    <w:rsid w:val="00C36FCE"/>
    <w:rsid w:val="00C41E20"/>
    <w:rsid w:val="00C50DBB"/>
    <w:rsid w:val="00C72BB4"/>
    <w:rsid w:val="00C764BE"/>
    <w:rsid w:val="00C76C59"/>
    <w:rsid w:val="00C83504"/>
    <w:rsid w:val="00C9460F"/>
    <w:rsid w:val="00CA46DE"/>
    <w:rsid w:val="00CB483E"/>
    <w:rsid w:val="00CB5176"/>
    <w:rsid w:val="00CC2D8E"/>
    <w:rsid w:val="00CC3487"/>
    <w:rsid w:val="00CD727C"/>
    <w:rsid w:val="00CF5369"/>
    <w:rsid w:val="00CF67BF"/>
    <w:rsid w:val="00D00302"/>
    <w:rsid w:val="00D06400"/>
    <w:rsid w:val="00D06A63"/>
    <w:rsid w:val="00D06E44"/>
    <w:rsid w:val="00D12B7F"/>
    <w:rsid w:val="00D1355D"/>
    <w:rsid w:val="00D1411E"/>
    <w:rsid w:val="00D165B7"/>
    <w:rsid w:val="00D20C77"/>
    <w:rsid w:val="00D22576"/>
    <w:rsid w:val="00D22EA7"/>
    <w:rsid w:val="00D47C19"/>
    <w:rsid w:val="00D52AF6"/>
    <w:rsid w:val="00D53419"/>
    <w:rsid w:val="00D572CF"/>
    <w:rsid w:val="00D62E54"/>
    <w:rsid w:val="00D62FB0"/>
    <w:rsid w:val="00D638BC"/>
    <w:rsid w:val="00D64CCE"/>
    <w:rsid w:val="00D66711"/>
    <w:rsid w:val="00D76F1C"/>
    <w:rsid w:val="00D82121"/>
    <w:rsid w:val="00D82924"/>
    <w:rsid w:val="00D9100A"/>
    <w:rsid w:val="00D938E4"/>
    <w:rsid w:val="00DA45A8"/>
    <w:rsid w:val="00DB4873"/>
    <w:rsid w:val="00DD50D8"/>
    <w:rsid w:val="00DE5D0C"/>
    <w:rsid w:val="00E04D53"/>
    <w:rsid w:val="00E0562D"/>
    <w:rsid w:val="00E06EEF"/>
    <w:rsid w:val="00E1058E"/>
    <w:rsid w:val="00E1083E"/>
    <w:rsid w:val="00E10A27"/>
    <w:rsid w:val="00E12DA8"/>
    <w:rsid w:val="00E2606C"/>
    <w:rsid w:val="00E26F1B"/>
    <w:rsid w:val="00E3052A"/>
    <w:rsid w:val="00E314BE"/>
    <w:rsid w:val="00E326B1"/>
    <w:rsid w:val="00E3659D"/>
    <w:rsid w:val="00E409C5"/>
    <w:rsid w:val="00E40D01"/>
    <w:rsid w:val="00E42B2C"/>
    <w:rsid w:val="00E457D2"/>
    <w:rsid w:val="00E4725F"/>
    <w:rsid w:val="00E475DD"/>
    <w:rsid w:val="00E47F5A"/>
    <w:rsid w:val="00E64CE9"/>
    <w:rsid w:val="00E67E9A"/>
    <w:rsid w:val="00E7751B"/>
    <w:rsid w:val="00E812A4"/>
    <w:rsid w:val="00E826FB"/>
    <w:rsid w:val="00E82D63"/>
    <w:rsid w:val="00E84991"/>
    <w:rsid w:val="00E853B3"/>
    <w:rsid w:val="00E92E02"/>
    <w:rsid w:val="00E97961"/>
    <w:rsid w:val="00EA4BE6"/>
    <w:rsid w:val="00EA705D"/>
    <w:rsid w:val="00EB2E3E"/>
    <w:rsid w:val="00EC473A"/>
    <w:rsid w:val="00EC6932"/>
    <w:rsid w:val="00ED18F7"/>
    <w:rsid w:val="00ED3D21"/>
    <w:rsid w:val="00EE5837"/>
    <w:rsid w:val="00EF2331"/>
    <w:rsid w:val="00EF7605"/>
    <w:rsid w:val="00F00F28"/>
    <w:rsid w:val="00F056D2"/>
    <w:rsid w:val="00F05CD7"/>
    <w:rsid w:val="00F13543"/>
    <w:rsid w:val="00F40B02"/>
    <w:rsid w:val="00F53BF3"/>
    <w:rsid w:val="00F54422"/>
    <w:rsid w:val="00F56A6C"/>
    <w:rsid w:val="00F60A03"/>
    <w:rsid w:val="00F7681A"/>
    <w:rsid w:val="00F83F1F"/>
    <w:rsid w:val="00F84486"/>
    <w:rsid w:val="00F84DA5"/>
    <w:rsid w:val="00F85136"/>
    <w:rsid w:val="00F92930"/>
    <w:rsid w:val="00F95358"/>
    <w:rsid w:val="00F974F5"/>
    <w:rsid w:val="00FA37EB"/>
    <w:rsid w:val="00FA3ABD"/>
    <w:rsid w:val="00FB4BFC"/>
    <w:rsid w:val="00FC0C28"/>
    <w:rsid w:val="00FC2467"/>
    <w:rsid w:val="00FF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index heading" w:locked="1"/>
    <w:lsdException w:name="caption" w:locked="1" w:semiHidden="1" w:unhideWhenUsed="1" w:qFormat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B67E2"/>
    <w:pPr>
      <w:keepNext/>
      <w:tabs>
        <w:tab w:val="left" w:pos="737"/>
      </w:tabs>
      <w:spacing w:before="120" w:after="240"/>
      <w:outlineLvl w:val="0"/>
    </w:pPr>
    <w:rPr>
      <w:b/>
      <w:color w:val="auto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B67E2"/>
    <w:pPr>
      <w:keepNext/>
      <w:tabs>
        <w:tab w:val="left" w:pos="737"/>
      </w:tabs>
      <w:spacing w:before="120" w:after="240" w:line="280" w:lineRule="exact"/>
      <w:outlineLvl w:val="1"/>
    </w:pPr>
    <w:rPr>
      <w:b/>
      <w:color w:val="auto"/>
      <w:sz w:val="28"/>
      <w:szCs w:val="28"/>
      <w:lang w:eastAsia="en-GB"/>
    </w:rPr>
  </w:style>
  <w:style w:type="paragraph" w:styleId="Heading3">
    <w:name w:val="heading 3"/>
    <w:basedOn w:val="Normal"/>
    <w:next w:val="Normal"/>
    <w:qFormat/>
    <w:rsid w:val="009B67E2"/>
    <w:pPr>
      <w:keepNext/>
      <w:tabs>
        <w:tab w:val="left" w:pos="737"/>
      </w:tabs>
      <w:spacing w:after="240"/>
      <w:outlineLvl w:val="2"/>
    </w:pPr>
    <w:rPr>
      <w:b/>
      <w:color w:val="auto"/>
      <w:lang w:eastAsia="en-GB"/>
    </w:rPr>
  </w:style>
  <w:style w:type="paragraph" w:styleId="Heading4">
    <w:name w:val="heading 4"/>
    <w:basedOn w:val="Normal"/>
    <w:next w:val="Normal"/>
    <w:qFormat/>
    <w:rsid w:val="009B67E2"/>
    <w:pPr>
      <w:keepNext/>
      <w:tabs>
        <w:tab w:val="left" w:pos="737"/>
      </w:tabs>
      <w:spacing w:after="240"/>
      <w:outlineLvl w:val="3"/>
    </w:pPr>
    <w:rPr>
      <w:i/>
      <w:color w:val="auto"/>
      <w:lang w:eastAsia="en-GB"/>
    </w:rPr>
  </w:style>
  <w:style w:type="paragraph" w:styleId="Heading5">
    <w:name w:val="heading 5"/>
    <w:basedOn w:val="Normal"/>
    <w:next w:val="Normal"/>
    <w:qFormat/>
    <w:locked/>
    <w:pPr>
      <w:keepNext/>
      <w:spacing w:after="240"/>
      <w:ind w:left="567"/>
      <w:outlineLvl w:val="4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skeyfindings">
    <w:name w:val="Bullets (key findings)"/>
    <w:basedOn w:val="Normal"/>
    <w:rsid w:val="0001349B"/>
    <w:pPr>
      <w:numPr>
        <w:numId w:val="1"/>
      </w:numPr>
      <w:spacing w:after="120"/>
    </w:pPr>
  </w:style>
  <w:style w:type="character" w:customStyle="1" w:styleId="UnnumberedparagraphChar">
    <w:name w:val="Unnumbered paragraph Char"/>
    <w:link w:val="Unnumberedparagraph"/>
    <w:rsid w:val="00843070"/>
    <w:rPr>
      <w:rFonts w:ascii="Tahoma" w:hAnsi="Tahoma"/>
      <w:color w:val="000000"/>
      <w:sz w:val="24"/>
      <w:szCs w:val="24"/>
      <w:lang w:val="en-GB" w:eastAsia="en-US" w:bidi="ar-S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ocked/>
    <w:pPr>
      <w:pBdr>
        <w:bottom w:val="single" w:sz="4" w:space="5" w:color="auto"/>
      </w:pBdr>
      <w:tabs>
        <w:tab w:val="center" w:pos="4320"/>
        <w:tab w:val="right" w:pos="8640"/>
      </w:tabs>
      <w:spacing w:line="200" w:lineRule="exact"/>
    </w:pPr>
    <w:rPr>
      <w:b/>
      <w:sz w:val="16"/>
      <w:szCs w:val="16"/>
    </w:rPr>
  </w:style>
  <w:style w:type="paragraph" w:customStyle="1" w:styleId="Bulletsspaced">
    <w:name w:val="Bullets (spaced)"/>
    <w:basedOn w:val="Normal"/>
    <w:link w:val="BulletsspacedChar"/>
    <w:rsid w:val="00BB40DD"/>
    <w:pPr>
      <w:numPr>
        <w:numId w:val="8"/>
      </w:numPr>
      <w:spacing w:before="120"/>
    </w:pPr>
    <w:rPr>
      <w:lang/>
    </w:rPr>
  </w:style>
  <w:style w:type="paragraph" w:customStyle="1" w:styleId="Sub-title">
    <w:name w:val="Sub-title"/>
    <w:basedOn w:val="Normal"/>
    <w:rsid w:val="00955CDA"/>
    <w:pPr>
      <w:pBdr>
        <w:bottom w:val="single" w:sz="4" w:space="6" w:color="auto"/>
      </w:pBdr>
      <w:spacing w:before="180" w:after="1134" w:line="300" w:lineRule="exact"/>
    </w:pPr>
  </w:style>
  <w:style w:type="character" w:styleId="PageNumber">
    <w:name w:val="page number"/>
    <w:rsid w:val="00F974F5"/>
    <w:rPr>
      <w:rFonts w:ascii="Tahoma" w:hAnsi="Tahoma"/>
      <w:dstrike w:val="0"/>
      <w:kern w:val="0"/>
      <w:position w:val="-24"/>
      <w:sz w:val="40"/>
      <w:szCs w:val="40"/>
      <w:bdr w:val="none" w:sz="0" w:space="0" w:color="auto"/>
      <w:vertAlign w:val="baseline"/>
    </w:rPr>
  </w:style>
  <w:style w:type="paragraph" w:styleId="TOC1">
    <w:name w:val="toc 1"/>
    <w:basedOn w:val="Normal"/>
    <w:next w:val="Normal"/>
    <w:autoRedefine/>
    <w:semiHidden/>
    <w:rsid w:val="00605D7E"/>
    <w:pPr>
      <w:tabs>
        <w:tab w:val="right" w:pos="9072"/>
      </w:tabs>
      <w:spacing w:line="400" w:lineRule="exact"/>
    </w:pPr>
    <w:rPr>
      <w:b/>
    </w:rPr>
  </w:style>
  <w:style w:type="paragraph" w:customStyle="1" w:styleId="Publicationboxheader">
    <w:name w:val="Publication box header"/>
    <w:basedOn w:val="Normal"/>
    <w:next w:val="Publicationboxtext"/>
    <w:locked/>
    <w:pPr>
      <w:spacing w:line="160" w:lineRule="exact"/>
    </w:pPr>
    <w:rPr>
      <w:b/>
      <w:sz w:val="14"/>
    </w:rPr>
  </w:style>
  <w:style w:type="paragraph" w:customStyle="1" w:styleId="Publicationboxtext">
    <w:name w:val="Publication box text"/>
    <w:basedOn w:val="Normal"/>
    <w:locked/>
    <w:pPr>
      <w:tabs>
        <w:tab w:val="left" w:pos="1705"/>
        <w:tab w:val="left" w:pos="3410"/>
      </w:tabs>
      <w:spacing w:line="200" w:lineRule="exact"/>
    </w:pPr>
    <w:rPr>
      <w:sz w:val="14"/>
    </w:rPr>
  </w:style>
  <w:style w:type="paragraph" w:styleId="Title">
    <w:name w:val="Title"/>
    <w:basedOn w:val="Normal"/>
    <w:qFormat/>
    <w:rsid w:val="003C5600"/>
    <w:rPr>
      <w:kern w:val="28"/>
      <w:sz w:val="52"/>
    </w:rPr>
  </w:style>
  <w:style w:type="paragraph" w:customStyle="1" w:styleId="Bulletsround">
    <w:name w:val="Bullets (round)"/>
    <w:basedOn w:val="Normal"/>
    <w:locked/>
    <w:rsid w:val="001E10F9"/>
    <w:pPr>
      <w:tabs>
        <w:tab w:val="num" w:pos="680"/>
      </w:tabs>
      <w:ind w:left="680" w:hanging="340"/>
    </w:pPr>
  </w:style>
  <w:style w:type="paragraph" w:customStyle="1" w:styleId="Bulletsspaced-lastbullet">
    <w:name w:val="Bullets (spaced) - last bullet"/>
    <w:basedOn w:val="Bulletsspaced"/>
    <w:next w:val="Numberedparagraph"/>
    <w:rsid w:val="00927209"/>
    <w:pPr>
      <w:spacing w:after="240"/>
    </w:pPr>
  </w:style>
  <w:style w:type="paragraph" w:customStyle="1" w:styleId="Numberedparagraph">
    <w:name w:val="Numbered paragraph"/>
    <w:basedOn w:val="Unnumberedparagraph"/>
    <w:rsid w:val="00EA4BE6"/>
    <w:pPr>
      <w:numPr>
        <w:numId w:val="7"/>
      </w:numPr>
      <w:ind w:left="567" w:hanging="567"/>
    </w:pPr>
  </w:style>
  <w:style w:type="paragraph" w:customStyle="1" w:styleId="Unnumberedparagraph">
    <w:name w:val="Unnumbered paragraph"/>
    <w:basedOn w:val="Normal"/>
    <w:link w:val="UnnumberedparagraphChar"/>
    <w:pPr>
      <w:spacing w:after="240"/>
    </w:pPr>
  </w:style>
  <w:style w:type="paragraph" w:customStyle="1" w:styleId="Summary">
    <w:name w:val="Summary"/>
    <w:basedOn w:val="Normal"/>
    <w:rsid w:val="00455E93"/>
  </w:style>
  <w:style w:type="character" w:styleId="CommentReference">
    <w:name w:val="annotation reference"/>
    <w:semiHidden/>
    <w:locked/>
    <w:rPr>
      <w:sz w:val="16"/>
      <w:szCs w:val="16"/>
    </w:rPr>
  </w:style>
  <w:style w:type="paragraph" w:styleId="CommentText">
    <w:name w:val="annotation text"/>
    <w:basedOn w:val="Normal"/>
    <w:semiHidden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Pr>
      <w:b/>
      <w:bCs/>
    </w:rPr>
  </w:style>
  <w:style w:type="paragraph" w:styleId="BalloonText">
    <w:name w:val="Balloon Text"/>
    <w:basedOn w:val="Normal"/>
    <w:semiHidden/>
    <w:locked/>
    <w:rPr>
      <w:rFonts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locked/>
    <w:rPr>
      <w:vertAlign w:val="superscript"/>
    </w:rPr>
  </w:style>
  <w:style w:type="paragraph" w:customStyle="1" w:styleId="Header-verso">
    <w:name w:val="Header - verso"/>
    <w:basedOn w:val="Header"/>
    <w:rsid w:val="004A3088"/>
    <w:pPr>
      <w:tabs>
        <w:tab w:val="clear" w:pos="4320"/>
        <w:tab w:val="clear" w:pos="8640"/>
        <w:tab w:val="left" w:pos="567"/>
      </w:tabs>
    </w:pPr>
  </w:style>
  <w:style w:type="paragraph" w:customStyle="1" w:styleId="Tableheader-top">
    <w:name w:val="Table header - top"/>
    <w:basedOn w:val="Unnumberedparagraph"/>
    <w:pPr>
      <w:spacing w:before="60" w:after="60"/>
      <w:contextualSpacing/>
      <w:jc w:val="center"/>
    </w:pPr>
    <w:rPr>
      <w:b/>
      <w:sz w:val="22"/>
    </w:rPr>
  </w:style>
  <w:style w:type="paragraph" w:customStyle="1" w:styleId="Header-recto">
    <w:name w:val="Header - recto"/>
    <w:basedOn w:val="Header"/>
    <w:rsid w:val="004A3088"/>
    <w:pPr>
      <w:tabs>
        <w:tab w:val="clear" w:pos="4320"/>
        <w:tab w:val="clear" w:pos="8640"/>
        <w:tab w:val="right" w:pos="7938"/>
      </w:tabs>
    </w:pPr>
  </w:style>
  <w:style w:type="paragraph" w:customStyle="1" w:styleId="Tabletext-left">
    <w:name w:val="Table text - left"/>
    <w:basedOn w:val="Unnumberedparagraph"/>
    <w:pPr>
      <w:spacing w:before="60" w:after="60"/>
      <w:contextualSpacing/>
    </w:pPr>
    <w:rPr>
      <w:sz w:val="22"/>
    </w:rPr>
  </w:style>
  <w:style w:type="paragraph" w:customStyle="1" w:styleId="Tabletext-centred">
    <w:name w:val="Table text - centred"/>
    <w:basedOn w:val="Unnumberedparagraph"/>
    <w:pPr>
      <w:spacing w:before="60" w:after="60"/>
      <w:contextualSpacing/>
      <w:jc w:val="center"/>
    </w:pPr>
    <w:rPr>
      <w:sz w:val="22"/>
    </w:rPr>
  </w:style>
  <w:style w:type="paragraph" w:customStyle="1" w:styleId="Tabletextbullet">
    <w:name w:val="Table text bullet"/>
    <w:basedOn w:val="Normal"/>
    <w:rsid w:val="00BB40DD"/>
    <w:pPr>
      <w:tabs>
        <w:tab w:val="left" w:pos="567"/>
        <w:tab w:val="num" w:pos="927"/>
      </w:tabs>
      <w:spacing w:before="60" w:after="60"/>
      <w:ind w:left="568" w:hanging="357"/>
      <w:contextualSpacing/>
    </w:pPr>
    <w:rPr>
      <w:sz w:val="22"/>
    </w:rPr>
  </w:style>
  <w:style w:type="paragraph" w:customStyle="1" w:styleId="Tabletext-numbered">
    <w:name w:val="Table text - numbered"/>
    <w:basedOn w:val="Numberedparagraph"/>
    <w:pPr>
      <w:spacing w:before="60" w:after="60"/>
      <w:contextualSpacing/>
    </w:pPr>
    <w:rPr>
      <w:sz w:val="22"/>
    </w:rPr>
  </w:style>
  <w:style w:type="paragraph" w:customStyle="1" w:styleId="Numberedlist">
    <w:name w:val="Numbered list"/>
    <w:basedOn w:val="Normal"/>
    <w:locked/>
    <w:rsid w:val="00BB40DD"/>
    <w:pPr>
      <w:numPr>
        <w:numId w:val="11"/>
      </w:numPr>
      <w:tabs>
        <w:tab w:val="left" w:pos="1247"/>
      </w:tabs>
      <w:ind w:left="896" w:hanging="357"/>
    </w:pPr>
  </w:style>
  <w:style w:type="paragraph" w:customStyle="1" w:styleId="Bulletsdashes">
    <w:name w:val="Bullets (dashes)"/>
    <w:basedOn w:val="Bulletsspaced"/>
    <w:rsid w:val="00663863"/>
    <w:pPr>
      <w:numPr>
        <w:numId w:val="2"/>
      </w:numPr>
      <w:tabs>
        <w:tab w:val="clear" w:pos="1627"/>
        <w:tab w:val="left" w:pos="1247"/>
      </w:tabs>
      <w:spacing w:after="60"/>
      <w:ind w:left="1247" w:hanging="340"/>
    </w:pPr>
  </w:style>
  <w:style w:type="paragraph" w:styleId="Quote">
    <w:name w:val="Quote"/>
    <w:basedOn w:val="Unnumberedparagraph"/>
    <w:qFormat/>
    <w:pPr>
      <w:ind w:left="1134"/>
    </w:pPr>
  </w:style>
  <w:style w:type="paragraph" w:customStyle="1" w:styleId="Numberedparagraph-unnumberdextrapara">
    <w:name w:val="Numbered paragraph - unnumberd extra para"/>
    <w:basedOn w:val="Numberedparagraph"/>
    <w:next w:val="Numberedparagraph"/>
    <w:pPr>
      <w:numPr>
        <w:numId w:val="0"/>
      </w:numPr>
      <w:ind w:left="567"/>
    </w:pPr>
    <w:rPr>
      <w:szCs w:val="20"/>
    </w:rPr>
  </w:style>
  <w:style w:type="paragraph" w:customStyle="1" w:styleId="Figurestext">
    <w:name w:val="Figures text"/>
    <w:basedOn w:val="Normal"/>
    <w:pPr>
      <w:pBdr>
        <w:bar w:val="single" w:sz="4" w:color="auto"/>
      </w:pBdr>
      <w:ind w:left="1080" w:hanging="1080"/>
    </w:pPr>
    <w:rPr>
      <w:rFonts w:cs="Tahoma"/>
      <w:b/>
      <w:sz w:val="20"/>
      <w:szCs w:val="20"/>
    </w:rPr>
  </w:style>
  <w:style w:type="character" w:customStyle="1" w:styleId="BulletsspacedChar">
    <w:name w:val="Bullets (spaced) Char"/>
    <w:link w:val="Bulletsspaced"/>
    <w:rsid w:val="009E5264"/>
    <w:rPr>
      <w:rFonts w:ascii="Tahoma" w:hAnsi="Tahoma"/>
      <w:color w:val="000000"/>
      <w:sz w:val="24"/>
      <w:szCs w:val="24"/>
      <w:lang w:eastAsia="en-US"/>
    </w:rPr>
  </w:style>
  <w:style w:type="paragraph" w:customStyle="1" w:styleId="Bulletskeyfindings-lastbullet">
    <w:name w:val="Bullets (key findings) - last bullet"/>
    <w:basedOn w:val="Bulletskeyfindings"/>
    <w:next w:val="Heading1"/>
    <w:pPr>
      <w:spacing w:after="240"/>
    </w:pPr>
  </w:style>
  <w:style w:type="paragraph" w:customStyle="1" w:styleId="Bulletsdashes-lastbullet">
    <w:name w:val="Bullets (dashes) - last bullet"/>
    <w:basedOn w:val="Bulletsdashes"/>
    <w:next w:val="Numberedparagraph"/>
    <w:rsid w:val="00663863"/>
    <w:pPr>
      <w:spacing w:after="240"/>
    </w:pPr>
  </w:style>
  <w:style w:type="paragraph" w:customStyle="1" w:styleId="Numberedlist-lastnumber">
    <w:name w:val="Numbered list - last number"/>
    <w:basedOn w:val="Numberedlist"/>
    <w:next w:val="Numberedparagraph"/>
    <w:locked/>
    <w:rsid w:val="00773D5C"/>
    <w:pPr>
      <w:spacing w:after="240"/>
    </w:pPr>
  </w:style>
  <w:style w:type="paragraph" w:customStyle="1" w:styleId="Tableheader-left">
    <w:name w:val="Table header - left"/>
    <w:basedOn w:val="Tableheader-top"/>
    <w:pPr>
      <w:jc w:val="left"/>
    </w:pPr>
    <w:rPr>
      <w:bCs/>
      <w:szCs w:val="20"/>
    </w:rPr>
  </w:style>
  <w:style w:type="paragraph" w:customStyle="1" w:styleId="Tabletext-right">
    <w:name w:val="Table text - right"/>
    <w:basedOn w:val="Tabletext-left"/>
    <w:pPr>
      <w:jc w:val="right"/>
    </w:pPr>
  </w:style>
  <w:style w:type="paragraph" w:customStyle="1" w:styleId="coverrefinput">
    <w:name w:val="cover ref input"/>
    <w:basedOn w:val="Normal"/>
    <w:locked/>
    <w:pPr>
      <w:tabs>
        <w:tab w:val="left" w:pos="1705"/>
        <w:tab w:val="left" w:pos="3410"/>
      </w:tabs>
      <w:spacing w:line="200" w:lineRule="exact"/>
    </w:pPr>
    <w:rPr>
      <w:sz w:val="14"/>
    </w:rPr>
  </w:style>
  <w:style w:type="paragraph" w:customStyle="1" w:styleId="Casestudy">
    <w:name w:val="Case study"/>
    <w:basedOn w:val="Quote"/>
    <w:rsid w:val="00AE318F"/>
    <w:pPr>
      <w:shd w:val="clear" w:color="auto" w:fill="CCCCCC"/>
    </w:pPr>
  </w:style>
  <w:style w:type="paragraph" w:customStyle="1" w:styleId="Bulletscasestudy">
    <w:name w:val="Bullets (case study)"/>
    <w:basedOn w:val="Casestudy"/>
    <w:rsid w:val="009F5239"/>
    <w:pPr>
      <w:numPr>
        <w:numId w:val="4"/>
      </w:numPr>
      <w:tabs>
        <w:tab w:val="left" w:pos="340"/>
      </w:tabs>
      <w:contextualSpacing/>
    </w:pPr>
  </w:style>
  <w:style w:type="paragraph" w:customStyle="1" w:styleId="CoverStats">
    <w:name w:val="Cover Stats"/>
    <w:basedOn w:val="Normal"/>
    <w:link w:val="CoverStatsChar"/>
    <w:rsid w:val="008C1B63"/>
    <w:pPr>
      <w:pBdr>
        <w:between w:val="single" w:sz="4" w:space="3" w:color="auto"/>
      </w:pBdr>
    </w:pPr>
    <w:rPr>
      <w:sz w:val="20"/>
      <w:szCs w:val="20"/>
    </w:rPr>
  </w:style>
  <w:style w:type="character" w:styleId="Hyperlink">
    <w:name w:val="Hyperlink"/>
    <w:locked/>
    <w:rsid w:val="00096DBA"/>
    <w:rPr>
      <w:color w:val="0000FF"/>
      <w:u w:val="none"/>
    </w:rPr>
  </w:style>
  <w:style w:type="paragraph" w:customStyle="1" w:styleId="Copyright">
    <w:name w:val="Copyright"/>
    <w:basedOn w:val="Normal"/>
    <w:rsid w:val="00C83504"/>
    <w:pPr>
      <w:spacing w:after="120" w:line="260" w:lineRule="exact"/>
    </w:pPr>
    <w:rPr>
      <w:sz w:val="20"/>
      <w:szCs w:val="20"/>
    </w:rPr>
  </w:style>
  <w:style w:type="paragraph" w:customStyle="1" w:styleId="Contentsheading">
    <w:name w:val="Contents heading"/>
    <w:basedOn w:val="Title"/>
    <w:rsid w:val="00C50DBB"/>
    <w:pPr>
      <w:pBdr>
        <w:bottom w:val="single" w:sz="4" w:space="9" w:color="auto"/>
      </w:pBdr>
      <w:spacing w:after="1134"/>
    </w:pPr>
    <w:rPr>
      <w:b/>
      <w:noProof/>
      <w:sz w:val="32"/>
      <w:szCs w:val="20"/>
    </w:rPr>
  </w:style>
  <w:style w:type="paragraph" w:customStyle="1" w:styleId="Footer-LHSEven">
    <w:name w:val="Footer - LHS Even"/>
    <w:basedOn w:val="Footer"/>
    <w:rsid w:val="00324CB7"/>
    <w:pPr>
      <w:pBdr>
        <w:top w:val="single" w:sz="4" w:space="6" w:color="auto"/>
      </w:pBdr>
      <w:tabs>
        <w:tab w:val="clear" w:pos="4320"/>
        <w:tab w:val="clear" w:pos="8640"/>
        <w:tab w:val="right" w:pos="8505"/>
      </w:tabs>
    </w:pPr>
    <w:rPr>
      <w:b/>
      <w:sz w:val="16"/>
      <w:szCs w:val="20"/>
    </w:rPr>
  </w:style>
  <w:style w:type="paragraph" w:customStyle="1" w:styleId="Footer-RHSOdd">
    <w:name w:val="Footer - RHS Odd"/>
    <w:basedOn w:val="Footer-LHSEven"/>
    <w:rsid w:val="00324CB7"/>
    <w:pPr>
      <w:tabs>
        <w:tab w:val="clear" w:pos="8505"/>
        <w:tab w:val="left" w:pos="567"/>
      </w:tabs>
    </w:pPr>
  </w:style>
  <w:style w:type="character" w:styleId="FollowedHyperlink">
    <w:name w:val="FollowedHyperlink"/>
    <w:locked/>
    <w:rsid w:val="008A2ECC"/>
    <w:rPr>
      <w:color w:val="800080"/>
      <w:u w:val="single"/>
    </w:rPr>
  </w:style>
  <w:style w:type="paragraph" w:styleId="Revision">
    <w:name w:val="Revision"/>
    <w:hidden/>
    <w:uiPriority w:val="99"/>
    <w:semiHidden/>
    <w:rsid w:val="004852F6"/>
    <w:rPr>
      <w:rFonts w:ascii="Tahoma" w:hAnsi="Tahoma"/>
      <w:color w:val="000000"/>
      <w:sz w:val="24"/>
      <w:szCs w:val="24"/>
      <w:lang w:eastAsia="en-US"/>
    </w:rPr>
  </w:style>
  <w:style w:type="paragraph" w:styleId="BodyText2">
    <w:name w:val="Body Text 2"/>
    <w:aliases w:val=" Char"/>
    <w:basedOn w:val="Normal"/>
    <w:link w:val="BodyText2Char"/>
    <w:locked/>
    <w:rsid w:val="001E10F9"/>
    <w:pPr>
      <w:spacing w:after="120" w:line="480" w:lineRule="auto"/>
      <w:jc w:val="both"/>
    </w:pPr>
    <w:rPr>
      <w:rFonts w:ascii="Arial" w:hAnsi="Arial"/>
      <w:color w:val="auto"/>
      <w:lang w:eastAsia="en-GB"/>
    </w:rPr>
  </w:style>
  <w:style w:type="character" w:customStyle="1" w:styleId="BodyText2Char">
    <w:name w:val="Body Text 2 Char"/>
    <w:aliases w:val=" Char Char"/>
    <w:link w:val="BodyText2"/>
    <w:rsid w:val="001E10F9"/>
    <w:rPr>
      <w:rFonts w:ascii="Arial" w:hAnsi="Arial"/>
      <w:sz w:val="24"/>
      <w:szCs w:val="24"/>
      <w:lang w:val="en-GB" w:eastAsia="en-GB" w:bidi="ar-SA"/>
    </w:rPr>
  </w:style>
  <w:style w:type="character" w:styleId="Strong">
    <w:name w:val="Strong"/>
    <w:qFormat/>
    <w:locked/>
    <w:rsid w:val="001E10F9"/>
    <w:rPr>
      <w:b/>
      <w:bCs/>
    </w:rPr>
  </w:style>
  <w:style w:type="paragraph" w:styleId="BodyText">
    <w:name w:val="Body Text"/>
    <w:basedOn w:val="Normal"/>
    <w:link w:val="BodyTextChar"/>
    <w:locked/>
    <w:rsid w:val="001E10F9"/>
    <w:pPr>
      <w:spacing w:after="120"/>
    </w:pPr>
    <w:rPr>
      <w:rFonts w:ascii="Times New Roman" w:hAnsi="Times New Roman"/>
      <w:color w:val="auto"/>
      <w:lang w:eastAsia="en-GB"/>
    </w:rPr>
  </w:style>
  <w:style w:type="paragraph" w:styleId="ListBullet2">
    <w:name w:val="List Bullet 2"/>
    <w:basedOn w:val="Normal"/>
    <w:link w:val="ListBullet2Char"/>
    <w:locked/>
    <w:rsid w:val="001E10F9"/>
    <w:pPr>
      <w:numPr>
        <w:numId w:val="5"/>
      </w:numPr>
    </w:pPr>
    <w:rPr>
      <w:rFonts w:ascii="Times New Roman" w:hAnsi="Times New Roman"/>
      <w:color w:val="auto"/>
      <w:lang w:eastAsia="en-GB"/>
    </w:rPr>
  </w:style>
  <w:style w:type="character" w:customStyle="1" w:styleId="Heading2Char">
    <w:name w:val="Heading 2 Char"/>
    <w:link w:val="Heading2"/>
    <w:rsid w:val="009B67E2"/>
    <w:rPr>
      <w:rFonts w:ascii="Tahoma" w:hAnsi="Tahoma"/>
      <w:b/>
      <w:sz w:val="28"/>
      <w:szCs w:val="28"/>
      <w:lang w:val="en-GB" w:eastAsia="en-GB" w:bidi="ar-SA"/>
    </w:rPr>
  </w:style>
  <w:style w:type="character" w:customStyle="1" w:styleId="BodyTextChar">
    <w:name w:val="Body Text Char"/>
    <w:link w:val="BodyText"/>
    <w:rsid w:val="001E10F9"/>
    <w:rPr>
      <w:sz w:val="24"/>
      <w:szCs w:val="24"/>
      <w:lang w:val="en-GB" w:eastAsia="en-GB" w:bidi="ar-SA"/>
    </w:rPr>
  </w:style>
  <w:style w:type="character" w:customStyle="1" w:styleId="ListBullet2Char">
    <w:name w:val="List Bullet 2 Char"/>
    <w:link w:val="ListBullet2"/>
    <w:rsid w:val="001E10F9"/>
    <w:rPr>
      <w:sz w:val="24"/>
      <w:szCs w:val="24"/>
      <w:lang w:val="en-GB" w:eastAsia="en-GB" w:bidi="ar-SA"/>
    </w:rPr>
  </w:style>
  <w:style w:type="paragraph" w:styleId="TOC2">
    <w:name w:val="toc 2"/>
    <w:basedOn w:val="Normal"/>
    <w:next w:val="Normal"/>
    <w:autoRedefine/>
    <w:semiHidden/>
    <w:rsid w:val="00E97961"/>
    <w:pPr>
      <w:ind w:left="240"/>
    </w:pPr>
  </w:style>
  <w:style w:type="paragraph" w:styleId="TOC3">
    <w:name w:val="toc 3"/>
    <w:basedOn w:val="Normal"/>
    <w:next w:val="Normal"/>
    <w:autoRedefine/>
    <w:semiHidden/>
    <w:rsid w:val="00E97961"/>
    <w:pPr>
      <w:ind w:left="480"/>
    </w:pPr>
  </w:style>
  <w:style w:type="paragraph" w:customStyle="1" w:styleId="TitleNOsubtitle">
    <w:name w:val="Title NO subtitle"/>
    <w:basedOn w:val="Title"/>
    <w:rsid w:val="00AB58F1"/>
    <w:pPr>
      <w:pBdr>
        <w:bottom w:val="single" w:sz="4" w:space="9" w:color="auto"/>
      </w:pBdr>
      <w:spacing w:after="1134"/>
    </w:pPr>
  </w:style>
  <w:style w:type="paragraph" w:customStyle="1" w:styleId="StyleCoverStatsBold">
    <w:name w:val="Style Cover Stats + Bold"/>
    <w:basedOn w:val="CoverStats"/>
    <w:link w:val="StyleCoverStatsBoldChar"/>
    <w:semiHidden/>
    <w:locked/>
    <w:rsid w:val="00AB22BC"/>
    <w:rPr>
      <w:b/>
      <w:bCs/>
    </w:rPr>
  </w:style>
  <w:style w:type="character" w:customStyle="1" w:styleId="CoverStatsChar">
    <w:name w:val="Cover Stats Char"/>
    <w:link w:val="CoverStats"/>
    <w:rsid w:val="00AB22BC"/>
    <w:rPr>
      <w:rFonts w:ascii="Tahoma" w:hAnsi="Tahoma"/>
      <w:color w:val="000000"/>
      <w:lang w:val="en-GB" w:eastAsia="en-US" w:bidi="ar-SA"/>
    </w:rPr>
  </w:style>
  <w:style w:type="character" w:customStyle="1" w:styleId="StyleCoverStatsBoldChar">
    <w:name w:val="Style Cover Stats + Bold Char"/>
    <w:link w:val="StyleCoverStatsBold"/>
    <w:rsid w:val="00AB22BC"/>
    <w:rPr>
      <w:rFonts w:ascii="Tahoma" w:hAnsi="Tahoma"/>
      <w:b/>
      <w:bCs/>
      <w:color w:val="000000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fsted.gov.uk/resources/120181" TargetMode="External"/><Relationship Id="rId2" Type="http://schemas.openxmlformats.org/officeDocument/2006/relationships/hyperlink" Target="mailto:psi@nationalarchives.gsi.gov.uk" TargetMode="External"/><Relationship Id="rId1" Type="http://schemas.openxmlformats.org/officeDocument/2006/relationships/hyperlink" Target="http://www.nationalarchives.gov.uk/doc/open-government-licence/" TargetMode="External"/><Relationship Id="rId6" Type="http://schemas.openxmlformats.org/officeDocument/2006/relationships/image" Target="media/image3.jpeg"/><Relationship Id="rId5" Type="http://schemas.openxmlformats.org/officeDocument/2006/relationships/hyperlink" Target="http://www.ofsted.gov.uk" TargetMode="External"/><Relationship Id="rId4" Type="http://schemas.openxmlformats.org/officeDocument/2006/relationships/hyperlink" Target="http://www.ofsted.gov.uk/use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p2hq\Newfileplan$\Divisions%20And%20Offices\IIF\Templates\PublicationTemplates_Sept09\DOT%20Documents%20(DO%20NOT%20USE)\Template_summ_copy_no_cont_PROTECT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BDA60C67A564098DE805B22577B6A" ma:contentTypeVersion="0" ma:contentTypeDescription="Create a new document." ma:contentTypeScope="" ma:versionID="82c681ebf5c5f65cba4cfefe14cf3b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d196f5c675f743c82a55ad494504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D928-005D-4B89-99A4-613D353FD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FD8EB6-5E00-4D08-9E4E-B90FABDB60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6918FA-1D9D-4DB6-9DFA-CBB756672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A1A00-448E-40DC-9D31-F2BC914476B1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089DA3B-9760-4EBF-823A-9DFD715D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Template_summ_copy_no_cont_PROTECTED.dot</Template>
  <TotalTime>0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Exploring the schools actions to prevent homophobic bullying</vt:lpstr>
    </vt:vector>
  </TitlesOfParts>
  <Company>Ofsted</Company>
  <LinksUpToDate>false</LinksUpToDate>
  <CharactersWithSpaces>3353</CharactersWithSpaces>
  <SharedDoc>false</SharedDoc>
  <HLinks>
    <vt:vector size="30" baseType="variant">
      <vt:variant>
        <vt:i4>5636162</vt:i4>
      </vt:variant>
      <vt:variant>
        <vt:i4>12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http://www.ofsted.gov.uk/user</vt:lpwstr>
      </vt:variant>
      <vt:variant>
        <vt:lpwstr/>
      </vt:variant>
      <vt:variant>
        <vt:i4>720988</vt:i4>
      </vt:variant>
      <vt:variant>
        <vt:i4>6</vt:i4>
      </vt:variant>
      <vt:variant>
        <vt:i4>0</vt:i4>
      </vt:variant>
      <vt:variant>
        <vt:i4>5</vt:i4>
      </vt:variant>
      <vt:variant>
        <vt:lpwstr>http://www.ofsted.gov.uk/resources/120181</vt:lpwstr>
      </vt:variant>
      <vt:variant>
        <vt:lpwstr/>
      </vt:variant>
      <vt:variant>
        <vt:i4>3670022</vt:i4>
      </vt:variant>
      <vt:variant>
        <vt:i4>3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http://www.nationalarchives.gov.uk/doc/open-government-licence/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schools actions to prevent homophobic bullying</dc:title>
  <dc:creator>mcarroll</dc:creator>
  <cp:lastModifiedBy>Daniel O'Connor</cp:lastModifiedBy>
  <cp:revision>2</cp:revision>
  <cp:lastPrinted>2007-03-23T14:56:00Z</cp:lastPrinted>
  <dcterms:created xsi:type="dcterms:W3CDTF">2013-09-06T12:48:00Z</dcterms:created>
  <dcterms:modified xsi:type="dcterms:W3CDTF">2013-09-06T12:48:00Z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stedESD">
    <vt:lpwstr/>
  </property>
  <property fmtid="{D5CDD505-2E9C-101B-9397-08002B2CF9AE}" pid="3" name="ContentType">
    <vt:lpwstr>Ofsted Base Document</vt:lpwstr>
  </property>
  <property fmtid="{D5CDD505-2E9C-101B-9397-08002B2CF9AE}" pid="4" name="DocDescription">
    <vt:lpwstr/>
  </property>
  <property fmtid="{D5CDD505-2E9C-101B-9397-08002B2CF9AE}" pid="5" name="DatePublished">
    <vt:lpwstr>2011-06-13T00:00:00Z</vt:lpwstr>
  </property>
  <property fmtid="{D5CDD505-2E9C-101B-9397-08002B2CF9AE}" pid="6" name="Language">
    <vt:lpwstr>English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mcarroll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Zip file">
    <vt:lpwstr>Briefings and information</vt:lpwstr>
  </property>
  <property fmtid="{D5CDD505-2E9C-101B-9397-08002B2CF9AE}" pid="16" name="Related doc">
    <vt:lpwstr>Behaviour</vt:lpwstr>
  </property>
  <property fmtid="{D5CDD505-2E9C-101B-9397-08002B2CF9AE}" pid="17" name="Date">
    <vt:lpwstr>Sept 11</vt:lpwstr>
  </property>
  <property fmtid="{D5CDD505-2E9C-101B-9397-08002B2CF9AE}" pid="18" name="Order">
    <vt:lpwstr>20600.0000000000</vt:lpwstr>
  </property>
  <property fmtid="{D5CDD505-2E9C-101B-9397-08002B2CF9AE}" pid="19" name="RetentionPolicy">
    <vt:lpwstr>3</vt:lpwstr>
  </property>
  <property fmtid="{D5CDD505-2E9C-101B-9397-08002B2CF9AE}" pid="20" name="RightsManagementText">
    <vt:lpwstr>PROTECT</vt:lpwstr>
  </property>
  <property fmtid="{D5CDD505-2E9C-101B-9397-08002B2CF9AE}" pid="21" name="BCS_List">
    <vt:lpwstr>Inspect and Regulate Providers: Develop Framework, Policy and Guidance</vt:lpwstr>
  </property>
  <property fmtid="{D5CDD505-2E9C-101B-9397-08002B2CF9AE}" pid="22" name="_DCDateModified">
    <vt:lpwstr/>
  </property>
  <property fmtid="{D5CDD505-2E9C-101B-9397-08002B2CF9AE}" pid="23" name="_DCDateCreated">
    <vt:lpwstr/>
  </property>
  <property fmtid="{D5CDD505-2E9C-101B-9397-08002B2CF9AE}" pid="24" name="ContentTypeId">
    <vt:lpwstr>0x010100CE2BDA60C67A564098DE805B22577B6A</vt:lpwstr>
  </property>
</Properties>
</file>