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14" w:rsidRPr="00762F14" w:rsidRDefault="00762F14" w:rsidP="00762F14">
      <w:pPr>
        <w:jc w:val="left"/>
        <w:rPr>
          <w:kern w:val="28"/>
          <w:sz w:val="52"/>
        </w:rPr>
      </w:pPr>
      <w:r w:rsidRPr="00762F14">
        <w:rPr>
          <w:kern w:val="28"/>
          <w:sz w:val="52"/>
        </w:rPr>
        <w:t>Level 3 value added (L3VA) briefing</w:t>
      </w:r>
    </w:p>
    <w:p w:rsidR="00762F14" w:rsidRPr="00762F14" w:rsidRDefault="00762F14" w:rsidP="00762F14">
      <w:pPr>
        <w:pBdr>
          <w:bottom w:val="single" w:sz="4" w:space="1" w:color="auto"/>
        </w:pBdr>
        <w:spacing w:before="60" w:after="1134" w:line="300" w:lineRule="exact"/>
        <w:jc w:val="left"/>
        <w:rPr>
          <w:color w:val="00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762F14" w:rsidRPr="00762F14" w:rsidTr="00762F14">
        <w:tblPrEx>
          <w:tblCellMar>
            <w:top w:w="0" w:type="dxa"/>
            <w:bottom w:w="0" w:type="dxa"/>
          </w:tblCellMar>
        </w:tblPrEx>
        <w:trPr>
          <w:trHeight w:val="9398"/>
        </w:trPr>
        <w:tc>
          <w:tcPr>
            <w:tcW w:w="9279" w:type="dxa"/>
            <w:tcBorders>
              <w:top w:val="nil"/>
              <w:left w:val="nil"/>
              <w:bottom w:val="nil"/>
              <w:right w:val="nil"/>
            </w:tcBorders>
          </w:tcPr>
          <w:p w:rsidR="00762F14" w:rsidRPr="00762F14" w:rsidRDefault="00762F14" w:rsidP="00762F14">
            <w:pPr>
              <w:keepNext/>
              <w:spacing w:after="240"/>
              <w:jc w:val="left"/>
              <w:outlineLvl w:val="0"/>
              <w:rPr>
                <w:caps/>
                <w:kern w:val="28"/>
              </w:rPr>
            </w:pPr>
            <w:bookmarkStart w:id="0" w:name="_Toc343516755"/>
            <w:r w:rsidRPr="00762F14">
              <w:rPr>
                <w:kern w:val="28"/>
              </w:rPr>
              <w:t>This briefing provides guidance for viewing level 3 value added (L3VA) data.</w:t>
            </w:r>
            <w:bookmarkEnd w:id="0"/>
          </w:p>
          <w:p w:rsidR="00762F14" w:rsidRPr="00762F14" w:rsidRDefault="00762F14" w:rsidP="00762F14">
            <w:pPr>
              <w:jc w:val="left"/>
              <w:rPr>
                <w:color w:val="000000"/>
                <w:lang w:eastAsia="en-US"/>
              </w:rPr>
            </w:pPr>
          </w:p>
        </w:tc>
      </w:tr>
    </w:tbl>
    <w:p w:rsidR="00762F14" w:rsidRPr="00762F14" w:rsidRDefault="00762F14" w:rsidP="00762F14">
      <w:pPr>
        <w:pBdr>
          <w:between w:val="single" w:sz="4" w:space="3" w:color="auto"/>
        </w:pBdr>
        <w:jc w:val="left"/>
        <w:rPr>
          <w:color w:val="000000"/>
          <w:sz w:val="20"/>
          <w:szCs w:val="20"/>
          <w:lang w:eastAsia="en-US"/>
        </w:rPr>
      </w:pPr>
      <w:r w:rsidRPr="00762F14">
        <w:rPr>
          <w:b/>
          <w:bCs/>
          <w:color w:val="000000"/>
          <w:sz w:val="20"/>
          <w:szCs w:val="20"/>
          <w:lang w:eastAsia="en-US"/>
        </w:rPr>
        <w:t>Age group:</w:t>
      </w:r>
      <w:r w:rsidRPr="00762F14">
        <w:rPr>
          <w:color w:val="000000"/>
          <w:sz w:val="20"/>
          <w:szCs w:val="20"/>
          <w:lang w:eastAsia="en-US"/>
        </w:rPr>
        <w:t xml:space="preserve"> All</w:t>
      </w:r>
    </w:p>
    <w:p w:rsidR="00762F14" w:rsidRPr="00762F14" w:rsidRDefault="00762F14" w:rsidP="00762F14">
      <w:pPr>
        <w:pBdr>
          <w:between w:val="single" w:sz="4" w:space="3" w:color="auto"/>
        </w:pBdr>
        <w:jc w:val="left"/>
        <w:rPr>
          <w:color w:val="000000"/>
          <w:sz w:val="20"/>
          <w:szCs w:val="20"/>
          <w:lang w:eastAsia="en-US"/>
        </w:rPr>
      </w:pPr>
      <w:r w:rsidRPr="00762F14">
        <w:rPr>
          <w:b/>
          <w:bCs/>
          <w:color w:val="000000"/>
          <w:sz w:val="20"/>
          <w:szCs w:val="20"/>
          <w:lang w:eastAsia="en-US"/>
        </w:rPr>
        <w:t>Published:</w:t>
      </w:r>
      <w:r w:rsidRPr="00762F14">
        <w:rPr>
          <w:color w:val="000000"/>
          <w:sz w:val="20"/>
          <w:szCs w:val="20"/>
          <w:lang w:eastAsia="en-US"/>
        </w:rPr>
        <w:t xml:space="preserve"> </w:t>
      </w:r>
      <w:r w:rsidR="00117EF5">
        <w:rPr>
          <w:color w:val="000000"/>
          <w:sz w:val="20"/>
          <w:szCs w:val="20"/>
          <w:lang w:eastAsia="en-US"/>
        </w:rPr>
        <w:t>September</w:t>
      </w:r>
      <w:r w:rsidR="009575FB" w:rsidRPr="00762F14">
        <w:rPr>
          <w:color w:val="000000"/>
          <w:sz w:val="20"/>
          <w:szCs w:val="20"/>
          <w:lang w:eastAsia="en-US"/>
        </w:rPr>
        <w:t xml:space="preserve"> </w:t>
      </w:r>
      <w:r w:rsidRPr="00762F14">
        <w:rPr>
          <w:color w:val="000000"/>
          <w:sz w:val="20"/>
          <w:szCs w:val="20"/>
          <w:lang w:eastAsia="en-US"/>
        </w:rPr>
        <w:t>2013</w:t>
      </w:r>
    </w:p>
    <w:p w:rsidR="00762F14" w:rsidRPr="00762F14" w:rsidRDefault="00762F14" w:rsidP="00762F14">
      <w:pPr>
        <w:jc w:val="left"/>
        <w:rPr>
          <w:color w:val="000000"/>
          <w:lang w:eastAsia="en-US"/>
        </w:rPr>
        <w:sectPr w:rsidR="00762F14" w:rsidRPr="00762F14" w:rsidSect="00762F14">
          <w:headerReference w:type="even" r:id="rId12"/>
          <w:headerReference w:type="default" r:id="rId13"/>
          <w:footerReference w:type="even" r:id="rId14"/>
          <w:footerReference w:type="default" r:id="rId15"/>
          <w:headerReference w:type="first" r:id="rId16"/>
          <w:footerReference w:type="first" r:id="rId17"/>
          <w:pgSz w:w="11906" w:h="16838" w:code="9"/>
          <w:pgMar w:top="2438" w:right="1418" w:bottom="1134" w:left="1418" w:header="567" w:footer="567" w:gutter="0"/>
          <w:cols w:space="708"/>
          <w:docGrid w:linePitch="360"/>
        </w:sectPr>
      </w:pPr>
    </w:p>
    <w:p w:rsidR="00762F14" w:rsidRPr="00762F14" w:rsidRDefault="00762F14" w:rsidP="00762F14">
      <w:pPr>
        <w:jc w:val="left"/>
        <w:rPr>
          <w:vanish/>
          <w:color w:val="000000"/>
          <w:lang w:eastAsia="en-US"/>
        </w:rPr>
      </w:pPr>
    </w:p>
    <w:p w:rsidR="00762F14" w:rsidRPr="00762F14" w:rsidRDefault="00762F14" w:rsidP="00762F14">
      <w:pPr>
        <w:jc w:val="left"/>
        <w:rPr>
          <w:vanish/>
          <w:color w:val="000000"/>
          <w:lang w:eastAsia="en-US"/>
        </w:rPr>
      </w:pPr>
    </w:p>
    <w:p w:rsidR="00762F14" w:rsidRPr="00762F14" w:rsidRDefault="00762F14" w:rsidP="00762F14">
      <w:pPr>
        <w:jc w:val="left"/>
        <w:rPr>
          <w:color w:val="000000"/>
          <w:lang w:eastAsia="en-US"/>
        </w:rPr>
      </w:pPr>
    </w:p>
    <w:p w:rsidR="00762F14" w:rsidRPr="00762F14" w:rsidRDefault="00762F14" w:rsidP="00762F14">
      <w:pPr>
        <w:pBdr>
          <w:bottom w:val="single" w:sz="4" w:space="9" w:color="auto"/>
        </w:pBdr>
        <w:spacing w:after="1134"/>
        <w:jc w:val="left"/>
        <w:rPr>
          <w:b/>
          <w:noProof/>
          <w:color w:val="000000"/>
          <w:kern w:val="28"/>
          <w:sz w:val="32"/>
          <w:szCs w:val="20"/>
          <w:lang w:eastAsia="en-US"/>
        </w:rPr>
        <w:sectPr w:rsidR="00762F14" w:rsidRPr="00762F14" w:rsidSect="00762F14">
          <w:headerReference w:type="even" r:id="rId18"/>
          <w:footerReference w:type="even" r:id="rId19"/>
          <w:pgSz w:w="11906" w:h="16838" w:code="9"/>
          <w:pgMar w:top="2438" w:right="1418" w:bottom="1134" w:left="1418" w:header="567" w:footer="567" w:gutter="0"/>
          <w:cols w:space="708"/>
          <w:docGrid w:linePitch="360"/>
        </w:sectPr>
      </w:pPr>
    </w:p>
    <w:p w:rsidR="00762F14" w:rsidRPr="00762F14" w:rsidRDefault="00762F14" w:rsidP="00762F14">
      <w:pPr>
        <w:pBdr>
          <w:bottom w:val="single" w:sz="4" w:space="9" w:color="auto"/>
        </w:pBdr>
        <w:spacing w:after="1134"/>
        <w:jc w:val="left"/>
        <w:rPr>
          <w:b/>
          <w:noProof/>
          <w:color w:val="000000"/>
          <w:kern w:val="28"/>
          <w:sz w:val="32"/>
          <w:szCs w:val="20"/>
          <w:lang w:eastAsia="en-US"/>
        </w:rPr>
      </w:pPr>
      <w:r w:rsidRPr="00762F14">
        <w:rPr>
          <w:b/>
          <w:noProof/>
          <w:color w:val="000000"/>
          <w:kern w:val="28"/>
          <w:sz w:val="32"/>
          <w:szCs w:val="20"/>
          <w:lang w:eastAsia="en-US"/>
        </w:rPr>
        <w:lastRenderedPageBreak/>
        <w:t>Contents</w:t>
      </w:r>
    </w:p>
    <w:p w:rsidR="00071F39" w:rsidRPr="007E64B6" w:rsidRDefault="00762F14">
      <w:pPr>
        <w:pStyle w:val="TOC1"/>
        <w:rPr>
          <w:rFonts w:ascii="Calibri" w:hAnsi="Calibri"/>
          <w:b w:val="0"/>
          <w:noProof/>
          <w:sz w:val="22"/>
          <w:szCs w:val="22"/>
        </w:rPr>
      </w:pPr>
      <w:r w:rsidRPr="00762F14">
        <w:rPr>
          <w:color w:val="000000"/>
          <w:lang w:eastAsia="en-US"/>
        </w:rPr>
        <w:fldChar w:fldCharType="begin"/>
      </w:r>
      <w:r w:rsidRPr="00762F14">
        <w:rPr>
          <w:color w:val="000000"/>
          <w:lang w:eastAsia="en-US"/>
        </w:rPr>
        <w:instrText xml:space="preserve"> TOC \o "1-3" \h \z \u </w:instrText>
      </w:r>
      <w:r w:rsidRPr="00762F14">
        <w:rPr>
          <w:color w:val="000000"/>
          <w:lang w:eastAsia="en-US"/>
        </w:rPr>
        <w:fldChar w:fldCharType="separate"/>
      </w:r>
      <w:hyperlink w:anchor="_Toc343516755" w:history="1">
        <w:r w:rsidR="00071F39" w:rsidRPr="009E5374">
          <w:rPr>
            <w:rStyle w:val="Hyperlink"/>
            <w:noProof/>
            <w:kern w:val="28"/>
          </w:rPr>
          <w:t>This briefing provides guidance for viewing level 3 value added (L3VA) data.</w:t>
        </w:r>
        <w:r w:rsidR="00071F39">
          <w:rPr>
            <w:noProof/>
            <w:webHidden/>
          </w:rPr>
          <w:tab/>
        </w:r>
        <w:r w:rsidR="00071F39">
          <w:rPr>
            <w:noProof/>
            <w:webHidden/>
          </w:rPr>
          <w:fldChar w:fldCharType="begin"/>
        </w:r>
        <w:r w:rsidR="00071F39">
          <w:rPr>
            <w:noProof/>
            <w:webHidden/>
          </w:rPr>
          <w:instrText xml:space="preserve"> PAGEREF _Toc343516755 \h </w:instrText>
        </w:r>
        <w:r w:rsidR="00071F39">
          <w:rPr>
            <w:noProof/>
            <w:webHidden/>
          </w:rPr>
        </w:r>
        <w:r w:rsidR="00071F39">
          <w:rPr>
            <w:noProof/>
            <w:webHidden/>
          </w:rPr>
          <w:fldChar w:fldCharType="separate"/>
        </w:r>
        <w:r w:rsidR="00071F39">
          <w:rPr>
            <w:noProof/>
            <w:webHidden/>
          </w:rPr>
          <w:t>1</w:t>
        </w:r>
        <w:r w:rsidR="00071F39">
          <w:rPr>
            <w:noProof/>
            <w:webHidden/>
          </w:rPr>
          <w:fldChar w:fldCharType="end"/>
        </w:r>
      </w:hyperlink>
    </w:p>
    <w:p w:rsidR="00071F39" w:rsidRPr="007E64B6" w:rsidRDefault="00071F39">
      <w:pPr>
        <w:pStyle w:val="TOC1"/>
        <w:rPr>
          <w:rFonts w:ascii="Calibri" w:hAnsi="Calibri"/>
          <w:b w:val="0"/>
          <w:noProof/>
          <w:sz w:val="22"/>
          <w:szCs w:val="22"/>
        </w:rPr>
      </w:pPr>
      <w:hyperlink w:anchor="_Toc343516756" w:history="1">
        <w:r w:rsidRPr="009E5374">
          <w:rPr>
            <w:rStyle w:val="Hyperlink"/>
            <w:noProof/>
          </w:rPr>
          <w:t>Level 3 value added data (L3VA)</w:t>
        </w:r>
        <w:r>
          <w:rPr>
            <w:noProof/>
            <w:webHidden/>
          </w:rPr>
          <w:tab/>
        </w:r>
        <w:r>
          <w:rPr>
            <w:noProof/>
            <w:webHidden/>
          </w:rPr>
          <w:fldChar w:fldCharType="begin"/>
        </w:r>
        <w:r>
          <w:rPr>
            <w:noProof/>
            <w:webHidden/>
          </w:rPr>
          <w:instrText xml:space="preserve"> PAGEREF _Toc343516756 \h </w:instrText>
        </w:r>
        <w:r>
          <w:rPr>
            <w:noProof/>
            <w:webHidden/>
          </w:rPr>
        </w:r>
        <w:r>
          <w:rPr>
            <w:noProof/>
            <w:webHidden/>
          </w:rPr>
          <w:fldChar w:fldCharType="separate"/>
        </w:r>
        <w:r>
          <w:rPr>
            <w:noProof/>
            <w:webHidden/>
          </w:rPr>
          <w:t>4</w:t>
        </w:r>
        <w:r>
          <w:rPr>
            <w:noProof/>
            <w:webHidden/>
          </w:rPr>
          <w:fldChar w:fldCharType="end"/>
        </w:r>
      </w:hyperlink>
    </w:p>
    <w:p w:rsidR="00071F39" w:rsidRPr="007E64B6" w:rsidRDefault="00071F39">
      <w:pPr>
        <w:pStyle w:val="TOC1"/>
        <w:rPr>
          <w:rFonts w:ascii="Calibri" w:hAnsi="Calibri"/>
          <w:b w:val="0"/>
          <w:noProof/>
          <w:sz w:val="22"/>
          <w:szCs w:val="22"/>
        </w:rPr>
      </w:pPr>
      <w:hyperlink w:anchor="_Toc343516757" w:history="1">
        <w:r w:rsidRPr="009E5374">
          <w:rPr>
            <w:rStyle w:val="Hyperlink"/>
            <w:noProof/>
          </w:rPr>
          <w:t>Website and password</w:t>
        </w:r>
        <w:r>
          <w:rPr>
            <w:noProof/>
            <w:webHidden/>
          </w:rPr>
          <w:tab/>
        </w:r>
        <w:r>
          <w:rPr>
            <w:noProof/>
            <w:webHidden/>
          </w:rPr>
          <w:fldChar w:fldCharType="begin"/>
        </w:r>
        <w:r>
          <w:rPr>
            <w:noProof/>
            <w:webHidden/>
          </w:rPr>
          <w:instrText xml:space="preserve"> PAGEREF _Toc343516757 \h </w:instrText>
        </w:r>
        <w:r>
          <w:rPr>
            <w:noProof/>
            <w:webHidden/>
          </w:rPr>
        </w:r>
        <w:r>
          <w:rPr>
            <w:noProof/>
            <w:webHidden/>
          </w:rPr>
          <w:fldChar w:fldCharType="separate"/>
        </w:r>
        <w:r>
          <w:rPr>
            <w:noProof/>
            <w:webHidden/>
          </w:rPr>
          <w:t>5</w:t>
        </w:r>
        <w:r>
          <w:rPr>
            <w:noProof/>
            <w:webHidden/>
          </w:rPr>
          <w:fldChar w:fldCharType="end"/>
        </w:r>
      </w:hyperlink>
    </w:p>
    <w:p w:rsidR="00071F39" w:rsidRPr="007E64B6" w:rsidRDefault="00071F39">
      <w:pPr>
        <w:pStyle w:val="TOC1"/>
        <w:rPr>
          <w:rFonts w:ascii="Calibri" w:hAnsi="Calibri"/>
          <w:b w:val="0"/>
          <w:noProof/>
          <w:sz w:val="22"/>
          <w:szCs w:val="22"/>
        </w:rPr>
      </w:pPr>
      <w:hyperlink w:anchor="_Toc343516758" w:history="1">
        <w:r w:rsidRPr="009E5374">
          <w:rPr>
            <w:rStyle w:val="Hyperlink"/>
            <w:noProof/>
          </w:rPr>
          <w:t>Logging in</w:t>
        </w:r>
        <w:r>
          <w:rPr>
            <w:noProof/>
            <w:webHidden/>
          </w:rPr>
          <w:tab/>
        </w:r>
        <w:r>
          <w:rPr>
            <w:noProof/>
            <w:webHidden/>
          </w:rPr>
          <w:fldChar w:fldCharType="begin"/>
        </w:r>
        <w:r>
          <w:rPr>
            <w:noProof/>
            <w:webHidden/>
          </w:rPr>
          <w:instrText xml:space="preserve"> PAGEREF _Toc343516758 \h </w:instrText>
        </w:r>
        <w:r>
          <w:rPr>
            <w:noProof/>
            <w:webHidden/>
          </w:rPr>
        </w:r>
        <w:r>
          <w:rPr>
            <w:noProof/>
            <w:webHidden/>
          </w:rPr>
          <w:fldChar w:fldCharType="separate"/>
        </w:r>
        <w:r>
          <w:rPr>
            <w:noProof/>
            <w:webHidden/>
          </w:rPr>
          <w:t>6</w:t>
        </w:r>
        <w:r>
          <w:rPr>
            <w:noProof/>
            <w:webHidden/>
          </w:rPr>
          <w:fldChar w:fldCharType="end"/>
        </w:r>
      </w:hyperlink>
    </w:p>
    <w:p w:rsidR="00071F39" w:rsidRPr="007E64B6" w:rsidRDefault="00071F39">
      <w:pPr>
        <w:pStyle w:val="TOC1"/>
        <w:rPr>
          <w:rFonts w:ascii="Calibri" w:hAnsi="Calibri"/>
          <w:b w:val="0"/>
          <w:noProof/>
          <w:sz w:val="22"/>
          <w:szCs w:val="22"/>
        </w:rPr>
      </w:pPr>
      <w:hyperlink w:anchor="_Toc343516759" w:history="1">
        <w:r w:rsidRPr="009E5374">
          <w:rPr>
            <w:rStyle w:val="Hyperlink"/>
            <w:noProof/>
          </w:rPr>
          <w:t>Accessing the Document Exchange</w:t>
        </w:r>
        <w:r>
          <w:rPr>
            <w:noProof/>
            <w:webHidden/>
          </w:rPr>
          <w:tab/>
        </w:r>
        <w:r>
          <w:rPr>
            <w:noProof/>
            <w:webHidden/>
          </w:rPr>
          <w:fldChar w:fldCharType="begin"/>
        </w:r>
        <w:r>
          <w:rPr>
            <w:noProof/>
            <w:webHidden/>
          </w:rPr>
          <w:instrText xml:space="preserve"> PAGEREF _Toc343516759 \h </w:instrText>
        </w:r>
        <w:r>
          <w:rPr>
            <w:noProof/>
            <w:webHidden/>
          </w:rPr>
        </w:r>
        <w:r>
          <w:rPr>
            <w:noProof/>
            <w:webHidden/>
          </w:rPr>
          <w:fldChar w:fldCharType="separate"/>
        </w:r>
        <w:r>
          <w:rPr>
            <w:noProof/>
            <w:webHidden/>
          </w:rPr>
          <w:t>7</w:t>
        </w:r>
        <w:r>
          <w:rPr>
            <w:noProof/>
            <w:webHidden/>
          </w:rPr>
          <w:fldChar w:fldCharType="end"/>
        </w:r>
      </w:hyperlink>
    </w:p>
    <w:p w:rsidR="00071F39" w:rsidRPr="007E64B6" w:rsidRDefault="00071F39">
      <w:pPr>
        <w:pStyle w:val="TOC1"/>
        <w:rPr>
          <w:rFonts w:ascii="Calibri" w:hAnsi="Calibri"/>
          <w:b w:val="0"/>
          <w:noProof/>
          <w:sz w:val="22"/>
          <w:szCs w:val="22"/>
        </w:rPr>
      </w:pPr>
      <w:hyperlink w:anchor="_Toc343516760" w:history="1">
        <w:r w:rsidRPr="009E5374">
          <w:rPr>
            <w:rStyle w:val="Hyperlink"/>
            <w:noProof/>
          </w:rPr>
          <w:t>Selecting a provider</w:t>
        </w:r>
        <w:r>
          <w:rPr>
            <w:noProof/>
            <w:webHidden/>
          </w:rPr>
          <w:tab/>
        </w:r>
        <w:r>
          <w:rPr>
            <w:noProof/>
            <w:webHidden/>
          </w:rPr>
          <w:fldChar w:fldCharType="begin"/>
        </w:r>
        <w:r>
          <w:rPr>
            <w:noProof/>
            <w:webHidden/>
          </w:rPr>
          <w:instrText xml:space="preserve"> PAGEREF _Toc343516760 \h </w:instrText>
        </w:r>
        <w:r>
          <w:rPr>
            <w:noProof/>
            <w:webHidden/>
          </w:rPr>
        </w:r>
        <w:r>
          <w:rPr>
            <w:noProof/>
            <w:webHidden/>
          </w:rPr>
          <w:fldChar w:fldCharType="separate"/>
        </w:r>
        <w:r>
          <w:rPr>
            <w:noProof/>
            <w:webHidden/>
          </w:rPr>
          <w:t>7</w:t>
        </w:r>
        <w:r>
          <w:rPr>
            <w:noProof/>
            <w:webHidden/>
          </w:rPr>
          <w:fldChar w:fldCharType="end"/>
        </w:r>
      </w:hyperlink>
    </w:p>
    <w:p w:rsidR="00071F39" w:rsidRPr="007E64B6" w:rsidRDefault="00071F39">
      <w:pPr>
        <w:pStyle w:val="TOC1"/>
        <w:rPr>
          <w:rFonts w:ascii="Calibri" w:hAnsi="Calibri"/>
          <w:b w:val="0"/>
          <w:noProof/>
          <w:sz w:val="22"/>
          <w:szCs w:val="22"/>
        </w:rPr>
      </w:pPr>
      <w:hyperlink w:anchor="_Toc343516761" w:history="1">
        <w:r w:rsidRPr="009E5374">
          <w:rPr>
            <w:rStyle w:val="Hyperlink"/>
            <w:noProof/>
          </w:rPr>
          <w:t>Logging out</w:t>
        </w:r>
        <w:r>
          <w:rPr>
            <w:noProof/>
            <w:webHidden/>
          </w:rPr>
          <w:tab/>
        </w:r>
        <w:r>
          <w:rPr>
            <w:noProof/>
            <w:webHidden/>
          </w:rPr>
          <w:fldChar w:fldCharType="begin"/>
        </w:r>
        <w:r>
          <w:rPr>
            <w:noProof/>
            <w:webHidden/>
          </w:rPr>
          <w:instrText xml:space="preserve"> PAGEREF _Toc343516761 \h </w:instrText>
        </w:r>
        <w:r>
          <w:rPr>
            <w:noProof/>
            <w:webHidden/>
          </w:rPr>
        </w:r>
        <w:r>
          <w:rPr>
            <w:noProof/>
            <w:webHidden/>
          </w:rPr>
          <w:fldChar w:fldCharType="separate"/>
        </w:r>
        <w:r>
          <w:rPr>
            <w:noProof/>
            <w:webHidden/>
          </w:rPr>
          <w:t>8</w:t>
        </w:r>
        <w:r>
          <w:rPr>
            <w:noProof/>
            <w:webHidden/>
          </w:rPr>
          <w:fldChar w:fldCharType="end"/>
        </w:r>
      </w:hyperlink>
    </w:p>
    <w:p w:rsidR="00762F14" w:rsidRPr="00762F14" w:rsidRDefault="00762F14" w:rsidP="00762F14">
      <w:pPr>
        <w:jc w:val="left"/>
        <w:rPr>
          <w:color w:val="000000"/>
          <w:lang w:eastAsia="en-US"/>
        </w:rPr>
      </w:pPr>
      <w:r w:rsidRPr="00762F14">
        <w:rPr>
          <w:b/>
          <w:color w:val="000000"/>
          <w:lang w:eastAsia="en-US"/>
        </w:rPr>
        <w:fldChar w:fldCharType="end"/>
      </w:r>
    </w:p>
    <w:p w:rsidR="002C2095" w:rsidRPr="000051FB" w:rsidRDefault="00762F14" w:rsidP="00DA266C">
      <w:pPr>
        <w:pStyle w:val="Heading1"/>
        <w:jc w:val="left"/>
      </w:pPr>
      <w:r>
        <w:rPr>
          <w:caps w:val="0"/>
        </w:rPr>
        <w:br w:type="page"/>
      </w:r>
      <w:bookmarkStart w:id="1" w:name="_Toc343516756"/>
      <w:r w:rsidR="00C62292">
        <w:rPr>
          <w:caps w:val="0"/>
        </w:rPr>
        <w:lastRenderedPageBreak/>
        <w:t>L</w:t>
      </w:r>
      <w:r w:rsidR="00B13D0A">
        <w:rPr>
          <w:caps w:val="0"/>
        </w:rPr>
        <w:t>evel 3 value added data</w:t>
      </w:r>
      <w:r w:rsidR="00DA266C">
        <w:rPr>
          <w:caps w:val="0"/>
        </w:rPr>
        <w:t xml:space="preserve"> (L</w:t>
      </w:r>
      <w:r w:rsidR="00B13D0A">
        <w:rPr>
          <w:caps w:val="0"/>
        </w:rPr>
        <w:t>3VA</w:t>
      </w:r>
      <w:r w:rsidR="00DA266C" w:rsidRPr="000051FB">
        <w:rPr>
          <w:caps w:val="0"/>
        </w:rPr>
        <w:t>)</w:t>
      </w:r>
      <w:bookmarkEnd w:id="1"/>
    </w:p>
    <w:p w:rsidR="002C2095" w:rsidRDefault="002C2095" w:rsidP="00CC6106">
      <w:pPr>
        <w:pStyle w:val="Numberedparagraph"/>
        <w:jc w:val="left"/>
      </w:pPr>
      <w:r>
        <w:t xml:space="preserve">The </w:t>
      </w:r>
      <w:r w:rsidR="00B13D0A">
        <w:t xml:space="preserve">L3VA data are produced by the </w:t>
      </w:r>
      <w:r w:rsidR="001F6AE5">
        <w:t>Department for Education (</w:t>
      </w:r>
      <w:r w:rsidR="00B13D0A">
        <w:t>DfE</w:t>
      </w:r>
      <w:r w:rsidR="001F6AE5">
        <w:t>)</w:t>
      </w:r>
      <w:r w:rsidR="00B13D0A">
        <w:t xml:space="preserve"> for 2012 results, using similar methodology to the Learner Achievement Tracker (LAT). </w:t>
      </w:r>
      <w:r>
        <w:t>L</w:t>
      </w:r>
      <w:r w:rsidR="00B13D0A">
        <w:t>3VA</w:t>
      </w:r>
      <w:r>
        <w:t xml:space="preserve"> data </w:t>
      </w:r>
      <w:r w:rsidR="00C62292">
        <w:t xml:space="preserve">are </w:t>
      </w:r>
      <w:r>
        <w:t>for graded level 3 qualifications.</w:t>
      </w:r>
      <w:r w:rsidR="00990C15">
        <w:t xml:space="preserve"> The unamended data are available from 1 November and the ame</w:t>
      </w:r>
      <w:r w:rsidR="00994D50">
        <w:t>n</w:t>
      </w:r>
      <w:r w:rsidR="00990C15">
        <w:t>ded data from February.</w:t>
      </w:r>
      <w:r w:rsidR="00C62292">
        <w:t xml:space="preserve"> Summaries of L3VA </w:t>
      </w:r>
      <w:r w:rsidR="00735317">
        <w:t xml:space="preserve">data </w:t>
      </w:r>
      <w:r w:rsidR="00C62292">
        <w:t xml:space="preserve">are included in the sixth form PANDA and </w:t>
      </w:r>
      <w:r w:rsidR="00EF63FC">
        <w:t>the 2012 Performance T</w:t>
      </w:r>
      <w:r w:rsidR="00C62292">
        <w:t xml:space="preserve">ables. This guidance is for accessing the L3VA data directly. These data are available sooner than the sixth </w:t>
      </w:r>
      <w:r w:rsidR="00EF63FC">
        <w:t>form PANDA and Performance T</w:t>
      </w:r>
      <w:r w:rsidR="00C62292">
        <w:t>ables</w:t>
      </w:r>
      <w:r w:rsidR="00EF63FC">
        <w:t>,</w:t>
      </w:r>
      <w:r w:rsidR="00C62292">
        <w:t xml:space="preserve"> and </w:t>
      </w:r>
      <w:r w:rsidR="00EF63FC">
        <w:t>provide</w:t>
      </w:r>
      <w:r w:rsidR="00C62292">
        <w:t xml:space="preserve"> more detail.</w:t>
      </w:r>
    </w:p>
    <w:p w:rsidR="00D61862" w:rsidRPr="00E968C4" w:rsidRDefault="00D61862" w:rsidP="00DA266C">
      <w:pPr>
        <w:pStyle w:val="Unnumberedparagraph"/>
        <w:jc w:val="left"/>
        <w:rPr>
          <w:b/>
          <w:sz w:val="32"/>
        </w:rPr>
      </w:pPr>
      <w:r w:rsidRPr="00E968C4">
        <w:rPr>
          <w:b/>
          <w:sz w:val="32"/>
        </w:rPr>
        <w:t>Access</w:t>
      </w:r>
    </w:p>
    <w:p w:rsidR="00D61862" w:rsidRDefault="00D61862" w:rsidP="00CC6106">
      <w:pPr>
        <w:pStyle w:val="Numberedparagraph"/>
        <w:jc w:val="left"/>
      </w:pPr>
      <w:r>
        <w:t xml:space="preserve">For schools and colleges, access to their own L3VA data is through the Provider Gateway or through the Performance Tables </w:t>
      </w:r>
      <w:r w:rsidR="00A72C40">
        <w:t>c</w:t>
      </w:r>
      <w:r>
        <w:t xml:space="preserve">hecking website. </w:t>
      </w:r>
      <w:r w:rsidR="00E968C4">
        <w:t>This provides them with student-</w:t>
      </w:r>
      <w:r>
        <w:t xml:space="preserve">level data as well as aggregate summaries. However, the student-level data are not anonymised, so </w:t>
      </w:r>
      <w:r w:rsidR="00F5574B">
        <w:t>information is</w:t>
      </w:r>
      <w:r>
        <w:t xml:space="preserve"> provided differently to inspectors.</w:t>
      </w:r>
      <w:r w:rsidR="00F5574B">
        <w:t xml:space="preserve"> Schools and colleges in a consortium have access to </w:t>
      </w:r>
      <w:r w:rsidR="00DF62EE">
        <w:t xml:space="preserve">an additional set of </w:t>
      </w:r>
      <w:r w:rsidR="00F5574B">
        <w:t>anonymised data for all members of the consortium.</w:t>
      </w:r>
    </w:p>
    <w:p w:rsidR="00E968C4" w:rsidRDefault="00D61862" w:rsidP="00CC6106">
      <w:pPr>
        <w:pStyle w:val="Numberedparagraph"/>
      </w:pPr>
      <w:r>
        <w:t xml:space="preserve">For </w:t>
      </w:r>
      <w:r w:rsidR="00D15E1F">
        <w:t>i</w:t>
      </w:r>
      <w:r>
        <w:t xml:space="preserve">nspectors, there are two different types of data available: </w:t>
      </w:r>
    </w:p>
    <w:p w:rsidR="00E968C4" w:rsidRDefault="00E968C4" w:rsidP="00E968C4">
      <w:pPr>
        <w:pStyle w:val="Bulletsspaced-lastbullet"/>
        <w:jc w:val="left"/>
      </w:pPr>
      <w:r>
        <w:t>summaries for a qualification</w:t>
      </w:r>
    </w:p>
    <w:p w:rsidR="00E968C4" w:rsidRDefault="00E968C4" w:rsidP="00E968C4">
      <w:pPr>
        <w:pStyle w:val="Bulletsspaced-lastbullet"/>
        <w:jc w:val="left"/>
      </w:pPr>
      <w:proofErr w:type="gramStart"/>
      <w:r>
        <w:t>student-level</w:t>
      </w:r>
      <w:proofErr w:type="gramEnd"/>
      <w:r>
        <w:t xml:space="preserve"> subject details within each qualification.</w:t>
      </w:r>
    </w:p>
    <w:p w:rsidR="00E161B7" w:rsidRDefault="008268E8" w:rsidP="00CC6106">
      <w:pPr>
        <w:pStyle w:val="Numberedparagraph"/>
        <w:jc w:val="left"/>
      </w:pPr>
      <w:r>
        <w:t>B</w:t>
      </w:r>
      <w:r w:rsidR="00E561B2">
        <w:t xml:space="preserve">oth types of information </w:t>
      </w:r>
      <w:r>
        <w:t>are</w:t>
      </w:r>
      <w:r w:rsidR="00E561B2">
        <w:t xml:space="preserve"> available within the same pdf file on the Provider Gateway</w:t>
      </w:r>
      <w:r w:rsidR="006513C5">
        <w:t>, in a different location from the LAT</w:t>
      </w:r>
      <w:r w:rsidR="00E561B2">
        <w:t>.</w:t>
      </w:r>
    </w:p>
    <w:p w:rsidR="00D61862" w:rsidRDefault="006513C5" w:rsidP="00CC6106">
      <w:pPr>
        <w:pStyle w:val="Numberedparagraph"/>
        <w:jc w:val="left"/>
      </w:pPr>
      <w:r>
        <w:t xml:space="preserve">The pdf file begins with </w:t>
      </w:r>
      <w:r w:rsidR="00E161B7">
        <w:t>summary</w:t>
      </w:r>
      <w:r>
        <w:t xml:space="preserve"> </w:t>
      </w:r>
      <w:r w:rsidR="00E161B7">
        <w:t>charts and tables for all qualification types and for subjects within each qualification type, similar in format to those shown in the sixth form PANDA</w:t>
      </w:r>
      <w:r w:rsidR="00764CA7">
        <w:t>. T</w:t>
      </w:r>
      <w:r>
        <w:t>hese are followed by anonymous student-level data for each sub</w:t>
      </w:r>
      <w:r w:rsidR="00764CA7">
        <w:t xml:space="preserve">ject within each qualification, which </w:t>
      </w:r>
      <w:r w:rsidR="00CD4CC1">
        <w:t>include</w:t>
      </w:r>
      <w:r>
        <w:t xml:space="preserve"> scatter graphs showing each student’s average GCSE grade against their level 3 grade. The pdf file for each school or college uses one page per </w:t>
      </w:r>
      <w:proofErr w:type="gramStart"/>
      <w:r>
        <w:t>subject,</w:t>
      </w:r>
      <w:proofErr w:type="gramEnd"/>
      <w:r>
        <w:t xml:space="preserve"> so can be very lengthy.</w:t>
      </w:r>
    </w:p>
    <w:p w:rsidR="00D61862" w:rsidRDefault="00E161B7" w:rsidP="00CC6106">
      <w:pPr>
        <w:pStyle w:val="Numberedparagraph"/>
        <w:jc w:val="left"/>
      </w:pPr>
      <w:r>
        <w:t xml:space="preserve">The </w:t>
      </w:r>
      <w:r w:rsidR="00AB558D">
        <w:t>s</w:t>
      </w:r>
      <w:r w:rsidR="00D61862">
        <w:t xml:space="preserve">ummary </w:t>
      </w:r>
      <w:r>
        <w:t xml:space="preserve">charts and tables </w:t>
      </w:r>
      <w:r w:rsidR="00D15E1F">
        <w:t xml:space="preserve">are </w:t>
      </w:r>
      <w:r>
        <w:t xml:space="preserve">also </w:t>
      </w:r>
      <w:r w:rsidR="00D15E1F">
        <w:t>available to Her Majesty’s Inspectors</w:t>
      </w:r>
      <w:r w:rsidR="00406307">
        <w:t xml:space="preserve"> (HMI)</w:t>
      </w:r>
      <w:r w:rsidR="00D15E1F">
        <w:t xml:space="preserve"> </w:t>
      </w:r>
      <w:r w:rsidR="00D61862">
        <w:t>on the sixth form PANDA site</w:t>
      </w:r>
      <w:r w:rsidR="000878B6">
        <w:t xml:space="preserve"> </w:t>
      </w:r>
      <w:r w:rsidR="00D15E1F">
        <w:t>and to</w:t>
      </w:r>
      <w:r w:rsidR="000878B6">
        <w:t xml:space="preserve"> inspection service providers</w:t>
      </w:r>
      <w:r w:rsidR="00D61862">
        <w:t xml:space="preserve">. A single large Excel file contains these data for every school sixth form. It includes fuller data than </w:t>
      </w:r>
      <w:r w:rsidR="00735317">
        <w:t xml:space="preserve">are </w:t>
      </w:r>
      <w:r w:rsidR="00D61862">
        <w:t>shown in the sixth form PANDA, such as graphs and figures where there are fewer than five entries.</w:t>
      </w:r>
    </w:p>
    <w:p w:rsidR="00071F39" w:rsidRDefault="00071F39" w:rsidP="00DA266C">
      <w:pPr>
        <w:pStyle w:val="Heading1"/>
        <w:jc w:val="left"/>
        <w:rPr>
          <w:caps w:val="0"/>
        </w:rPr>
      </w:pPr>
      <w:bookmarkStart w:id="2" w:name="_Toc343516757"/>
    </w:p>
    <w:p w:rsidR="002C2095" w:rsidRPr="00281357" w:rsidRDefault="00DA266C" w:rsidP="00DA266C">
      <w:pPr>
        <w:pStyle w:val="Heading1"/>
        <w:jc w:val="left"/>
      </w:pPr>
      <w:r w:rsidRPr="00281357">
        <w:rPr>
          <w:caps w:val="0"/>
        </w:rPr>
        <w:t>Website and password</w:t>
      </w:r>
      <w:bookmarkEnd w:id="2"/>
    </w:p>
    <w:p w:rsidR="002C2095" w:rsidRPr="005F536D" w:rsidRDefault="002C2095" w:rsidP="00CC6106">
      <w:pPr>
        <w:pStyle w:val="Numberedparagraph"/>
        <w:jc w:val="left"/>
      </w:pPr>
      <w:r w:rsidRPr="005F536D">
        <w:t xml:space="preserve">Access to the </w:t>
      </w:r>
      <w:r>
        <w:t>Provider G</w:t>
      </w:r>
      <w:r w:rsidRPr="005F536D">
        <w:t xml:space="preserve">ateway </w:t>
      </w:r>
      <w:r w:rsidR="00F5574B">
        <w:t xml:space="preserve">is </w:t>
      </w:r>
      <w:r w:rsidRPr="005F536D">
        <w:t xml:space="preserve">on </w:t>
      </w:r>
      <w:hyperlink r:id="rId20" w:history="1">
        <w:r w:rsidR="00C91E30" w:rsidRPr="00C0715B">
          <w:rPr>
            <w:rStyle w:val="Hyperlink"/>
            <w:rFonts w:cs="Tahoma"/>
          </w:rPr>
          <w:t>https://gate</w:t>
        </w:r>
        <w:r w:rsidR="00C91E30" w:rsidRPr="00C0715B">
          <w:rPr>
            <w:rStyle w:val="Hyperlink"/>
            <w:rFonts w:cs="Tahoma"/>
          </w:rPr>
          <w:t>w</w:t>
        </w:r>
        <w:r w:rsidR="00C91E30" w:rsidRPr="00C0715B">
          <w:rPr>
            <w:rStyle w:val="Hyperlink"/>
            <w:rFonts w:cs="Tahoma"/>
          </w:rPr>
          <w:t>ay.ls</w:t>
        </w:r>
        <w:r w:rsidR="00C91E30" w:rsidRPr="00C0715B">
          <w:rPr>
            <w:rStyle w:val="Hyperlink"/>
            <w:rFonts w:cs="Tahoma"/>
          </w:rPr>
          <w:t>c</w:t>
        </w:r>
        <w:r w:rsidR="00C91E30" w:rsidRPr="00C0715B">
          <w:rPr>
            <w:rStyle w:val="Hyperlink"/>
            <w:rFonts w:cs="Tahoma"/>
          </w:rPr>
          <w:t>.gov.uk/UMA/Logon.as</w:t>
        </w:r>
        <w:r w:rsidR="00C91E30" w:rsidRPr="00C0715B">
          <w:rPr>
            <w:rStyle w:val="Hyperlink"/>
            <w:rFonts w:cs="Tahoma"/>
          </w:rPr>
          <w:t>p</w:t>
        </w:r>
        <w:r w:rsidR="00C91E30" w:rsidRPr="00C0715B">
          <w:rPr>
            <w:rStyle w:val="Hyperlink"/>
            <w:rFonts w:cs="Tahoma"/>
          </w:rPr>
          <w:t>x?ReturnUrl</w:t>
        </w:r>
        <w:r w:rsidR="00C91E30" w:rsidRPr="00C0715B">
          <w:rPr>
            <w:rStyle w:val="Hyperlink"/>
            <w:rFonts w:cs="Tahoma"/>
          </w:rPr>
          <w:t>=</w:t>
        </w:r>
        <w:r w:rsidR="00C91E30" w:rsidRPr="00C0715B">
          <w:rPr>
            <w:rStyle w:val="Hyperlink"/>
            <w:rFonts w:cs="Tahoma"/>
          </w:rPr>
          <w:t>2fprovidergateway2fsecured2fdefault.as</w:t>
        </w:r>
        <w:r w:rsidR="00C91E30" w:rsidRPr="00C0715B">
          <w:rPr>
            <w:rStyle w:val="Hyperlink"/>
            <w:rFonts w:cs="Tahoma"/>
          </w:rPr>
          <w:t>p</w:t>
        </w:r>
        <w:r w:rsidR="00C91E30" w:rsidRPr="00C0715B">
          <w:rPr>
            <w:rStyle w:val="Hyperlink"/>
            <w:rFonts w:cs="Tahoma"/>
          </w:rPr>
          <w:t>x</w:t>
        </w:r>
      </w:hyperlink>
      <w:r w:rsidR="003B27F0">
        <w:t>.</w:t>
      </w:r>
    </w:p>
    <w:p w:rsidR="00F5574B" w:rsidRDefault="002C2095" w:rsidP="00CC6106">
      <w:pPr>
        <w:pStyle w:val="Numberedparagraph"/>
        <w:jc w:val="left"/>
      </w:pPr>
      <w:r w:rsidRPr="005F536D">
        <w:t xml:space="preserve">Her Majesty’s Inspectors may obtain a password from </w:t>
      </w:r>
      <w:r w:rsidR="008268E8">
        <w:t xml:space="preserve">the learning and skills data team on </w:t>
      </w:r>
      <w:hyperlink r:id="rId21" w:history="1">
        <w:r w:rsidR="008268E8">
          <w:rPr>
            <w:rStyle w:val="Hyperlink"/>
          </w:rPr>
          <w:t>learningandskillsdata@ofsted.gov.uk</w:t>
        </w:r>
      </w:hyperlink>
      <w:r w:rsidRPr="005F536D">
        <w:t xml:space="preserve"> </w:t>
      </w:r>
    </w:p>
    <w:p w:rsidR="002C2095" w:rsidRDefault="002C2095" w:rsidP="00CC6106">
      <w:pPr>
        <w:pStyle w:val="Numberedparagraph"/>
        <w:jc w:val="left"/>
      </w:pPr>
      <w:r w:rsidRPr="005F536D">
        <w:t xml:space="preserve">Additional inspectors who are leading an inspection of a secondary school with a sixth form should contact their </w:t>
      </w:r>
      <w:r w:rsidR="00CC58B5">
        <w:t>inspection service provider</w:t>
      </w:r>
      <w:r w:rsidR="00F5574B">
        <w:t xml:space="preserve"> for both types of data</w:t>
      </w:r>
      <w:r w:rsidRPr="005F536D">
        <w:t>.</w:t>
      </w:r>
    </w:p>
    <w:p w:rsidR="00F5574B" w:rsidRPr="00E968C4" w:rsidRDefault="00BC3E6E" w:rsidP="00DA266C">
      <w:pPr>
        <w:pStyle w:val="Unnumberedparagraph"/>
        <w:jc w:val="left"/>
        <w:rPr>
          <w:b/>
          <w:sz w:val="32"/>
        </w:rPr>
      </w:pPr>
      <w:r w:rsidRPr="00E968C4">
        <w:rPr>
          <w:b/>
          <w:sz w:val="32"/>
        </w:rPr>
        <w:t>Grades represented by r</w:t>
      </w:r>
      <w:r w:rsidR="00DF62EE" w:rsidRPr="00E968C4">
        <w:rPr>
          <w:b/>
          <w:sz w:val="32"/>
        </w:rPr>
        <w:t>e-based scores</w:t>
      </w:r>
    </w:p>
    <w:p w:rsidR="00DF62EE" w:rsidRDefault="00DF62EE" w:rsidP="00CC6106">
      <w:pPr>
        <w:pStyle w:val="Numberedparagraph"/>
        <w:jc w:val="left"/>
      </w:pPr>
      <w:r>
        <w:t>The L3VA data include fails</w:t>
      </w:r>
      <w:r w:rsidR="00CA0F72">
        <w:t xml:space="preserve">, which were not previously included in the LAT. To obtain equal spaces between the </w:t>
      </w:r>
      <w:proofErr w:type="gramStart"/>
      <w:r w:rsidR="00CA0F72">
        <w:t>points</w:t>
      </w:r>
      <w:proofErr w:type="gramEnd"/>
      <w:r w:rsidR="00CA0F72">
        <w:t xml:space="preserve"> scores for each grade and for failure, </w:t>
      </w:r>
      <w:r w:rsidR="00050D0F">
        <w:t xml:space="preserve">L3VA </w:t>
      </w:r>
      <w:r w:rsidR="003B67DE">
        <w:t xml:space="preserve">uses </w:t>
      </w:r>
      <w:r w:rsidR="00050D0F">
        <w:t>re-base</w:t>
      </w:r>
      <w:r w:rsidR="003B67DE">
        <w:t>d</w:t>
      </w:r>
      <w:r w:rsidR="00050D0F">
        <w:t xml:space="preserve"> points scores. When interpreting graphs and tables, inspectors need to </w:t>
      </w:r>
      <w:r w:rsidR="00BC3E6E">
        <w:t>take account of the grades</w:t>
      </w:r>
      <w:r w:rsidR="00050D0F">
        <w:t xml:space="preserve"> these re-based points scores</w:t>
      </w:r>
      <w:r w:rsidR="003B67DE">
        <w:t xml:space="preserve"> represent</w:t>
      </w:r>
      <w:r w:rsidR="00050D0F">
        <w:t>.</w:t>
      </w:r>
    </w:p>
    <w:p w:rsidR="002A7840" w:rsidRDefault="005B25FF" w:rsidP="00CC6106">
      <w:pPr>
        <w:pStyle w:val="Numberedparagraph"/>
        <w:jc w:val="left"/>
      </w:pPr>
      <w:r>
        <w:t xml:space="preserve">Inspectors may find it useful to have a reference set of all of the re-based </w:t>
      </w:r>
      <w:proofErr w:type="gramStart"/>
      <w:r>
        <w:t>points</w:t>
      </w:r>
      <w:proofErr w:type="gramEnd"/>
      <w:r>
        <w:t xml:space="preserve"> scores</w:t>
      </w:r>
      <w:r w:rsidR="00BC3E6E">
        <w:t xml:space="preserve"> and the grades they represent</w:t>
      </w:r>
      <w:r>
        <w:t xml:space="preserve">. </w:t>
      </w:r>
      <w:r w:rsidR="003A1BC0">
        <w:t xml:space="preserve">For </w:t>
      </w:r>
      <w:r w:rsidR="00406307">
        <w:t>HMI</w:t>
      </w:r>
      <w:r w:rsidR="003A1BC0">
        <w:t xml:space="preserve">, a </w:t>
      </w:r>
      <w:r w:rsidR="009D143B">
        <w:t xml:space="preserve">table of the re-based scores for all qualifications </w:t>
      </w:r>
      <w:r w:rsidR="003A1BC0">
        <w:t xml:space="preserve">in a format that prints out on two pages is downloadable from the link on the right side of the sixth form PANDA </w:t>
      </w:r>
      <w:r w:rsidR="009D0DDE">
        <w:t xml:space="preserve">site </w:t>
      </w:r>
      <w:r w:rsidR="003A1BC0">
        <w:t>home page. This table is also</w:t>
      </w:r>
      <w:r w:rsidR="00735317">
        <w:t xml:space="preserve"> </w:t>
      </w:r>
      <w:r w:rsidR="009D143B">
        <w:t xml:space="preserve">given at the end of the </w:t>
      </w:r>
      <w:r w:rsidR="008268E8">
        <w:t xml:space="preserve">user </w:t>
      </w:r>
      <w:r w:rsidR="009D143B">
        <w:t>guide to level 3 value added</w:t>
      </w:r>
      <w:r w:rsidR="00BC3E6E">
        <w:t>,</w:t>
      </w:r>
      <w:r w:rsidR="009D143B">
        <w:t xml:space="preserve"> which can be downloaded from </w:t>
      </w:r>
      <w:r w:rsidR="00735317">
        <w:t xml:space="preserve">the </w:t>
      </w:r>
      <w:r w:rsidR="009D143B">
        <w:t xml:space="preserve">DfE </w:t>
      </w:r>
      <w:r w:rsidR="009D0DDE">
        <w:t xml:space="preserve">L3VA </w:t>
      </w:r>
      <w:r w:rsidR="009D143B">
        <w:t>webpage</w:t>
      </w:r>
      <w:r w:rsidR="00CC6106">
        <w:t>:</w:t>
      </w:r>
      <w:r w:rsidR="009D143B">
        <w:t xml:space="preserve"> </w:t>
      </w:r>
      <w:hyperlink r:id="rId22" w:history="1">
        <w:r w:rsidR="002A7840" w:rsidRPr="00722DE1">
          <w:rPr>
            <w:rStyle w:val="Hyperlink"/>
          </w:rPr>
          <w:t>http://www.education.g</w:t>
        </w:r>
        <w:r w:rsidR="002A7840" w:rsidRPr="00722DE1">
          <w:rPr>
            <w:rStyle w:val="Hyperlink"/>
          </w:rPr>
          <w:t>o</w:t>
        </w:r>
        <w:r w:rsidR="002A7840" w:rsidRPr="00722DE1">
          <w:rPr>
            <w:rStyle w:val="Hyperlink"/>
          </w:rPr>
          <w:t>v.uk/schools/adminandfinance/financialmanagement/b00204762</w:t>
        </w:r>
        <w:r w:rsidR="002A7840" w:rsidRPr="00722DE1">
          <w:rPr>
            <w:rStyle w:val="Hyperlink"/>
          </w:rPr>
          <w:t>/</w:t>
        </w:r>
        <w:r w:rsidR="002A7840" w:rsidRPr="00722DE1">
          <w:rPr>
            <w:rStyle w:val="Hyperlink"/>
          </w:rPr>
          <w:t>instituti</w:t>
        </w:r>
        <w:r w:rsidR="002A7840" w:rsidRPr="00722DE1">
          <w:rPr>
            <w:rStyle w:val="Hyperlink"/>
          </w:rPr>
          <w:t>o</w:t>
        </w:r>
        <w:r w:rsidR="002A7840" w:rsidRPr="00722DE1">
          <w:rPr>
            <w:rStyle w:val="Hyperlink"/>
          </w:rPr>
          <w:t>ns/level3va</w:t>
        </w:r>
      </w:hyperlink>
      <w:r w:rsidR="00CC6106">
        <w:t>.</w:t>
      </w:r>
    </w:p>
    <w:p w:rsidR="007B121F" w:rsidRPr="00E968C4" w:rsidRDefault="007B121F" w:rsidP="00DA266C">
      <w:pPr>
        <w:pStyle w:val="Unnumberedparagraph"/>
        <w:jc w:val="left"/>
        <w:rPr>
          <w:b/>
          <w:sz w:val="32"/>
        </w:rPr>
      </w:pPr>
      <w:r w:rsidRPr="00E968C4">
        <w:rPr>
          <w:b/>
          <w:sz w:val="32"/>
        </w:rPr>
        <w:t>Finding the UPIN for a provider</w:t>
      </w:r>
    </w:p>
    <w:p w:rsidR="007B121F" w:rsidRDefault="007B121F" w:rsidP="00CC6106">
      <w:pPr>
        <w:pStyle w:val="Numberedparagraph"/>
        <w:jc w:val="left"/>
      </w:pPr>
      <w:r>
        <w:t xml:space="preserve">There is a lookup table that gives the UPIN for each </w:t>
      </w:r>
      <w:r w:rsidR="00D76BC9">
        <w:t>2011/</w:t>
      </w:r>
      <w:r>
        <w:t xml:space="preserve">2012 provider. </w:t>
      </w:r>
      <w:r w:rsidR="00406307">
        <w:t xml:space="preserve">HMI </w:t>
      </w:r>
      <w:r>
        <w:t>can find this on the sixth form PANDA site</w:t>
      </w:r>
      <w:r w:rsidR="009D0DDE">
        <w:t>, on the right of the home page</w:t>
      </w:r>
      <w:r>
        <w:t>. Additional inspectors should contact their inspection service provider.</w:t>
      </w:r>
    </w:p>
    <w:p w:rsidR="00AE5902" w:rsidRPr="00E968C4" w:rsidRDefault="00DB41B0" w:rsidP="00DA266C">
      <w:pPr>
        <w:pStyle w:val="Unnumberedparagraph"/>
        <w:jc w:val="left"/>
        <w:rPr>
          <w:b/>
          <w:sz w:val="32"/>
        </w:rPr>
      </w:pPr>
      <w:r w:rsidRPr="00E968C4">
        <w:rPr>
          <w:b/>
          <w:sz w:val="32"/>
        </w:rPr>
        <w:t>Accessing the summary data</w:t>
      </w:r>
    </w:p>
    <w:p w:rsidR="000828C4" w:rsidRDefault="000828C4" w:rsidP="00CC6106">
      <w:pPr>
        <w:pStyle w:val="Numberedparagraph"/>
        <w:jc w:val="left"/>
      </w:pPr>
      <w:r>
        <w:t xml:space="preserve">It is useful to look at the summary data first, to identify strengths and weaknesses before following up only some specific subjects in the student-level scatter graphs. </w:t>
      </w:r>
    </w:p>
    <w:p w:rsidR="00CC7154" w:rsidRDefault="009D0DDE" w:rsidP="00CC6106">
      <w:pPr>
        <w:pStyle w:val="Numberedparagraph"/>
        <w:jc w:val="left"/>
      </w:pPr>
      <w:r>
        <w:t>T</w:t>
      </w:r>
      <w:r w:rsidR="00DB41B0">
        <w:t xml:space="preserve">he Excel file </w:t>
      </w:r>
      <w:r w:rsidR="00D15E1F">
        <w:t>of</w:t>
      </w:r>
      <w:r w:rsidR="00CC7154">
        <w:t xml:space="preserve"> </w:t>
      </w:r>
      <w:r>
        <w:t xml:space="preserve">summary </w:t>
      </w:r>
      <w:r w:rsidR="00DB41B0">
        <w:t>L3VA</w:t>
      </w:r>
      <w:r>
        <w:t xml:space="preserve"> for all providers</w:t>
      </w:r>
      <w:r w:rsidR="00CC7154">
        <w:t xml:space="preserve"> </w:t>
      </w:r>
      <w:r w:rsidR="00D15E1F">
        <w:t xml:space="preserve">is available to </w:t>
      </w:r>
      <w:r w:rsidR="00406307">
        <w:t>HMI</w:t>
      </w:r>
      <w:r w:rsidR="00D15E1F">
        <w:t xml:space="preserve"> on the right side of the sixth form PANDA home page and to </w:t>
      </w:r>
      <w:r>
        <w:t>inspection service provider</w:t>
      </w:r>
      <w:r w:rsidR="00D15E1F">
        <w:t>s</w:t>
      </w:r>
      <w:r w:rsidR="00DB41B0">
        <w:t>.</w:t>
      </w:r>
      <w:r w:rsidR="004513D8">
        <w:t xml:space="preserve"> </w:t>
      </w:r>
      <w:r w:rsidR="00CC7154">
        <w:t>This file contains data for all schools with sixth forms.</w:t>
      </w:r>
    </w:p>
    <w:p w:rsidR="00125026" w:rsidRPr="00735317" w:rsidRDefault="00125026" w:rsidP="00DA266C">
      <w:pPr>
        <w:pStyle w:val="Unnumberedparagraph"/>
        <w:jc w:val="left"/>
        <w:rPr>
          <w:b/>
          <w:sz w:val="28"/>
        </w:rPr>
      </w:pPr>
      <w:r w:rsidRPr="00735317">
        <w:rPr>
          <w:b/>
          <w:sz w:val="28"/>
        </w:rPr>
        <w:lastRenderedPageBreak/>
        <w:t xml:space="preserve">Selecting </w:t>
      </w:r>
      <w:r w:rsidR="00604A71" w:rsidRPr="00735317">
        <w:rPr>
          <w:b/>
          <w:sz w:val="28"/>
        </w:rPr>
        <w:t>a</w:t>
      </w:r>
      <w:r w:rsidRPr="00735317">
        <w:rPr>
          <w:b/>
          <w:sz w:val="28"/>
        </w:rPr>
        <w:t xml:space="preserve"> provider</w:t>
      </w:r>
    </w:p>
    <w:p w:rsidR="00E968C4" w:rsidRDefault="00E968C4" w:rsidP="00CC6106">
      <w:pPr>
        <w:pStyle w:val="Numberedparagraph"/>
        <w:jc w:val="left"/>
      </w:pPr>
      <w:r>
        <w:t>Click on ‘Qual Summary’</w:t>
      </w:r>
      <w:r w:rsidR="00DC29CF">
        <w:t>.</w:t>
      </w:r>
    </w:p>
    <w:p w:rsidR="00DB41B0" w:rsidRDefault="006A581E" w:rsidP="00CC6106">
      <w:pPr>
        <w:pStyle w:val="Numberedparagraph"/>
        <w:jc w:val="left"/>
      </w:pPr>
      <w:r>
        <w:t>On the qualification summary page, select the provider’s name from the drop-down box. They are in alphabetical order of school name, and include the local authority to help select the correct one</w:t>
      </w:r>
      <w:r w:rsidR="00A72C40">
        <w:t xml:space="preserve"> when two schools have the same name</w:t>
      </w:r>
      <w:r>
        <w:t xml:space="preserve">. Note that </w:t>
      </w:r>
      <w:r w:rsidR="00A72C40">
        <w:t xml:space="preserve">some </w:t>
      </w:r>
      <w:r>
        <w:t>schools in the list have names starting with ‘The’.</w:t>
      </w:r>
    </w:p>
    <w:p w:rsidR="00125026" w:rsidRDefault="00125026" w:rsidP="00CC6106">
      <w:pPr>
        <w:pStyle w:val="Numberedparagraph"/>
        <w:jc w:val="left"/>
      </w:pPr>
      <w:r>
        <w:t xml:space="preserve">The school’s UPIN will then be shown above the graph of the </w:t>
      </w:r>
      <w:r w:rsidR="00A80B55">
        <w:t xml:space="preserve">value added (VA) </w:t>
      </w:r>
      <w:r>
        <w:t>score for each qualification type.</w:t>
      </w:r>
    </w:p>
    <w:p w:rsidR="002F3AEC" w:rsidRDefault="002F3AEC" w:rsidP="00CC6106">
      <w:pPr>
        <w:pStyle w:val="Numberedparagraph"/>
        <w:jc w:val="left"/>
      </w:pPr>
      <w:r>
        <w:t xml:space="preserve">If you want to search for a new provider, return to this </w:t>
      </w:r>
      <w:r w:rsidR="00A80B55">
        <w:t>‘</w:t>
      </w:r>
      <w:r>
        <w:t>Qual summary</w:t>
      </w:r>
      <w:r w:rsidR="00A80B55">
        <w:t>’</w:t>
      </w:r>
      <w:r>
        <w:t xml:space="preserve"> page. You can navigate easily using the tabs at the bottom of the page.</w:t>
      </w:r>
    </w:p>
    <w:p w:rsidR="00125026" w:rsidRPr="00735317" w:rsidRDefault="00604A71" w:rsidP="00125026">
      <w:pPr>
        <w:pStyle w:val="Unnumberedparagraph"/>
        <w:jc w:val="left"/>
        <w:rPr>
          <w:b/>
          <w:sz w:val="28"/>
        </w:rPr>
      </w:pPr>
      <w:r w:rsidRPr="00735317">
        <w:rPr>
          <w:b/>
          <w:sz w:val="28"/>
        </w:rPr>
        <w:t>Accessing the summary data for each qualification</w:t>
      </w:r>
    </w:p>
    <w:p w:rsidR="00DB41B0" w:rsidRDefault="002F3AEC" w:rsidP="00CC6106">
      <w:pPr>
        <w:pStyle w:val="Numberedparagraph"/>
        <w:jc w:val="left"/>
      </w:pPr>
      <w:r>
        <w:t xml:space="preserve">Click on </w:t>
      </w:r>
      <w:r w:rsidR="00A80B55">
        <w:t xml:space="preserve">the </w:t>
      </w:r>
      <w:r>
        <w:t>tab ‘Subject Summary’ at the bottom of the page</w:t>
      </w:r>
      <w:r w:rsidR="00DC29CF">
        <w:t>.</w:t>
      </w:r>
      <w:r w:rsidR="00407EC4">
        <w:t xml:space="preserve"> </w:t>
      </w:r>
      <w:r w:rsidR="003413EB">
        <w:t>You will still be viewing information for the same provider.</w:t>
      </w:r>
    </w:p>
    <w:p w:rsidR="002F3AEC" w:rsidRDefault="002F3AEC" w:rsidP="00CC6106">
      <w:pPr>
        <w:pStyle w:val="Numberedparagraph"/>
        <w:jc w:val="left"/>
      </w:pPr>
      <w:r>
        <w:t>Use the drop-down box to choose the qualification type</w:t>
      </w:r>
      <w:r w:rsidR="00DC29CF">
        <w:t>.</w:t>
      </w:r>
    </w:p>
    <w:p w:rsidR="00953C4F" w:rsidRPr="00735317" w:rsidRDefault="00953C4F" w:rsidP="00DA266C">
      <w:pPr>
        <w:pStyle w:val="Unnumberedparagraph"/>
        <w:jc w:val="left"/>
        <w:rPr>
          <w:b/>
          <w:sz w:val="28"/>
        </w:rPr>
      </w:pPr>
      <w:r w:rsidRPr="00735317">
        <w:rPr>
          <w:b/>
          <w:sz w:val="28"/>
        </w:rPr>
        <w:t>Information on the other tabs</w:t>
      </w:r>
    </w:p>
    <w:p w:rsidR="00953C4F" w:rsidRDefault="00953C4F" w:rsidP="00CC6106">
      <w:pPr>
        <w:pStyle w:val="Numberedparagraph"/>
        <w:jc w:val="left"/>
      </w:pPr>
      <w:r>
        <w:t xml:space="preserve">Use the other tabs at the bottom of the page to see the table of re-based </w:t>
      </w:r>
      <w:proofErr w:type="gramStart"/>
      <w:r>
        <w:t>points</w:t>
      </w:r>
      <w:proofErr w:type="gramEnd"/>
      <w:r>
        <w:t xml:space="preserve"> scores for each grade and list of qualifications and subjects included in Level 3 VA.</w:t>
      </w:r>
    </w:p>
    <w:p w:rsidR="003413EB" w:rsidRPr="00735317" w:rsidRDefault="003413EB" w:rsidP="00DA266C">
      <w:pPr>
        <w:pStyle w:val="Unnumberedparagraph"/>
        <w:jc w:val="left"/>
        <w:rPr>
          <w:b/>
          <w:sz w:val="28"/>
        </w:rPr>
      </w:pPr>
      <w:r w:rsidRPr="00735317">
        <w:rPr>
          <w:b/>
          <w:sz w:val="28"/>
        </w:rPr>
        <w:t>Printing out</w:t>
      </w:r>
    </w:p>
    <w:p w:rsidR="003413EB" w:rsidRDefault="003413EB" w:rsidP="00CC6106">
      <w:pPr>
        <w:pStyle w:val="Numberedparagraph"/>
        <w:jc w:val="left"/>
      </w:pPr>
      <w:r>
        <w:t>You can print out any pages. They will show the name and UPIN of the school. The graph and table for a qualification will fit on one landscape A4 page if there are a few subjects, otherwise the table will continue onto a second page.</w:t>
      </w:r>
    </w:p>
    <w:p w:rsidR="00AE5902" w:rsidRPr="00E968C4" w:rsidRDefault="00AE5902" w:rsidP="00DA266C">
      <w:pPr>
        <w:pStyle w:val="Unnumberedparagraph"/>
        <w:jc w:val="left"/>
        <w:rPr>
          <w:b/>
          <w:sz w:val="32"/>
        </w:rPr>
      </w:pPr>
      <w:r w:rsidRPr="00AE5902">
        <w:rPr>
          <w:b/>
          <w:sz w:val="32"/>
        </w:rPr>
        <w:t>Accessing the student</w:t>
      </w:r>
      <w:r>
        <w:rPr>
          <w:b/>
          <w:sz w:val="32"/>
        </w:rPr>
        <w:t>-</w:t>
      </w:r>
      <w:r w:rsidRPr="00E968C4">
        <w:rPr>
          <w:b/>
          <w:sz w:val="32"/>
        </w:rPr>
        <w:t xml:space="preserve">level subject </w:t>
      </w:r>
      <w:r>
        <w:rPr>
          <w:b/>
          <w:sz w:val="32"/>
        </w:rPr>
        <w:t>data</w:t>
      </w:r>
    </w:p>
    <w:p w:rsidR="00AE5902" w:rsidRPr="005F536D" w:rsidRDefault="00AE5902" w:rsidP="00CC6106">
      <w:pPr>
        <w:pStyle w:val="Numberedparagraph"/>
        <w:jc w:val="left"/>
      </w:pPr>
      <w:r>
        <w:t>The student-level subject data are on the Provider Gateway.</w:t>
      </w:r>
    </w:p>
    <w:p w:rsidR="002C2095" w:rsidRPr="00735317" w:rsidRDefault="00DA266C" w:rsidP="00DA266C">
      <w:pPr>
        <w:pStyle w:val="Heading1"/>
        <w:jc w:val="left"/>
        <w:rPr>
          <w:sz w:val="28"/>
        </w:rPr>
      </w:pPr>
      <w:bookmarkStart w:id="3" w:name="_Toc343516758"/>
      <w:r w:rsidRPr="00735317">
        <w:rPr>
          <w:caps w:val="0"/>
          <w:sz w:val="28"/>
        </w:rPr>
        <w:t>Logging in</w:t>
      </w:r>
      <w:bookmarkEnd w:id="3"/>
    </w:p>
    <w:p w:rsidR="002C2095" w:rsidRDefault="00B44430" w:rsidP="00CC6106">
      <w:pPr>
        <w:pStyle w:val="Numberedparagraph"/>
        <w:jc w:val="left"/>
      </w:pPr>
      <w:r>
        <w:t>If you are not directed straight to the log in page, c</w:t>
      </w:r>
      <w:r w:rsidRPr="005F536D">
        <w:t xml:space="preserve">lick </w:t>
      </w:r>
      <w:r w:rsidR="002C2095" w:rsidRPr="005F536D">
        <w:t>on ‘login’</w:t>
      </w:r>
      <w:r w:rsidR="002C2095">
        <w:t xml:space="preserve"> in the menu on the left</w:t>
      </w:r>
      <w:r w:rsidR="00DC29CF">
        <w:t>.</w:t>
      </w:r>
    </w:p>
    <w:p w:rsidR="002C2095" w:rsidRDefault="002C2095" w:rsidP="00CC6106">
      <w:pPr>
        <w:pStyle w:val="Numberedparagraph"/>
        <w:jc w:val="left"/>
      </w:pPr>
      <w:r>
        <w:t>Enter your user name and password (they are case sensitive)</w:t>
      </w:r>
      <w:r w:rsidR="00DC29CF">
        <w:t>.</w:t>
      </w:r>
    </w:p>
    <w:p w:rsidR="002C2095" w:rsidRPr="005F536D" w:rsidRDefault="002C2095" w:rsidP="00CC6106">
      <w:pPr>
        <w:pStyle w:val="Numberedparagraph"/>
        <w:jc w:val="left"/>
      </w:pPr>
      <w:r>
        <w:t>Once you have been given a user name and password, if you later forget your password or want to change it, just click on ‘Forgotten password’ and you will immediately receive an automatically generated email giving you the chance to set a new password.</w:t>
      </w:r>
    </w:p>
    <w:p w:rsidR="002C2095" w:rsidRPr="00735317" w:rsidRDefault="00DA266C" w:rsidP="00DA266C">
      <w:pPr>
        <w:pStyle w:val="Heading1"/>
        <w:jc w:val="left"/>
        <w:rPr>
          <w:sz w:val="28"/>
        </w:rPr>
      </w:pPr>
      <w:bookmarkStart w:id="4" w:name="_Toc343516759"/>
      <w:r w:rsidRPr="00735317">
        <w:rPr>
          <w:caps w:val="0"/>
          <w:sz w:val="28"/>
        </w:rPr>
        <w:lastRenderedPageBreak/>
        <w:t xml:space="preserve">Accessing the </w:t>
      </w:r>
      <w:r w:rsidR="00DB41B0" w:rsidRPr="00735317">
        <w:rPr>
          <w:caps w:val="0"/>
          <w:sz w:val="28"/>
        </w:rPr>
        <w:t>Document Exchange</w:t>
      </w:r>
      <w:bookmarkEnd w:id="4"/>
    </w:p>
    <w:p w:rsidR="00E968C4" w:rsidRDefault="002C2095" w:rsidP="00CC6106">
      <w:pPr>
        <w:pStyle w:val="Numberedparagraph"/>
        <w:jc w:val="left"/>
      </w:pPr>
      <w:r w:rsidRPr="002C2095">
        <w:t>Click on ‘</w:t>
      </w:r>
      <w:r w:rsidR="00B44430">
        <w:t>Provider Gateway’</w:t>
      </w:r>
      <w:r w:rsidR="00B44430" w:rsidRPr="002C2095">
        <w:t xml:space="preserve"> </w:t>
      </w:r>
      <w:r w:rsidRPr="002C2095">
        <w:t>in the menu on the lef</w:t>
      </w:r>
      <w:r w:rsidR="00E968C4">
        <w:t>t</w:t>
      </w:r>
      <w:r w:rsidR="00DC29CF">
        <w:t>.</w:t>
      </w:r>
    </w:p>
    <w:p w:rsidR="00E968C4" w:rsidRDefault="00E968C4" w:rsidP="00CC6106">
      <w:pPr>
        <w:pStyle w:val="Numberedparagraph"/>
        <w:jc w:val="left"/>
      </w:pPr>
      <w:r>
        <w:t>Then click on ‘Document Exchange’</w:t>
      </w:r>
      <w:r w:rsidR="00DC29CF">
        <w:t>.</w:t>
      </w:r>
    </w:p>
    <w:p w:rsidR="00E968C4" w:rsidRPr="00E968C4" w:rsidRDefault="00E968C4" w:rsidP="00CC6106">
      <w:pPr>
        <w:pStyle w:val="Numberedparagraph"/>
        <w:jc w:val="left"/>
      </w:pPr>
      <w:r>
        <w:t xml:space="preserve">This takes you to a page where you can </w:t>
      </w:r>
      <w:r w:rsidR="001F6AE5">
        <w:t xml:space="preserve">search for </w:t>
      </w:r>
      <w:r>
        <w:t>a provider.</w:t>
      </w:r>
    </w:p>
    <w:p w:rsidR="002C2095" w:rsidRPr="00735317" w:rsidRDefault="00DA266C" w:rsidP="00DA266C">
      <w:pPr>
        <w:pStyle w:val="Heading1"/>
        <w:jc w:val="left"/>
        <w:rPr>
          <w:sz w:val="28"/>
        </w:rPr>
      </w:pPr>
      <w:bookmarkStart w:id="5" w:name="_Toc343516760"/>
      <w:r w:rsidRPr="00735317">
        <w:rPr>
          <w:caps w:val="0"/>
          <w:sz w:val="28"/>
        </w:rPr>
        <w:t>Selecting a provider</w:t>
      </w:r>
      <w:bookmarkEnd w:id="5"/>
    </w:p>
    <w:p w:rsidR="002C2095" w:rsidRDefault="002C2095" w:rsidP="00CC6106">
      <w:pPr>
        <w:pStyle w:val="Numberedparagraph"/>
        <w:jc w:val="left"/>
      </w:pPr>
      <w:r>
        <w:t xml:space="preserve">To view the data for a provider you will need its UPIN (unique provider identification number) which differs from its URN. </w:t>
      </w:r>
      <w:r w:rsidR="00D76BC9">
        <w:t>The</w:t>
      </w:r>
      <w:r>
        <w:t xml:space="preserve"> search </w:t>
      </w:r>
      <w:r w:rsidR="00D76BC9">
        <w:t xml:space="preserve">function </w:t>
      </w:r>
      <w:r>
        <w:t xml:space="preserve">for this </w:t>
      </w:r>
      <w:r w:rsidR="001F6AE5">
        <w:t xml:space="preserve">through </w:t>
      </w:r>
      <w:r>
        <w:t>the provider’s name</w:t>
      </w:r>
      <w:r w:rsidR="00D76BC9">
        <w:t xml:space="preserve"> is being amended to include school names</w:t>
      </w:r>
      <w:r>
        <w:t>.</w:t>
      </w:r>
      <w:r w:rsidR="00D76BC9">
        <w:t xml:space="preserve"> Once this search function is available for schools, follow the steps below.</w:t>
      </w:r>
      <w:r w:rsidR="0033139C">
        <w:t xml:space="preserve"> Otherwise, look up the school’s UPIN in the list </w:t>
      </w:r>
      <w:r w:rsidR="001F6AE5">
        <w:t xml:space="preserve">available </w:t>
      </w:r>
      <w:r w:rsidR="0033139C">
        <w:t>on the sixth form PANDA site</w:t>
      </w:r>
      <w:r w:rsidR="001F6AE5">
        <w:t xml:space="preserve"> or through inspection service providers</w:t>
      </w:r>
      <w:r w:rsidR="00FB36AF">
        <w:t>, then key it into the ‘UPIN’ cell and click the ‘search’ button.</w:t>
      </w:r>
    </w:p>
    <w:p w:rsidR="002C2095" w:rsidRPr="002C2095" w:rsidRDefault="002C2095" w:rsidP="00DA266C">
      <w:pPr>
        <w:pStyle w:val="Bulletsspaced"/>
        <w:jc w:val="left"/>
      </w:pPr>
      <w:r w:rsidRPr="002C2095">
        <w:t xml:space="preserve">Click </w:t>
      </w:r>
      <w:r w:rsidR="00D76BC9">
        <w:t>inside the</w:t>
      </w:r>
      <w:r w:rsidRPr="002C2095">
        <w:t xml:space="preserve"> </w:t>
      </w:r>
      <w:r w:rsidR="00D76BC9">
        <w:t>‘P</w:t>
      </w:r>
      <w:r w:rsidRPr="002C2095">
        <w:t xml:space="preserve">rovider </w:t>
      </w:r>
      <w:r w:rsidR="00D76BC9">
        <w:t>N</w:t>
      </w:r>
      <w:r w:rsidRPr="002C2095">
        <w:t>ame</w:t>
      </w:r>
      <w:r w:rsidR="00D76BC9">
        <w:t>’ cell</w:t>
      </w:r>
      <w:r w:rsidR="00A64E09">
        <w:t>.</w:t>
      </w:r>
    </w:p>
    <w:p w:rsidR="002C2095" w:rsidRPr="002C2095" w:rsidRDefault="002C2095" w:rsidP="00DA266C">
      <w:pPr>
        <w:pStyle w:val="Bulletsspaced"/>
        <w:jc w:val="left"/>
      </w:pPr>
      <w:r w:rsidRPr="002C2095">
        <w:t>Key in the full name or part of it and click the ‘search’ button (beware if it is a common name like Queen Elizabeth’s as many providers will be listed and apostrophes cannot be included). A list of providers matching your search will appear.</w:t>
      </w:r>
    </w:p>
    <w:p w:rsidR="0033139C" w:rsidRDefault="002C2095" w:rsidP="00CC6106">
      <w:pPr>
        <w:pStyle w:val="Bulletsspaced-lastbullet"/>
        <w:jc w:val="left"/>
      </w:pPr>
      <w:r w:rsidRPr="002C2095">
        <w:t xml:space="preserve">Click on the </w:t>
      </w:r>
      <w:r w:rsidR="00D76BC9">
        <w:t>UPIN</w:t>
      </w:r>
      <w:r w:rsidRPr="002C2095">
        <w:t xml:space="preserve"> alongside the correct provider’s name</w:t>
      </w:r>
      <w:r w:rsidR="00A64E09">
        <w:t>.</w:t>
      </w:r>
      <w:r w:rsidR="00407EC4">
        <w:t xml:space="preserve"> </w:t>
      </w:r>
      <w:r>
        <w:t>You will now be logged into that provider’s data. At the top left of the screen the provider will be listed.</w:t>
      </w:r>
      <w:r w:rsidR="00407EC4">
        <w:t xml:space="preserve"> </w:t>
      </w:r>
      <w:r w:rsidR="00DD1964">
        <w:t xml:space="preserve">You will be on a page </w:t>
      </w:r>
      <w:r w:rsidR="0033139C">
        <w:t>within the document exchange headed ‘Document List’.</w:t>
      </w:r>
    </w:p>
    <w:p w:rsidR="0033139C" w:rsidRPr="00735317" w:rsidRDefault="0033139C" w:rsidP="00DA266C">
      <w:pPr>
        <w:pStyle w:val="Unnumberedparagraph"/>
        <w:jc w:val="left"/>
        <w:rPr>
          <w:b/>
          <w:sz w:val="28"/>
        </w:rPr>
      </w:pPr>
      <w:r w:rsidRPr="00735317">
        <w:rPr>
          <w:b/>
          <w:sz w:val="28"/>
        </w:rPr>
        <w:t>Finding the L3VA data</w:t>
      </w:r>
    </w:p>
    <w:p w:rsidR="0033139C" w:rsidRDefault="0033139C" w:rsidP="00CC6106">
      <w:pPr>
        <w:pStyle w:val="Numberedparagraph"/>
        <w:jc w:val="left"/>
      </w:pPr>
      <w:r>
        <w:t xml:space="preserve">In the list on the left, click on ‘Document List’, </w:t>
      </w:r>
      <w:proofErr w:type="gramStart"/>
      <w:r>
        <w:t>which will expand a list of documents</w:t>
      </w:r>
      <w:r w:rsidR="00DC29CF">
        <w:t>.</w:t>
      </w:r>
      <w:proofErr w:type="gramEnd"/>
    </w:p>
    <w:p w:rsidR="0033139C" w:rsidRDefault="0033139C" w:rsidP="00CC6106">
      <w:pPr>
        <w:pStyle w:val="Numberedparagraph"/>
        <w:jc w:val="left"/>
      </w:pPr>
      <w:r>
        <w:t>In the list on the left, click on</w:t>
      </w:r>
      <w:r w:rsidR="00D26F29">
        <w:t xml:space="preserve"> the</w:t>
      </w:r>
      <w:r>
        <w:t xml:space="preserve"> ‘Level3VA’</w:t>
      </w:r>
      <w:r w:rsidR="00D26F29">
        <w:t xml:space="preserve"> folder, </w:t>
      </w:r>
      <w:proofErr w:type="gramStart"/>
      <w:r w:rsidR="00D26F29">
        <w:t>which will</w:t>
      </w:r>
      <w:r w:rsidR="00DD1964">
        <w:t xml:space="preserve"> expand to show a sub-folder ‘L3VA-Open’</w:t>
      </w:r>
      <w:r w:rsidR="00DC29CF">
        <w:t>.</w:t>
      </w:r>
      <w:proofErr w:type="gramEnd"/>
    </w:p>
    <w:p w:rsidR="00B44430" w:rsidRDefault="00CC7154" w:rsidP="00CC6106">
      <w:pPr>
        <w:pStyle w:val="Numberedparagraph"/>
        <w:jc w:val="left"/>
      </w:pPr>
      <w:r>
        <w:t>In the list on the left, click on the sub-folder ‘L3VA-Open’</w:t>
      </w:r>
      <w:r w:rsidR="00DC29CF">
        <w:t>.</w:t>
      </w:r>
      <w:r w:rsidR="00407EC4">
        <w:t xml:space="preserve"> </w:t>
      </w:r>
      <w:r w:rsidR="00B44430">
        <w:t xml:space="preserve">This takes you to </w:t>
      </w:r>
      <w:r w:rsidR="00DD1964">
        <w:t>a page within the document exchange headed ‘L3VA-Open’</w:t>
      </w:r>
      <w:r w:rsidR="00DC29CF">
        <w:t>.</w:t>
      </w:r>
    </w:p>
    <w:p w:rsidR="00DD1964" w:rsidRDefault="00DD1964" w:rsidP="00CC6106">
      <w:pPr>
        <w:pStyle w:val="Numberedparagraph"/>
        <w:jc w:val="left"/>
      </w:pPr>
      <w:r>
        <w:t xml:space="preserve">On this page, click on the underlined </w:t>
      </w:r>
      <w:r w:rsidR="00AE5902">
        <w:t xml:space="preserve">pdf </w:t>
      </w:r>
      <w:r>
        <w:t xml:space="preserve">document </w:t>
      </w:r>
      <w:r w:rsidR="00AE5902">
        <w:t>in</w:t>
      </w:r>
      <w:r>
        <w:t xml:space="preserve"> the column headed ‘Document Name’. Its name will be </w:t>
      </w:r>
      <w:r w:rsidR="00DC29CF">
        <w:t xml:space="preserve">the provider’s </w:t>
      </w:r>
      <w:r>
        <w:t>UPIN followed by ‘1112 L3VA-Open</w:t>
      </w:r>
      <w:r w:rsidR="00AE5902">
        <w:t>’ and a version number</w:t>
      </w:r>
      <w:r w:rsidR="00DC29CF">
        <w:t>.</w:t>
      </w:r>
    </w:p>
    <w:p w:rsidR="00DD1964" w:rsidRDefault="00AE5902" w:rsidP="00CC6106">
      <w:pPr>
        <w:pStyle w:val="Numberedparagraph"/>
        <w:jc w:val="left"/>
      </w:pPr>
      <w:r>
        <w:t>You have the option to save this pdf or open it.</w:t>
      </w:r>
    </w:p>
    <w:p w:rsidR="00AE5902" w:rsidRDefault="00AE5902" w:rsidP="00CC6106">
      <w:pPr>
        <w:pStyle w:val="Numberedparagraph"/>
        <w:jc w:val="left"/>
      </w:pPr>
      <w:r>
        <w:lastRenderedPageBreak/>
        <w:t xml:space="preserve">The contents page in the file lists </w:t>
      </w:r>
      <w:r w:rsidR="00AB558D">
        <w:t xml:space="preserve">each of the summaries by qualification type, then </w:t>
      </w:r>
      <w:r>
        <w:t xml:space="preserve">each of the subjects taken at </w:t>
      </w:r>
      <w:proofErr w:type="gramStart"/>
      <w:r>
        <w:t>A</w:t>
      </w:r>
      <w:proofErr w:type="gramEnd"/>
      <w:r>
        <w:t xml:space="preserve"> level, then AS level</w:t>
      </w:r>
      <w:r w:rsidR="00AB558D">
        <w:t>,</w:t>
      </w:r>
      <w:r>
        <w:t xml:space="preserve"> followed by other qualifications. </w:t>
      </w:r>
    </w:p>
    <w:p w:rsidR="00B44430" w:rsidRDefault="00DE62CD" w:rsidP="00CC6106">
      <w:pPr>
        <w:pStyle w:val="Numberedparagraph"/>
        <w:jc w:val="left"/>
      </w:pPr>
      <w:r>
        <w:t xml:space="preserve">The scatter graph showing </w:t>
      </w:r>
      <w:r w:rsidR="00C447A5">
        <w:t xml:space="preserve">each student’s </w:t>
      </w:r>
      <w:r>
        <w:t xml:space="preserve">average GCSE score </w:t>
      </w:r>
      <w:r w:rsidR="00C447A5">
        <w:t xml:space="preserve">plotted </w:t>
      </w:r>
      <w:r>
        <w:t>against</w:t>
      </w:r>
      <w:r w:rsidR="00C447A5">
        <w:t xml:space="preserve"> their</w:t>
      </w:r>
      <w:r>
        <w:t xml:space="preserve"> Level 3 re-based score is on the right of the page. It gives a clear indication of the prior attainment of students who do well or who underachieve. </w:t>
      </w:r>
      <w:r w:rsidR="00C447A5">
        <w:t xml:space="preserve">From </w:t>
      </w:r>
      <w:r w:rsidR="00BC62F8">
        <w:t>the national curve,</w:t>
      </w:r>
      <w:r w:rsidR="00C447A5">
        <w:t xml:space="preserve"> you can see which </w:t>
      </w:r>
      <w:r w:rsidR="00E968C4">
        <w:t>students</w:t>
      </w:r>
      <w:r w:rsidR="00C447A5">
        <w:t xml:space="preserve"> contributed positive value added and which contributed negative value added. You can also see the extent to which ceiling effects may have inhibited how much value the highest attainers have added</w:t>
      </w:r>
      <w:r w:rsidR="00BC62F8">
        <w:t xml:space="preserve">. Male and female students are shown in different colours, but may not be distinguishable if printed in black. </w:t>
      </w:r>
      <w:r>
        <w:t xml:space="preserve">There is also a new scatter graph of expected against actual attainment. </w:t>
      </w:r>
    </w:p>
    <w:p w:rsidR="002C2095" w:rsidRPr="00735317" w:rsidRDefault="00DA266C" w:rsidP="00DA266C">
      <w:pPr>
        <w:pStyle w:val="Heading1"/>
        <w:jc w:val="left"/>
        <w:rPr>
          <w:sz w:val="28"/>
        </w:rPr>
      </w:pPr>
      <w:bookmarkStart w:id="6" w:name="_Toc343516761"/>
      <w:r w:rsidRPr="00735317">
        <w:rPr>
          <w:caps w:val="0"/>
          <w:sz w:val="28"/>
        </w:rPr>
        <w:t>Logging out</w:t>
      </w:r>
      <w:bookmarkEnd w:id="6"/>
    </w:p>
    <w:p w:rsidR="002C2095" w:rsidRPr="002C2095" w:rsidRDefault="002C2095" w:rsidP="00CC6106">
      <w:pPr>
        <w:pStyle w:val="Numberedparagraph"/>
        <w:jc w:val="left"/>
      </w:pPr>
      <w:r>
        <w:t>If you wait too long between actions</w:t>
      </w:r>
      <w:r w:rsidR="00907BDD">
        <w:t>,</w:t>
      </w:r>
      <w:r>
        <w:t xml:space="preserve"> you will be logged out automatically and prompted to log in again.</w:t>
      </w:r>
      <w:r w:rsidR="00407EC4">
        <w:t xml:space="preserve"> </w:t>
      </w:r>
      <w:r w:rsidRPr="002C2095">
        <w:t xml:space="preserve">To log out, click on ‘logout’ </w:t>
      </w:r>
      <w:r w:rsidR="00515209">
        <w:t>at the bottom of the list on the left of the screen</w:t>
      </w:r>
      <w:r w:rsidR="006F1057">
        <w:t>.</w:t>
      </w:r>
    </w:p>
    <w:p w:rsidR="00CA57A3" w:rsidRPr="00E968C4" w:rsidRDefault="00CA57A3" w:rsidP="00DA266C">
      <w:pPr>
        <w:pStyle w:val="Unnumberedparagraph"/>
        <w:jc w:val="left"/>
        <w:rPr>
          <w:b/>
          <w:sz w:val="32"/>
        </w:rPr>
      </w:pPr>
      <w:r w:rsidRPr="00E968C4">
        <w:rPr>
          <w:b/>
          <w:sz w:val="32"/>
        </w:rPr>
        <w:t>Guidance</w:t>
      </w:r>
    </w:p>
    <w:p w:rsidR="00FB36AF" w:rsidRDefault="00CA57A3" w:rsidP="00CC6106">
      <w:pPr>
        <w:pStyle w:val="Numberedparagraph"/>
        <w:jc w:val="left"/>
      </w:pPr>
      <w:r>
        <w:t xml:space="preserve">Guidance on Level 3 VA is available on the DfE L3VA web page below. It includes a user guide and transition matrices from GCSE to Level 3 for each subject. There are also technical guides, </w:t>
      </w:r>
      <w:r w:rsidR="00407EC4">
        <w:t>frequently asked questions (</w:t>
      </w:r>
      <w:r>
        <w:t>FAQs</w:t>
      </w:r>
      <w:r w:rsidR="00407EC4">
        <w:t>)</w:t>
      </w:r>
      <w:r>
        <w:t xml:space="preserve"> and a ready reckoner that enables providers to calculate VA scores</w:t>
      </w:r>
      <w:r w:rsidR="00DE62CD">
        <w:t>, for example for groups of students.</w:t>
      </w:r>
      <w:r w:rsidR="00907BDD">
        <w:t xml:space="preserve"> The FAQs include information on the data available to schools and academies that opened during the last year. Newly opened schools are not provided with student-level data for data protection reasons, but will be able to access aggregated value added data, which will also be published in Performance Tables.</w:t>
      </w:r>
    </w:p>
    <w:p w:rsidR="002A7840" w:rsidRDefault="002A7840" w:rsidP="00DA266C">
      <w:pPr>
        <w:pStyle w:val="Unnumberedparagraph"/>
        <w:jc w:val="left"/>
      </w:pPr>
      <w:hyperlink r:id="rId23" w:history="1">
        <w:r w:rsidRPr="00722DE1">
          <w:rPr>
            <w:rStyle w:val="Hyperlink"/>
          </w:rPr>
          <w:t>http://www.education.gov.uk/schools/adminandfinance/financialmanagement/b00204762/institutions/leve</w:t>
        </w:r>
        <w:r w:rsidRPr="00722DE1">
          <w:rPr>
            <w:rStyle w:val="Hyperlink"/>
          </w:rPr>
          <w:t>l</w:t>
        </w:r>
        <w:r w:rsidRPr="00722DE1">
          <w:rPr>
            <w:rStyle w:val="Hyperlink"/>
          </w:rPr>
          <w:t>3va</w:t>
        </w:r>
      </w:hyperlink>
      <w:r w:rsidR="00406307">
        <w:t xml:space="preserve">. </w:t>
      </w:r>
    </w:p>
    <w:p w:rsidR="00C91E30" w:rsidRPr="00C91E30" w:rsidRDefault="00C91E30" w:rsidP="00DA266C">
      <w:pPr>
        <w:jc w:val="left"/>
        <w:rPr>
          <w:rFonts w:cs="Tahoma"/>
        </w:rPr>
      </w:pPr>
    </w:p>
    <w:p w:rsidR="002C2095" w:rsidRPr="005F536D" w:rsidRDefault="002C2095" w:rsidP="00DA266C">
      <w:pPr>
        <w:jc w:val="left"/>
        <w:rPr>
          <w:rFonts w:cs="Tahoma"/>
        </w:rPr>
      </w:pPr>
    </w:p>
    <w:p w:rsidR="0063297D" w:rsidRPr="00AE318F" w:rsidRDefault="0063297D" w:rsidP="00DA266C">
      <w:pPr>
        <w:pStyle w:val="Unnumberedparagraph"/>
        <w:jc w:val="left"/>
      </w:pPr>
    </w:p>
    <w:sectPr w:rsidR="0063297D" w:rsidRPr="00AE318F" w:rsidSect="00C50FD7">
      <w:headerReference w:type="default" r:id="rId24"/>
      <w:footerReference w:type="even" r:id="rId25"/>
      <w:footerReference w:type="default" r:id="rId26"/>
      <w:type w:val="continuous"/>
      <w:pgSz w:w="11899" w:h="16838"/>
      <w:pgMar w:top="1871"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124" w:rsidRDefault="00E84124">
      <w:pPr>
        <w:pStyle w:val="Tabletext-left"/>
      </w:pPr>
      <w:r>
        <w:separator/>
      </w:r>
    </w:p>
    <w:p w:rsidR="00E84124" w:rsidRDefault="00E84124"/>
    <w:p w:rsidR="00E84124" w:rsidRDefault="00E84124"/>
  </w:endnote>
  <w:endnote w:type="continuationSeparator" w:id="0">
    <w:p w:rsidR="00E84124" w:rsidRDefault="00E84124">
      <w:pPr>
        <w:pStyle w:val="Tabletext-left"/>
      </w:pPr>
      <w:r>
        <w:continuationSeparator/>
      </w:r>
    </w:p>
    <w:p w:rsidR="00E84124" w:rsidRDefault="00E84124"/>
    <w:p w:rsidR="00E84124" w:rsidRDefault="00E84124"/>
  </w:endnote>
  <w:endnote w:type="continuationNotice" w:id="1">
    <w:p w:rsidR="00E84124" w:rsidRDefault="00E8412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Default="00E161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Default="00E161B7" w:rsidP="00762F14">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15pt;height:35.5pt">
          <v:imagedata r:id="rId1" o:title="361 ofsted"/>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Default="00E161B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E161B7" w:rsidTr="00762F14">
      <w:tblPrEx>
        <w:tblCellMar>
          <w:top w:w="0" w:type="dxa"/>
          <w:bottom w:w="0" w:type="dxa"/>
        </w:tblCellMar>
      </w:tblPrEx>
      <w:trPr>
        <w:cantSplit/>
        <w:trHeight w:val="2970"/>
      </w:trPr>
      <w:tc>
        <w:tcPr>
          <w:tcW w:w="9279" w:type="dxa"/>
          <w:gridSpan w:val="2"/>
        </w:tcPr>
        <w:p w:rsidR="00E161B7" w:rsidRPr="00AB2A72" w:rsidRDefault="00E161B7" w:rsidP="009575FB">
          <w:pPr>
            <w:pStyle w:val="Copyright"/>
            <w:jc w:val="left"/>
          </w:pPr>
          <w:r w:rsidRPr="00AB2A72">
            <w:t xml:space="preserve">The Office for Standards in Education, Children's Services and Skills (Ofsted) regulates and inspects </w:t>
          </w:r>
          <w:r w:rsidRPr="00AB2A72">
            <w:rPr>
              <w:rFonts w:cs="Tahoma"/>
              <w:lang/>
            </w:rPr>
            <w:t>to achieve excellence in the care of children and young people, and in education and skills for learners of all ages. It regulates and inspects</w:t>
          </w:r>
          <w:r w:rsidRPr="00AB2A72">
            <w:t xml:space="preserve"> childcare and children's social care, and inspects </w:t>
          </w:r>
          <w:r w:rsidRPr="00AB2A72">
            <w:rPr>
              <w:rFonts w:cs="Tahoma"/>
            </w:rPr>
            <w:t xml:space="preserve">the </w:t>
          </w:r>
          <w:r w:rsidRPr="00AB2A72">
            <w:t xml:space="preserve">Children and Family Court Advisory Support Service (Cafcass), schools, colleges, initial teacher training, work-based learning and skills training, adult and community learning, and education and training in prisons and other secure establishments. It </w:t>
          </w:r>
          <w:r>
            <w:t>assesses</w:t>
          </w:r>
          <w:r w:rsidRPr="00AB2A72">
            <w:t xml:space="preserve"> council children’s services, and inspects services for looked after children, safeguarding and child protection.</w:t>
          </w:r>
        </w:p>
        <w:p w:rsidR="00E161B7" w:rsidRDefault="00E161B7" w:rsidP="009575FB">
          <w:pPr>
            <w:pStyle w:val="Copyright"/>
            <w:jc w:val="lef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E161B7" w:rsidRPr="00F05402" w:rsidRDefault="00E161B7" w:rsidP="009575FB">
          <w:pPr>
            <w:pStyle w:val="Copyright"/>
            <w:jc w:val="lef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E161B7" w:rsidRDefault="00E161B7" w:rsidP="009575FB">
          <w:pPr>
            <w:pStyle w:val="Copyright"/>
            <w:jc w:val="left"/>
          </w:pPr>
          <w:r w:rsidRPr="00F05402">
            <w:t xml:space="preserve">This publication is available at </w:t>
          </w:r>
          <w:hyperlink r:id="rId3" w:history="1">
            <w:r w:rsidRPr="0087767D">
              <w:rPr>
                <w:rStyle w:val="Hyperlink"/>
              </w:rPr>
              <w:t>www.ofsted.gov.uk/resources/</w:t>
            </w:r>
          </w:hyperlink>
          <w:r w:rsidRPr="00F05402">
            <w:t>.</w:t>
          </w:r>
        </w:p>
        <w:p w:rsidR="00E161B7" w:rsidRDefault="00E161B7" w:rsidP="009575FB">
          <w:pPr>
            <w:pStyle w:val="Copyright"/>
            <w:jc w:val="left"/>
            <w:rPr>
              <w:noProof/>
            </w:rPr>
          </w:pPr>
          <w:r>
            <w:rPr>
              <w:rFonts w:cs="Tahoma"/>
            </w:rPr>
            <w:t>To receive regular email alerts about new publications, including survey reports and school inspection reports, please visit our website and go to ‘Subscribe’.</w:t>
          </w:r>
        </w:p>
      </w:tc>
    </w:tr>
    <w:tr w:rsidR="00E161B7" w:rsidTr="00762F14">
      <w:tblPrEx>
        <w:tblCellMar>
          <w:top w:w="0" w:type="dxa"/>
          <w:bottom w:w="0" w:type="dxa"/>
        </w:tblCellMar>
      </w:tblPrEx>
      <w:trPr>
        <w:cantSplit/>
      </w:trPr>
      <w:tc>
        <w:tcPr>
          <w:tcW w:w="4882" w:type="dxa"/>
        </w:tcPr>
        <w:p w:rsidR="00E161B7" w:rsidRPr="00A43295" w:rsidRDefault="00E161B7" w:rsidP="00762F14">
          <w:pPr>
            <w:rPr>
              <w:rFonts w:cs="Tahoma"/>
              <w:sz w:val="20"/>
              <w:szCs w:val="20"/>
            </w:rPr>
          </w:pPr>
          <w:r w:rsidRPr="00A43295">
            <w:rPr>
              <w:rFonts w:cs="Tahoma"/>
              <w:sz w:val="20"/>
              <w:szCs w:val="20"/>
            </w:rPr>
            <w:t>Piccadilly Gate</w:t>
          </w:r>
        </w:p>
        <w:p w:rsidR="00E161B7" w:rsidRPr="00A43295" w:rsidRDefault="00E161B7" w:rsidP="00762F14">
          <w:pPr>
            <w:rPr>
              <w:rFonts w:cs="Tahoma"/>
              <w:sz w:val="20"/>
              <w:szCs w:val="20"/>
            </w:rPr>
          </w:pPr>
          <w:r w:rsidRPr="00A43295">
            <w:rPr>
              <w:rFonts w:cs="Tahoma"/>
              <w:sz w:val="20"/>
              <w:szCs w:val="20"/>
            </w:rPr>
            <w:t>Store St</w:t>
          </w:r>
        </w:p>
        <w:p w:rsidR="00E161B7" w:rsidRPr="00A43295" w:rsidRDefault="00E161B7" w:rsidP="00762F14">
          <w:pPr>
            <w:rPr>
              <w:rFonts w:cs="Tahoma"/>
              <w:sz w:val="20"/>
              <w:szCs w:val="20"/>
            </w:rPr>
          </w:pPr>
          <w:r w:rsidRPr="00A43295">
            <w:rPr>
              <w:rFonts w:cs="Tahoma"/>
              <w:sz w:val="20"/>
              <w:szCs w:val="20"/>
            </w:rPr>
            <w:t>Manchester</w:t>
          </w:r>
        </w:p>
        <w:p w:rsidR="00E161B7" w:rsidRPr="00A43295" w:rsidRDefault="00E161B7" w:rsidP="00762F14">
          <w:pPr>
            <w:rPr>
              <w:rFonts w:cs="Tahoma"/>
              <w:sz w:val="20"/>
              <w:szCs w:val="20"/>
            </w:rPr>
          </w:pPr>
          <w:r w:rsidRPr="00A43295">
            <w:rPr>
              <w:rFonts w:cs="Tahoma"/>
              <w:sz w:val="20"/>
              <w:szCs w:val="20"/>
            </w:rPr>
            <w:t>M1 2WD</w:t>
          </w:r>
        </w:p>
        <w:p w:rsidR="00E161B7" w:rsidRPr="00AF7EB5" w:rsidRDefault="00E161B7" w:rsidP="00762F14">
          <w:pPr>
            <w:pStyle w:val="Copyright"/>
            <w:spacing w:after="0"/>
          </w:pPr>
        </w:p>
        <w:p w:rsidR="00E161B7" w:rsidRDefault="00E161B7" w:rsidP="00762F14">
          <w:pPr>
            <w:pStyle w:val="Copyright"/>
            <w:spacing w:after="0"/>
          </w:pPr>
          <w:r>
            <w:t xml:space="preserve">T: </w:t>
          </w:r>
          <w:r w:rsidRPr="00F55763">
            <w:t>0300</w:t>
          </w:r>
          <w:r>
            <w:t xml:space="preserve"> </w:t>
          </w:r>
          <w:r w:rsidRPr="00F55763">
            <w:t>123</w:t>
          </w:r>
          <w:r>
            <w:t xml:space="preserve"> </w:t>
          </w:r>
          <w:r w:rsidRPr="00F55763">
            <w:t>1231</w:t>
          </w:r>
        </w:p>
        <w:p w:rsidR="00E161B7" w:rsidRDefault="00E161B7" w:rsidP="00762F14">
          <w:pPr>
            <w:pStyle w:val="Copyright"/>
            <w:spacing w:after="0"/>
          </w:pPr>
          <w:r>
            <w:t>Textphone: 0161 618 8524</w:t>
          </w:r>
        </w:p>
        <w:p w:rsidR="00E161B7" w:rsidRPr="00512378" w:rsidRDefault="00E161B7" w:rsidP="00762F14">
          <w:pPr>
            <w:pStyle w:val="Copyright"/>
            <w:spacing w:after="0"/>
          </w:pPr>
          <w:r>
            <w:t xml:space="preserve">E: </w:t>
          </w:r>
          <w:r w:rsidRPr="00826710">
            <w:rPr>
              <w:rStyle w:val="Hyperlink"/>
            </w:rPr>
            <w:t>enquiries@ofsted.gov.uk</w:t>
          </w:r>
        </w:p>
        <w:p w:rsidR="00E161B7" w:rsidRPr="00512378" w:rsidRDefault="00E161B7" w:rsidP="00762F14">
          <w:pPr>
            <w:pStyle w:val="Copyright"/>
          </w:pPr>
          <w:r w:rsidRPr="00512378">
            <w:t>W:</w:t>
          </w:r>
          <w:r w:rsidRPr="009C0EC6">
            <w:t xml:space="preserve"> </w:t>
          </w:r>
          <w:hyperlink r:id="rId4" w:history="1">
            <w:r w:rsidRPr="009C0EC6">
              <w:rPr>
                <w:rStyle w:val="Hyperlink"/>
              </w:rPr>
              <w:t>www.ofsted.gov.uk</w:t>
            </w:r>
          </w:hyperlink>
        </w:p>
        <w:p w:rsidR="00E161B7" w:rsidRPr="009C44C9" w:rsidRDefault="00E161B7" w:rsidP="00CC6106">
          <w:pPr>
            <w:pStyle w:val="Copyright"/>
          </w:pPr>
          <w:r>
            <w:t>No. 090329</w:t>
          </w:r>
        </w:p>
      </w:tc>
      <w:tc>
        <w:tcPr>
          <w:tcW w:w="4397" w:type="dxa"/>
        </w:tcPr>
        <w:p w:rsidR="00E161B7" w:rsidRDefault="00E161B7" w:rsidP="00762F14">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4" type="#_x0000_t75" style="position:absolute;left:0;text-align:left;margin-left:459.25pt;margin-top:700.25pt;width:102.05pt;height:51.35pt;z-index:3;mso-wrap-edited:f;mso-position-horizontal-relative:page;mso-position-vertical-relative:page" wrapcoords="-158 0 -158 21282 21600 21282 21600 0 -158 0" o:allowincell="f" o:allowoverlap="f">
                <v:imagedata r:id="rId5" o:title="Ofsted_Logo_Black_RGB"/>
                <w10:wrap anchorx="page" anchory="page"/>
                <w10:anchorlock/>
              </v:shape>
            </w:pict>
          </w:r>
        </w:p>
      </w:tc>
    </w:tr>
    <w:tr w:rsidR="00E161B7" w:rsidTr="00762F14">
      <w:tblPrEx>
        <w:tblCellMar>
          <w:top w:w="0" w:type="dxa"/>
          <w:bottom w:w="0" w:type="dxa"/>
        </w:tblCellMar>
      </w:tblPrEx>
      <w:trPr>
        <w:cantSplit/>
      </w:trPr>
      <w:tc>
        <w:tcPr>
          <w:tcW w:w="4882" w:type="dxa"/>
        </w:tcPr>
        <w:p w:rsidR="00E161B7" w:rsidRDefault="00E161B7" w:rsidP="00762F14">
          <w:pPr>
            <w:pStyle w:val="Copyright"/>
          </w:pPr>
          <w:r>
            <w:t>© Crown copyright 2013</w:t>
          </w:r>
        </w:p>
      </w:tc>
      <w:tc>
        <w:tcPr>
          <w:tcW w:w="4397" w:type="dxa"/>
        </w:tcPr>
        <w:p w:rsidR="00E161B7" w:rsidRDefault="00E161B7" w:rsidP="00762F14">
          <w:pPr>
            <w:pStyle w:val="Footer"/>
            <w:spacing w:after="120"/>
          </w:pPr>
        </w:p>
      </w:tc>
    </w:tr>
  </w:tbl>
  <w:p w:rsidR="00E161B7" w:rsidRDefault="00E161B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Pr="00DA266C" w:rsidRDefault="00E161B7" w:rsidP="00567E7D">
    <w:pPr>
      <w:pStyle w:val="Header"/>
      <w:framePr w:h="550" w:hRule="exact" w:wrap="around" w:vAnchor="text" w:hAnchor="page" w:x="1405" w:y="13"/>
      <w:jc w:val="left"/>
      <w:rPr>
        <w:rStyle w:val="PageNumber"/>
      </w:rPr>
    </w:pPr>
    <w:r w:rsidRPr="00DA266C">
      <w:rPr>
        <w:rStyle w:val="PageNumber"/>
      </w:rPr>
      <w:fldChar w:fldCharType="begin"/>
    </w:r>
    <w:r w:rsidRPr="00DA266C">
      <w:rPr>
        <w:rStyle w:val="PageNumber"/>
      </w:rPr>
      <w:instrText xml:space="preserve">PAGE  </w:instrText>
    </w:r>
    <w:r w:rsidRPr="00DA266C">
      <w:rPr>
        <w:rStyle w:val="PageNumber"/>
      </w:rPr>
      <w:fldChar w:fldCharType="separate"/>
    </w:r>
    <w:r w:rsidR="007C4EC4">
      <w:rPr>
        <w:rStyle w:val="PageNumber"/>
        <w:noProof/>
      </w:rPr>
      <w:t>8</w:t>
    </w:r>
    <w:r w:rsidRPr="00DA266C">
      <w:rPr>
        <w:rStyle w:val="PageNumber"/>
      </w:rPr>
      <w:fldChar w:fldCharType="end"/>
    </w:r>
  </w:p>
  <w:p w:rsidR="00E161B7" w:rsidRPr="00A07D48" w:rsidRDefault="00E161B7" w:rsidP="00567E7D">
    <w:pPr>
      <w:pStyle w:val="Footer-RHSOdd"/>
      <w:tabs>
        <w:tab w:val="right" w:pos="8460"/>
      </w:tabs>
      <w:jc w:val="right"/>
    </w:pPr>
    <w:r>
      <w:t>Level 3 value added (L3VA) briefing</w:t>
    </w:r>
  </w:p>
  <w:p w:rsidR="00E161B7" w:rsidRDefault="00E161B7" w:rsidP="00567E7D">
    <w:pPr>
      <w:pStyle w:val="Footer-RHSOdd"/>
      <w:pBdr>
        <w:top w:val="none" w:sz="0" w:space="0" w:color="auto"/>
      </w:pBdr>
      <w:tabs>
        <w:tab w:val="left" w:pos="7695"/>
      </w:tabs>
      <w:jc w:val="right"/>
    </w:pPr>
    <w:r>
      <w:t>September 2013</w:t>
    </w:r>
    <w:r w:rsidRPr="003B27F0">
      <w:t>, No. 090329</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Pr="00DA266C" w:rsidRDefault="00E161B7" w:rsidP="0063297D">
    <w:pPr>
      <w:pStyle w:val="Header"/>
      <w:framePr w:h="550" w:hRule="exact" w:wrap="around" w:vAnchor="text" w:hAnchor="margin" w:xAlign="right" w:y="1"/>
      <w:jc w:val="right"/>
      <w:rPr>
        <w:rStyle w:val="PageNumber"/>
      </w:rPr>
    </w:pPr>
    <w:r w:rsidRPr="00DA266C">
      <w:rPr>
        <w:rStyle w:val="PageNumber"/>
      </w:rPr>
      <w:fldChar w:fldCharType="begin"/>
    </w:r>
    <w:r w:rsidRPr="00DA266C">
      <w:rPr>
        <w:rStyle w:val="PageNumber"/>
      </w:rPr>
      <w:instrText xml:space="preserve">PAGE  </w:instrText>
    </w:r>
    <w:r w:rsidRPr="00DA266C">
      <w:rPr>
        <w:rStyle w:val="PageNumber"/>
      </w:rPr>
      <w:fldChar w:fldCharType="separate"/>
    </w:r>
    <w:r w:rsidR="007C4EC4">
      <w:rPr>
        <w:rStyle w:val="PageNumber"/>
        <w:noProof/>
      </w:rPr>
      <w:t>7</w:t>
    </w:r>
    <w:r w:rsidRPr="00DA266C">
      <w:rPr>
        <w:rStyle w:val="PageNumber"/>
      </w:rPr>
      <w:fldChar w:fldCharType="end"/>
    </w:r>
  </w:p>
  <w:p w:rsidR="00E161B7" w:rsidRPr="00A07D48" w:rsidRDefault="00E161B7" w:rsidP="00281EA9">
    <w:pPr>
      <w:pStyle w:val="Footer-RHSOdd"/>
      <w:tabs>
        <w:tab w:val="right" w:pos="8460"/>
      </w:tabs>
    </w:pPr>
    <w:r>
      <w:t>Level 3 value added (L3VA) briefing</w:t>
    </w:r>
  </w:p>
  <w:p w:rsidR="00E161B7" w:rsidRDefault="00E161B7" w:rsidP="003B27F0">
    <w:pPr>
      <w:pStyle w:val="Footer-RHSOdd"/>
      <w:pBdr>
        <w:top w:val="none" w:sz="0" w:space="0" w:color="auto"/>
      </w:pBdr>
      <w:tabs>
        <w:tab w:val="left" w:pos="7695"/>
      </w:tabs>
    </w:pPr>
    <w:r>
      <w:t>September 2013</w:t>
    </w:r>
    <w:r w:rsidRPr="003B27F0">
      <w:t>, No. 090329</w:t>
    </w:r>
  </w:p>
  <w:p w:rsidR="00E161B7" w:rsidRDefault="00E161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124" w:rsidRDefault="00E84124">
      <w:pPr>
        <w:pStyle w:val="Tabletext-left"/>
      </w:pPr>
      <w:r>
        <w:separator/>
      </w:r>
    </w:p>
    <w:p w:rsidR="00E84124" w:rsidRDefault="00E84124"/>
    <w:p w:rsidR="00E84124" w:rsidRDefault="00E84124"/>
  </w:footnote>
  <w:footnote w:type="continuationSeparator" w:id="0">
    <w:p w:rsidR="00E84124" w:rsidRDefault="00E84124">
      <w:pPr>
        <w:pStyle w:val="Tabletext-left"/>
      </w:pPr>
      <w:r>
        <w:continuationSeparator/>
      </w:r>
    </w:p>
    <w:p w:rsidR="00E84124" w:rsidRDefault="00E84124"/>
    <w:p w:rsidR="00E84124" w:rsidRDefault="00E84124"/>
  </w:footnote>
  <w:footnote w:type="continuationNotice" w:id="1">
    <w:p w:rsidR="00E84124" w:rsidRDefault="00E841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Default="00E161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Pr="004D7E32" w:rsidRDefault="00E161B7" w:rsidP="004D7E3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3" type="#_x0000_t75" style="position:absolute;left:0;text-align:left;margin-left:459.25pt;margin-top:25.5pt;width:102pt;height:86.5pt;z-index:-2;mso-position-horizontal-relative:page;mso-position-vertical-relative:page">
          <v:imagedata r:id="rId1" o:title="Ofsted_LOGO_BLK_WS"/>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Default="00E161B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Pr="00C36FCE" w:rsidRDefault="00E161B7" w:rsidP="00C36FC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1B7" w:rsidRDefault="00E161B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0" type="#_x0000_t75" style="position:absolute;left:0;text-align:left;margin-left:481.95pt;margin-top:25.5pt;width:79.35pt;height:39.85pt;z-index:-3;mso-position-horizontal-relative:page;mso-position-vertical-relative:page" o:allowincell="f" o:allowoverlap="f">
          <v:imagedata r:id="rId1" o:title="Ofsted_Logo_Black_RGB"/>
          <w10:wrap anchorx="page" anchory="page"/>
          <w10:anchorlock/>
        </v:shape>
      </w:pict>
    </w:r>
  </w:p>
  <w:p w:rsidR="00E161B7" w:rsidRDefault="00E161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9F57DE"/>
    <w:multiLevelType w:val="hybridMultilevel"/>
    <w:tmpl w:val="48788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0C502A"/>
    <w:multiLevelType w:val="hybridMultilevel"/>
    <w:tmpl w:val="A9EEA7E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50851F7"/>
    <w:multiLevelType w:val="hybridMultilevel"/>
    <w:tmpl w:val="51D24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487C45"/>
    <w:multiLevelType w:val="hybridMultilevel"/>
    <w:tmpl w:val="4F3E7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B66CB0"/>
    <w:multiLevelType w:val="hybridMultilevel"/>
    <w:tmpl w:val="B308C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CA48B3"/>
    <w:multiLevelType w:val="hybridMultilevel"/>
    <w:tmpl w:val="4620C4A4"/>
    <w:lvl w:ilvl="0" w:tplc="C38EC558">
      <w:start w:val="1"/>
      <w:numFmt w:val="bullet"/>
      <w:pStyle w:val="Bulletskeyfindings"/>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nsid w:val="454A7D3C"/>
    <w:multiLevelType w:val="hybridMultilevel"/>
    <w:tmpl w:val="65304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1">
    <w:nsid w:val="5722729B"/>
    <w:multiLevelType w:val="hybridMultilevel"/>
    <w:tmpl w:val="DF566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16F2210"/>
    <w:multiLevelType w:val="hybridMultilevel"/>
    <w:tmpl w:val="4CB675CE"/>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F544997"/>
    <w:multiLevelType w:val="multilevel"/>
    <w:tmpl w:val="FD16D2F4"/>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5">
    <w:nsid w:val="7013673F"/>
    <w:multiLevelType w:val="hybridMultilevel"/>
    <w:tmpl w:val="40F8E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D1C7D24"/>
    <w:multiLevelType w:val="hybridMultilevel"/>
    <w:tmpl w:val="50D8BF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3"/>
  </w:num>
  <w:num w:numId="3">
    <w:abstractNumId w:val="8"/>
  </w:num>
  <w:num w:numId="4">
    <w:abstractNumId w:val="4"/>
  </w:num>
  <w:num w:numId="5">
    <w:abstractNumId w:val="1"/>
  </w:num>
  <w:num w:numId="6">
    <w:abstractNumId w:val="13"/>
  </w:num>
  <w:num w:numId="7">
    <w:abstractNumId w:val="10"/>
  </w:num>
  <w:num w:numId="8">
    <w:abstractNumId w:val="0"/>
  </w:num>
  <w:num w:numId="9">
    <w:abstractNumId w:val="12"/>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8"/>
  </w:num>
  <w:num w:numId="19">
    <w:abstractNumId w:val="1"/>
  </w:num>
  <w:num w:numId="20">
    <w:abstractNumId w:val="8"/>
  </w:num>
  <w:num w:numId="21">
    <w:abstractNumId w:val="1"/>
  </w:num>
  <w:num w:numId="22">
    <w:abstractNumId w:val="1"/>
  </w:num>
  <w:num w:numId="23">
    <w:abstractNumId w:val="1"/>
  </w:num>
  <w:num w:numId="24">
    <w:abstractNumId w:val="1"/>
  </w:num>
  <w:num w:numId="25">
    <w:abstractNumId w:val="1"/>
  </w:num>
  <w:num w:numId="26">
    <w:abstractNumId w:val="16"/>
  </w:num>
  <w:num w:numId="27">
    <w:abstractNumId w:val="11"/>
  </w:num>
  <w:num w:numId="28">
    <w:abstractNumId w:val="5"/>
  </w:num>
  <w:num w:numId="29">
    <w:abstractNumId w:val="2"/>
  </w:num>
  <w:num w:numId="30">
    <w:abstractNumId w:val="15"/>
  </w:num>
  <w:num w:numId="31">
    <w:abstractNumId w:val="7"/>
  </w:num>
  <w:num w:numId="32">
    <w:abstractNumId w:val="6"/>
  </w:num>
  <w:num w:numId="33">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8"/>
  <w:proofState w:grammar="clean"/>
  <w:attachedTemplate r:id="rId1"/>
  <w:stylePaneFormatFilter w:val="3F01"/>
  <w:doNotTrackMoves/>
  <w:documentProtection w:formatting="1" w:enforcement="0"/>
  <w:defaultTabStop w:val="720"/>
  <w:evenAndOddHeaders/>
  <w:characterSpacingControl w:val="doNotCompress"/>
  <w:hdrShapeDefaults>
    <o:shapedefaults v:ext="edit" spidmax="3074"/>
    <o:shapelayout v:ext="edit">
      <o:idmap v:ext="edit" data="2"/>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80E08"/>
    <w:rsid w:val="00003E62"/>
    <w:rsid w:val="00007461"/>
    <w:rsid w:val="0001349B"/>
    <w:rsid w:val="00024773"/>
    <w:rsid w:val="0003086D"/>
    <w:rsid w:val="00033081"/>
    <w:rsid w:val="00050D0F"/>
    <w:rsid w:val="00051CB0"/>
    <w:rsid w:val="0006168D"/>
    <w:rsid w:val="000649BC"/>
    <w:rsid w:val="00071F39"/>
    <w:rsid w:val="00080F6A"/>
    <w:rsid w:val="000828C4"/>
    <w:rsid w:val="000878B6"/>
    <w:rsid w:val="000A129A"/>
    <w:rsid w:val="000C6789"/>
    <w:rsid w:val="000D0750"/>
    <w:rsid w:val="000D194B"/>
    <w:rsid w:val="000D650A"/>
    <w:rsid w:val="000E0353"/>
    <w:rsid w:val="00105339"/>
    <w:rsid w:val="00113724"/>
    <w:rsid w:val="00117EF5"/>
    <w:rsid w:val="0012126C"/>
    <w:rsid w:val="00122B6E"/>
    <w:rsid w:val="00122DF2"/>
    <w:rsid w:val="00123916"/>
    <w:rsid w:val="00125026"/>
    <w:rsid w:val="00131186"/>
    <w:rsid w:val="00136920"/>
    <w:rsid w:val="0014479E"/>
    <w:rsid w:val="001511CE"/>
    <w:rsid w:val="0015364C"/>
    <w:rsid w:val="00171AAB"/>
    <w:rsid w:val="0018391B"/>
    <w:rsid w:val="00190B7D"/>
    <w:rsid w:val="001915B4"/>
    <w:rsid w:val="0019482C"/>
    <w:rsid w:val="001B21F3"/>
    <w:rsid w:val="001B57E8"/>
    <w:rsid w:val="001B687D"/>
    <w:rsid w:val="001B6888"/>
    <w:rsid w:val="001B7048"/>
    <w:rsid w:val="001C147A"/>
    <w:rsid w:val="001D5616"/>
    <w:rsid w:val="001E10F9"/>
    <w:rsid w:val="001E4358"/>
    <w:rsid w:val="001F3D85"/>
    <w:rsid w:val="001F44E4"/>
    <w:rsid w:val="001F6AE5"/>
    <w:rsid w:val="002200FB"/>
    <w:rsid w:val="002227D5"/>
    <w:rsid w:val="0023470A"/>
    <w:rsid w:val="00240233"/>
    <w:rsid w:val="0025486B"/>
    <w:rsid w:val="00260458"/>
    <w:rsid w:val="002607A5"/>
    <w:rsid w:val="00261444"/>
    <w:rsid w:val="002654C4"/>
    <w:rsid w:val="00281EA9"/>
    <w:rsid w:val="00284B47"/>
    <w:rsid w:val="002A6188"/>
    <w:rsid w:val="002A7840"/>
    <w:rsid w:val="002C208E"/>
    <w:rsid w:val="002C2095"/>
    <w:rsid w:val="002D008C"/>
    <w:rsid w:val="002D0859"/>
    <w:rsid w:val="002E55A9"/>
    <w:rsid w:val="002F2B43"/>
    <w:rsid w:val="002F3AEC"/>
    <w:rsid w:val="002F4525"/>
    <w:rsid w:val="002F4B3A"/>
    <w:rsid w:val="002F67F2"/>
    <w:rsid w:val="00304048"/>
    <w:rsid w:val="003044BA"/>
    <w:rsid w:val="00312D9D"/>
    <w:rsid w:val="00317361"/>
    <w:rsid w:val="003224EF"/>
    <w:rsid w:val="00324CB7"/>
    <w:rsid w:val="00331059"/>
    <w:rsid w:val="003312DB"/>
    <w:rsid w:val="0033139C"/>
    <w:rsid w:val="003413EB"/>
    <w:rsid w:val="00341E82"/>
    <w:rsid w:val="003448B9"/>
    <w:rsid w:val="00370741"/>
    <w:rsid w:val="00375225"/>
    <w:rsid w:val="00383833"/>
    <w:rsid w:val="003A0566"/>
    <w:rsid w:val="003A1BC0"/>
    <w:rsid w:val="003A5FA1"/>
    <w:rsid w:val="003B069F"/>
    <w:rsid w:val="003B0AE1"/>
    <w:rsid w:val="003B27F0"/>
    <w:rsid w:val="003B67DE"/>
    <w:rsid w:val="003C4720"/>
    <w:rsid w:val="003C5600"/>
    <w:rsid w:val="003C7374"/>
    <w:rsid w:val="003D018E"/>
    <w:rsid w:val="003D443E"/>
    <w:rsid w:val="003D64E5"/>
    <w:rsid w:val="003F0DCD"/>
    <w:rsid w:val="003F605B"/>
    <w:rsid w:val="00402452"/>
    <w:rsid w:val="004026B4"/>
    <w:rsid w:val="00406307"/>
    <w:rsid w:val="004074B6"/>
    <w:rsid w:val="00407EC4"/>
    <w:rsid w:val="004205C9"/>
    <w:rsid w:val="004207BE"/>
    <w:rsid w:val="0042290D"/>
    <w:rsid w:val="00436AA7"/>
    <w:rsid w:val="00441F1A"/>
    <w:rsid w:val="00443DAE"/>
    <w:rsid w:val="00447C01"/>
    <w:rsid w:val="004513D8"/>
    <w:rsid w:val="00455E93"/>
    <w:rsid w:val="004644F4"/>
    <w:rsid w:val="0046526B"/>
    <w:rsid w:val="00475C75"/>
    <w:rsid w:val="00477FBD"/>
    <w:rsid w:val="004870A7"/>
    <w:rsid w:val="00487371"/>
    <w:rsid w:val="004946F7"/>
    <w:rsid w:val="004A3088"/>
    <w:rsid w:val="004B019E"/>
    <w:rsid w:val="004B15FC"/>
    <w:rsid w:val="004C0ADD"/>
    <w:rsid w:val="004C7B32"/>
    <w:rsid w:val="004D0E4A"/>
    <w:rsid w:val="004D7E32"/>
    <w:rsid w:val="004E1F28"/>
    <w:rsid w:val="004E3BEE"/>
    <w:rsid w:val="004F00CF"/>
    <w:rsid w:val="00501B4F"/>
    <w:rsid w:val="005062C5"/>
    <w:rsid w:val="005073A0"/>
    <w:rsid w:val="005077CD"/>
    <w:rsid w:val="005115C9"/>
    <w:rsid w:val="00515209"/>
    <w:rsid w:val="00533481"/>
    <w:rsid w:val="005336CD"/>
    <w:rsid w:val="00537200"/>
    <w:rsid w:val="00550A85"/>
    <w:rsid w:val="005604C0"/>
    <w:rsid w:val="00567E7D"/>
    <w:rsid w:val="00577CD6"/>
    <w:rsid w:val="00585BBA"/>
    <w:rsid w:val="00593705"/>
    <w:rsid w:val="00593A90"/>
    <w:rsid w:val="00597228"/>
    <w:rsid w:val="005A4BD9"/>
    <w:rsid w:val="005B1735"/>
    <w:rsid w:val="005B25FF"/>
    <w:rsid w:val="005C0820"/>
    <w:rsid w:val="005C2FF3"/>
    <w:rsid w:val="005C44B1"/>
    <w:rsid w:val="005C5540"/>
    <w:rsid w:val="005C6006"/>
    <w:rsid w:val="005D26CF"/>
    <w:rsid w:val="005E6463"/>
    <w:rsid w:val="005E7D60"/>
    <w:rsid w:val="005F720E"/>
    <w:rsid w:val="00604A71"/>
    <w:rsid w:val="006054DD"/>
    <w:rsid w:val="00605D7E"/>
    <w:rsid w:val="00606F81"/>
    <w:rsid w:val="00615061"/>
    <w:rsid w:val="00623364"/>
    <w:rsid w:val="0063297D"/>
    <w:rsid w:val="00640ADD"/>
    <w:rsid w:val="00646A08"/>
    <w:rsid w:val="006513C5"/>
    <w:rsid w:val="00657585"/>
    <w:rsid w:val="006653BE"/>
    <w:rsid w:val="00675BF3"/>
    <w:rsid w:val="00685ABB"/>
    <w:rsid w:val="0068656B"/>
    <w:rsid w:val="006875EA"/>
    <w:rsid w:val="00694DD8"/>
    <w:rsid w:val="00694F5D"/>
    <w:rsid w:val="006A484F"/>
    <w:rsid w:val="006A581E"/>
    <w:rsid w:val="006A66D1"/>
    <w:rsid w:val="006A7E3A"/>
    <w:rsid w:val="006B76EF"/>
    <w:rsid w:val="006E42A7"/>
    <w:rsid w:val="006E538B"/>
    <w:rsid w:val="006E641F"/>
    <w:rsid w:val="006F1057"/>
    <w:rsid w:val="006F5B04"/>
    <w:rsid w:val="007105B6"/>
    <w:rsid w:val="0071679F"/>
    <w:rsid w:val="00717DAF"/>
    <w:rsid w:val="007235E8"/>
    <w:rsid w:val="007261D8"/>
    <w:rsid w:val="007311EE"/>
    <w:rsid w:val="007330CD"/>
    <w:rsid w:val="00735317"/>
    <w:rsid w:val="00744D61"/>
    <w:rsid w:val="00747125"/>
    <w:rsid w:val="00760A68"/>
    <w:rsid w:val="007615C9"/>
    <w:rsid w:val="007628F3"/>
    <w:rsid w:val="00762F14"/>
    <w:rsid w:val="00764CA7"/>
    <w:rsid w:val="00766391"/>
    <w:rsid w:val="00772AF7"/>
    <w:rsid w:val="007733CF"/>
    <w:rsid w:val="007830C7"/>
    <w:rsid w:val="00784787"/>
    <w:rsid w:val="007922CB"/>
    <w:rsid w:val="007A1ADD"/>
    <w:rsid w:val="007B121F"/>
    <w:rsid w:val="007B340C"/>
    <w:rsid w:val="007C1BF2"/>
    <w:rsid w:val="007C394C"/>
    <w:rsid w:val="007C4EC4"/>
    <w:rsid w:val="007C756F"/>
    <w:rsid w:val="007D3FD8"/>
    <w:rsid w:val="007E64B6"/>
    <w:rsid w:val="007F0341"/>
    <w:rsid w:val="007F1001"/>
    <w:rsid w:val="0080221E"/>
    <w:rsid w:val="00805A3D"/>
    <w:rsid w:val="008241D4"/>
    <w:rsid w:val="008268E8"/>
    <w:rsid w:val="00837650"/>
    <w:rsid w:val="008412A3"/>
    <w:rsid w:val="00843F38"/>
    <w:rsid w:val="0084547F"/>
    <w:rsid w:val="00852C80"/>
    <w:rsid w:val="00860320"/>
    <w:rsid w:val="008719A8"/>
    <w:rsid w:val="008725C4"/>
    <w:rsid w:val="008750E5"/>
    <w:rsid w:val="0087602E"/>
    <w:rsid w:val="00887A07"/>
    <w:rsid w:val="008956B4"/>
    <w:rsid w:val="008A1657"/>
    <w:rsid w:val="008A2398"/>
    <w:rsid w:val="008A2ECC"/>
    <w:rsid w:val="008A6682"/>
    <w:rsid w:val="008B37AC"/>
    <w:rsid w:val="008C16B7"/>
    <w:rsid w:val="008C1B63"/>
    <w:rsid w:val="008C3401"/>
    <w:rsid w:val="008D1604"/>
    <w:rsid w:val="008E16C2"/>
    <w:rsid w:val="008E59C1"/>
    <w:rsid w:val="008E75AA"/>
    <w:rsid w:val="008F2AC8"/>
    <w:rsid w:val="008F3D2E"/>
    <w:rsid w:val="008F5DF8"/>
    <w:rsid w:val="008F5FAF"/>
    <w:rsid w:val="008F7338"/>
    <w:rsid w:val="00907BDD"/>
    <w:rsid w:val="00913661"/>
    <w:rsid w:val="00922CAA"/>
    <w:rsid w:val="0092387C"/>
    <w:rsid w:val="009256C5"/>
    <w:rsid w:val="00927209"/>
    <w:rsid w:val="009301D4"/>
    <w:rsid w:val="00933419"/>
    <w:rsid w:val="0093538D"/>
    <w:rsid w:val="009366C9"/>
    <w:rsid w:val="00940C01"/>
    <w:rsid w:val="00941BCA"/>
    <w:rsid w:val="00947201"/>
    <w:rsid w:val="00953C4F"/>
    <w:rsid w:val="00955CDA"/>
    <w:rsid w:val="00955E0B"/>
    <w:rsid w:val="009575FB"/>
    <w:rsid w:val="009721A7"/>
    <w:rsid w:val="00975E19"/>
    <w:rsid w:val="00977CB0"/>
    <w:rsid w:val="00990C15"/>
    <w:rsid w:val="00994D50"/>
    <w:rsid w:val="0099738A"/>
    <w:rsid w:val="009B1DB8"/>
    <w:rsid w:val="009C021D"/>
    <w:rsid w:val="009C2B46"/>
    <w:rsid w:val="009C44C9"/>
    <w:rsid w:val="009C6931"/>
    <w:rsid w:val="009D094A"/>
    <w:rsid w:val="009D0DDE"/>
    <w:rsid w:val="009D143B"/>
    <w:rsid w:val="009D74C0"/>
    <w:rsid w:val="009F5239"/>
    <w:rsid w:val="00A07B1C"/>
    <w:rsid w:val="00A07D48"/>
    <w:rsid w:val="00A11143"/>
    <w:rsid w:val="00A2490C"/>
    <w:rsid w:val="00A330B8"/>
    <w:rsid w:val="00A37CA4"/>
    <w:rsid w:val="00A37EE6"/>
    <w:rsid w:val="00A436FB"/>
    <w:rsid w:val="00A453B2"/>
    <w:rsid w:val="00A46EFA"/>
    <w:rsid w:val="00A64486"/>
    <w:rsid w:val="00A64E09"/>
    <w:rsid w:val="00A65379"/>
    <w:rsid w:val="00A72C40"/>
    <w:rsid w:val="00A80B55"/>
    <w:rsid w:val="00A90FC6"/>
    <w:rsid w:val="00AB22BC"/>
    <w:rsid w:val="00AB558D"/>
    <w:rsid w:val="00AB58F1"/>
    <w:rsid w:val="00AC74FE"/>
    <w:rsid w:val="00AD2018"/>
    <w:rsid w:val="00AD2DA2"/>
    <w:rsid w:val="00AD6383"/>
    <w:rsid w:val="00AD7C60"/>
    <w:rsid w:val="00AE119D"/>
    <w:rsid w:val="00AE318F"/>
    <w:rsid w:val="00AE4C39"/>
    <w:rsid w:val="00AE5902"/>
    <w:rsid w:val="00AE7861"/>
    <w:rsid w:val="00AF701C"/>
    <w:rsid w:val="00B0458D"/>
    <w:rsid w:val="00B13D0A"/>
    <w:rsid w:val="00B17690"/>
    <w:rsid w:val="00B2667C"/>
    <w:rsid w:val="00B26CA6"/>
    <w:rsid w:val="00B338B8"/>
    <w:rsid w:val="00B354AC"/>
    <w:rsid w:val="00B3567D"/>
    <w:rsid w:val="00B41871"/>
    <w:rsid w:val="00B44430"/>
    <w:rsid w:val="00B55820"/>
    <w:rsid w:val="00B55F2A"/>
    <w:rsid w:val="00B57400"/>
    <w:rsid w:val="00B60ED4"/>
    <w:rsid w:val="00B74E0C"/>
    <w:rsid w:val="00B75F5C"/>
    <w:rsid w:val="00B777FC"/>
    <w:rsid w:val="00B90A92"/>
    <w:rsid w:val="00B92520"/>
    <w:rsid w:val="00B942FB"/>
    <w:rsid w:val="00BA711F"/>
    <w:rsid w:val="00BB0712"/>
    <w:rsid w:val="00BB4268"/>
    <w:rsid w:val="00BB5F05"/>
    <w:rsid w:val="00BC3E6E"/>
    <w:rsid w:val="00BC62F8"/>
    <w:rsid w:val="00BF30AF"/>
    <w:rsid w:val="00C02433"/>
    <w:rsid w:val="00C06800"/>
    <w:rsid w:val="00C1625D"/>
    <w:rsid w:val="00C36FCE"/>
    <w:rsid w:val="00C447A5"/>
    <w:rsid w:val="00C50DBB"/>
    <w:rsid w:val="00C50FD7"/>
    <w:rsid w:val="00C51559"/>
    <w:rsid w:val="00C62292"/>
    <w:rsid w:val="00C6311E"/>
    <w:rsid w:val="00C72BB4"/>
    <w:rsid w:val="00C76C59"/>
    <w:rsid w:val="00C82F30"/>
    <w:rsid w:val="00C83504"/>
    <w:rsid w:val="00C864A0"/>
    <w:rsid w:val="00C9151B"/>
    <w:rsid w:val="00C91E30"/>
    <w:rsid w:val="00C9460F"/>
    <w:rsid w:val="00CA0F72"/>
    <w:rsid w:val="00CA57A3"/>
    <w:rsid w:val="00CB483E"/>
    <w:rsid w:val="00CC58B5"/>
    <w:rsid w:val="00CC6106"/>
    <w:rsid w:val="00CC7154"/>
    <w:rsid w:val="00CD4CC1"/>
    <w:rsid w:val="00CD5685"/>
    <w:rsid w:val="00CE37A9"/>
    <w:rsid w:val="00D00302"/>
    <w:rsid w:val="00D12B7F"/>
    <w:rsid w:val="00D1411E"/>
    <w:rsid w:val="00D15E1F"/>
    <w:rsid w:val="00D22EA7"/>
    <w:rsid w:val="00D26F29"/>
    <w:rsid w:val="00D34686"/>
    <w:rsid w:val="00D47814"/>
    <w:rsid w:val="00D53419"/>
    <w:rsid w:val="00D572CF"/>
    <w:rsid w:val="00D61862"/>
    <w:rsid w:val="00D62FB0"/>
    <w:rsid w:val="00D638BC"/>
    <w:rsid w:val="00D6491E"/>
    <w:rsid w:val="00D66711"/>
    <w:rsid w:val="00D76BC9"/>
    <w:rsid w:val="00D76F1C"/>
    <w:rsid w:val="00D775F6"/>
    <w:rsid w:val="00D80764"/>
    <w:rsid w:val="00D80E08"/>
    <w:rsid w:val="00D82121"/>
    <w:rsid w:val="00D9698E"/>
    <w:rsid w:val="00DA266C"/>
    <w:rsid w:val="00DB41B0"/>
    <w:rsid w:val="00DC29CF"/>
    <w:rsid w:val="00DD1964"/>
    <w:rsid w:val="00DE62CD"/>
    <w:rsid w:val="00DF0D6E"/>
    <w:rsid w:val="00DF1954"/>
    <w:rsid w:val="00DF62EE"/>
    <w:rsid w:val="00E00C24"/>
    <w:rsid w:val="00E1083E"/>
    <w:rsid w:val="00E15F24"/>
    <w:rsid w:val="00E161B7"/>
    <w:rsid w:val="00E2606C"/>
    <w:rsid w:val="00E26F1B"/>
    <w:rsid w:val="00E314BE"/>
    <w:rsid w:val="00E40D01"/>
    <w:rsid w:val="00E42B2C"/>
    <w:rsid w:val="00E457D2"/>
    <w:rsid w:val="00E4725F"/>
    <w:rsid w:val="00E54A82"/>
    <w:rsid w:val="00E561B2"/>
    <w:rsid w:val="00E64CE9"/>
    <w:rsid w:val="00E67E9A"/>
    <w:rsid w:val="00E7751B"/>
    <w:rsid w:val="00E826FB"/>
    <w:rsid w:val="00E84124"/>
    <w:rsid w:val="00E968C4"/>
    <w:rsid w:val="00E97961"/>
    <w:rsid w:val="00EA1ACB"/>
    <w:rsid w:val="00EA705D"/>
    <w:rsid w:val="00EB2E3E"/>
    <w:rsid w:val="00ED29E1"/>
    <w:rsid w:val="00EE274F"/>
    <w:rsid w:val="00EF63FC"/>
    <w:rsid w:val="00EF6F76"/>
    <w:rsid w:val="00F00F28"/>
    <w:rsid w:val="00F13543"/>
    <w:rsid w:val="00F17BC8"/>
    <w:rsid w:val="00F219A7"/>
    <w:rsid w:val="00F33040"/>
    <w:rsid w:val="00F5574B"/>
    <w:rsid w:val="00F56A6C"/>
    <w:rsid w:val="00F63B35"/>
    <w:rsid w:val="00F72350"/>
    <w:rsid w:val="00F7432C"/>
    <w:rsid w:val="00F85136"/>
    <w:rsid w:val="00F8722B"/>
    <w:rsid w:val="00F91D7C"/>
    <w:rsid w:val="00F948B6"/>
    <w:rsid w:val="00F95358"/>
    <w:rsid w:val="00F974F5"/>
    <w:rsid w:val="00FB36AF"/>
    <w:rsid w:val="00FC12B4"/>
    <w:rsid w:val="00FE640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5" w:locked="1"/>
    <w:lsdException w:name="toc 6" w:locked="1"/>
    <w:lsdException w:name="toc 7" w:locked="1"/>
    <w:lsdException w:name="toc 8" w:locked="1"/>
    <w:lsdException w:name="toc 9" w:locked="1"/>
    <w:lsdException w:name="Normal Inden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uiPriority="99"/>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722B"/>
    <w:pPr>
      <w:jc w:val="both"/>
    </w:pPr>
    <w:rPr>
      <w:rFonts w:ascii="Tahoma" w:hAnsi="Tahoma"/>
      <w:sz w:val="24"/>
      <w:szCs w:val="24"/>
    </w:rPr>
  </w:style>
  <w:style w:type="paragraph" w:styleId="Heading1">
    <w:name w:val="heading 1"/>
    <w:basedOn w:val="Normal"/>
    <w:next w:val="Normal"/>
    <w:qFormat/>
    <w:rsid w:val="00F8722B"/>
    <w:pPr>
      <w:keepNext/>
      <w:spacing w:after="240"/>
      <w:jc w:val="center"/>
      <w:outlineLvl w:val="0"/>
    </w:pPr>
    <w:rPr>
      <w:b/>
      <w:caps/>
      <w:kern w:val="28"/>
      <w:sz w:val="32"/>
    </w:rPr>
  </w:style>
  <w:style w:type="paragraph" w:styleId="Heading2">
    <w:name w:val="heading 2"/>
    <w:basedOn w:val="Normal"/>
    <w:next w:val="Normal"/>
    <w:link w:val="Heading2Char"/>
    <w:qFormat/>
    <w:rsid w:val="00F8722B"/>
    <w:pPr>
      <w:keepNext/>
      <w:spacing w:after="240"/>
      <w:outlineLvl w:val="1"/>
    </w:pPr>
    <w:rPr>
      <w:b/>
      <w:caps/>
      <w:sz w:val="28"/>
    </w:rPr>
  </w:style>
  <w:style w:type="paragraph" w:styleId="Heading3">
    <w:name w:val="heading 3"/>
    <w:basedOn w:val="Normal"/>
    <w:next w:val="Normal"/>
    <w:qFormat/>
    <w:rsid w:val="00F8722B"/>
    <w:pPr>
      <w:keepNext/>
      <w:spacing w:after="240"/>
      <w:outlineLvl w:val="2"/>
    </w:pPr>
    <w:rPr>
      <w:b/>
      <w:caps/>
    </w:rPr>
  </w:style>
  <w:style w:type="paragraph" w:styleId="Heading4">
    <w:name w:val="heading 4"/>
    <w:basedOn w:val="Normal"/>
    <w:next w:val="Normal"/>
    <w:qFormat/>
    <w:rsid w:val="00F8722B"/>
    <w:pPr>
      <w:keepNext/>
      <w:spacing w:after="240"/>
      <w:outlineLvl w:val="3"/>
    </w:pPr>
    <w:rPr>
      <w:b/>
    </w:rPr>
  </w:style>
  <w:style w:type="paragraph" w:styleId="Heading5">
    <w:name w:val="heading 5"/>
    <w:basedOn w:val="Normal"/>
    <w:next w:val="Normal"/>
    <w:qFormat/>
    <w:locked/>
    <w:rsid w:val="00F8722B"/>
    <w:pPr>
      <w:keepNext/>
      <w:spacing w:after="240"/>
      <w:ind w:left="720"/>
      <w:outlineLvl w:val="4"/>
    </w:pPr>
    <w:rPr>
      <w:i/>
    </w:rPr>
  </w:style>
  <w:style w:type="character" w:default="1" w:styleId="DefaultParagraphFont">
    <w:name w:val="Default Paragraph Font"/>
    <w:semiHidden/>
    <w:rsid w:val="00F8722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8722B"/>
  </w:style>
  <w:style w:type="paragraph" w:customStyle="1" w:styleId="Bulletskeyfindings">
    <w:name w:val="Bullets (key findings)"/>
    <w:basedOn w:val="Normal"/>
    <w:rsid w:val="0001349B"/>
    <w:pPr>
      <w:numPr>
        <w:numId w:val="3"/>
      </w:numPr>
      <w:spacing w:after="120"/>
    </w:pPr>
  </w:style>
  <w:style w:type="paragraph" w:customStyle="1" w:styleId="LetterBodyText">
    <w:name w:val="Letter Body Text"/>
    <w:basedOn w:val="LetterText"/>
    <w:rsid w:val="00F8722B"/>
    <w:pPr>
      <w:spacing w:after="120"/>
    </w:pPr>
  </w:style>
  <w:style w:type="paragraph" w:styleId="Footer">
    <w:name w:val="footer"/>
    <w:basedOn w:val="Normal"/>
    <w:locked/>
    <w:rsid w:val="00F8722B"/>
    <w:pPr>
      <w:tabs>
        <w:tab w:val="center" w:pos="4320"/>
        <w:tab w:val="right" w:pos="8640"/>
      </w:tabs>
    </w:pPr>
  </w:style>
  <w:style w:type="paragraph" w:styleId="Header">
    <w:name w:val="header"/>
    <w:basedOn w:val="Normal"/>
    <w:locked/>
    <w:rsid w:val="00F8722B"/>
    <w:pPr>
      <w:tabs>
        <w:tab w:val="center" w:pos="4320"/>
        <w:tab w:val="right" w:pos="8640"/>
      </w:tabs>
    </w:pPr>
  </w:style>
  <w:style w:type="paragraph" w:customStyle="1" w:styleId="Bulletsspaced">
    <w:name w:val="Bullets (spaced)"/>
    <w:basedOn w:val="Normal"/>
    <w:rsid w:val="00AF701C"/>
    <w:pPr>
      <w:numPr>
        <w:numId w:val="5"/>
      </w:numPr>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locked/>
    <w:pPr>
      <w:spacing w:line="160" w:lineRule="exact"/>
    </w:pPr>
    <w:rPr>
      <w:b/>
      <w:sz w:val="14"/>
    </w:rPr>
  </w:style>
  <w:style w:type="paragraph" w:customStyle="1" w:styleId="Publicationboxtext">
    <w:name w:val="Publication box text"/>
    <w:basedOn w:val="Normal"/>
    <w:locked/>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locked/>
    <w:rsid w:val="001E10F9"/>
    <w:pPr>
      <w:tabs>
        <w:tab w:val="num" w:pos="680"/>
      </w:tabs>
      <w:ind w:left="680" w:hanging="340"/>
    </w:pPr>
  </w:style>
  <w:style w:type="paragraph" w:customStyle="1" w:styleId="Bulletsspaced-lastbullet">
    <w:name w:val="Bullets (spaced) - last bullet"/>
    <w:basedOn w:val="Bulletsspaced"/>
    <w:next w:val="Numberedparagraph"/>
    <w:rsid w:val="00927209"/>
    <w:pPr>
      <w:spacing w:after="240"/>
    </w:pPr>
  </w:style>
  <w:style w:type="paragraph" w:customStyle="1" w:styleId="Numberedparagraph">
    <w:name w:val="Numbered paragraph"/>
    <w:basedOn w:val="Unnumberedparagraph"/>
    <w:pPr>
      <w:numPr>
        <w:numId w:val="2"/>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locked/>
    <w:rPr>
      <w:sz w:val="16"/>
      <w:szCs w:val="16"/>
    </w:rPr>
  </w:style>
  <w:style w:type="paragraph" w:styleId="CommentText">
    <w:name w:val="annotation text"/>
    <w:basedOn w:val="Normal"/>
    <w:semiHidden/>
    <w:locked/>
    <w:rPr>
      <w:sz w:val="20"/>
      <w:szCs w:val="20"/>
    </w:rPr>
  </w:style>
  <w:style w:type="paragraph" w:styleId="CommentSubject">
    <w:name w:val="annotation subject"/>
    <w:basedOn w:val="CommentText"/>
    <w:next w:val="CommentText"/>
    <w:semiHidden/>
    <w:locked/>
    <w:rPr>
      <w:b/>
      <w:bCs/>
    </w:rPr>
  </w:style>
  <w:style w:type="paragraph" w:styleId="BalloonText">
    <w:name w:val="Balloon Text"/>
    <w:basedOn w:val="Normal"/>
    <w:semiHidden/>
    <w:locked/>
    <w:rPr>
      <w:rFonts w:cs="Tahoma"/>
      <w:sz w:val="16"/>
      <w:szCs w:val="16"/>
    </w:rPr>
  </w:style>
  <w:style w:type="paragraph" w:styleId="FootnoteText">
    <w:name w:val="footnote text"/>
    <w:basedOn w:val="Normal"/>
    <w:semiHidden/>
    <w:locked/>
    <w:rPr>
      <w:sz w:val="20"/>
      <w:szCs w:val="20"/>
    </w:rPr>
  </w:style>
  <w:style w:type="character" w:styleId="FootnoteReference">
    <w:name w:val="footnote reference"/>
    <w:semiHidden/>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AF701C"/>
    <w:pPr>
      <w:tabs>
        <w:tab w:val="left" w:pos="567"/>
        <w:tab w:val="num" w:pos="927"/>
      </w:tabs>
      <w:spacing w:before="60" w:after="60"/>
      <w:ind w:left="568" w:hanging="3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locked/>
    <w:rsid w:val="00AF701C"/>
    <w:pPr>
      <w:numPr>
        <w:numId w:val="1"/>
      </w:numPr>
    </w:pPr>
  </w:style>
  <w:style w:type="paragraph" w:customStyle="1" w:styleId="Bulletsdashes">
    <w:name w:val="Bullets (dashes)"/>
    <w:basedOn w:val="Bulletsspaced"/>
    <w:rsid w:val="00A65379"/>
    <w:pPr>
      <w:numPr>
        <w:numId w:val="4"/>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LetterText">
    <w:name w:val="Letter Text"/>
    <w:basedOn w:val="Normal"/>
    <w:rsid w:val="00F8722B"/>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A65379"/>
    <w:pPr>
      <w:spacing w:after="240"/>
    </w:pPr>
  </w:style>
  <w:style w:type="paragraph" w:customStyle="1" w:styleId="Numberedlist-lastnumber">
    <w:name w:val="Numbered list - last number"/>
    <w:basedOn w:val="Numberedlist"/>
    <w:next w:val="Numberedparagraph"/>
    <w:locked/>
    <w:pPr>
      <w:spacing w:after="240"/>
      <w:ind w:left="924" w:hanging="357"/>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locked/>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7"/>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color w:val="000000"/>
      <w:sz w:val="20"/>
      <w:szCs w:val="20"/>
      <w:lang w:eastAsia="en-US"/>
    </w:rPr>
  </w:style>
  <w:style w:type="character" w:styleId="Hyperlink">
    <w:name w:val="Hyperlink"/>
    <w:uiPriority w:val="99"/>
    <w:locked/>
    <w:rsid w:val="00772AF7"/>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paragraph" w:customStyle="1" w:styleId="Numberedparagraphs">
    <w:name w:val="Numbered paragraphs"/>
    <w:basedOn w:val="Normal"/>
    <w:locked/>
    <w:rsid w:val="001E10F9"/>
    <w:pPr>
      <w:tabs>
        <w:tab w:val="num" w:pos="567"/>
      </w:tabs>
      <w:ind w:left="567" w:hanging="567"/>
    </w:pPr>
  </w:style>
  <w:style w:type="paragraph" w:styleId="BodyText2">
    <w:name w:val="Body Text 2"/>
    <w:aliases w:val=" Char"/>
    <w:basedOn w:val="Normal"/>
    <w:link w:val="BodyText2Char"/>
    <w:locked/>
    <w:rsid w:val="001E10F9"/>
    <w:pPr>
      <w:spacing w:after="120" w:line="480" w:lineRule="auto"/>
    </w:pPr>
    <w:rPr>
      <w:rFonts w:ascii="Arial" w:hAnsi="Arial"/>
    </w:rPr>
  </w:style>
  <w:style w:type="character" w:customStyle="1" w:styleId="BodyText2Char">
    <w:name w:val="Body Text 2 Char"/>
    <w:aliases w:val=" Char Char"/>
    <w:link w:val="BodyText2"/>
    <w:rsid w:val="001E10F9"/>
    <w:rPr>
      <w:rFonts w:ascii="Arial" w:hAnsi="Arial"/>
      <w:sz w:val="24"/>
      <w:szCs w:val="24"/>
      <w:lang w:val="en-GB" w:eastAsia="en-GB" w:bidi="ar-SA"/>
    </w:rPr>
  </w:style>
  <w:style w:type="character" w:styleId="Strong">
    <w:name w:val="Strong"/>
    <w:qFormat/>
    <w:locked/>
    <w:rsid w:val="001E10F9"/>
    <w:rPr>
      <w:b/>
      <w:bCs/>
    </w:rPr>
  </w:style>
  <w:style w:type="paragraph" w:styleId="BodyText">
    <w:name w:val="Body Text"/>
    <w:basedOn w:val="Normal"/>
    <w:link w:val="BodyTextChar"/>
    <w:locked/>
    <w:rsid w:val="00F8722B"/>
    <w:pPr>
      <w:spacing w:after="120"/>
    </w:pPr>
  </w:style>
  <w:style w:type="paragraph" w:styleId="ListBullet2">
    <w:name w:val="List Bullet 2"/>
    <w:basedOn w:val="Normal"/>
    <w:link w:val="ListBullet2Char"/>
    <w:locked/>
    <w:rsid w:val="001E10F9"/>
    <w:pPr>
      <w:numPr>
        <w:numId w:val="8"/>
      </w:numPr>
    </w:pPr>
    <w:rPr>
      <w:rFonts w:ascii="Times New Roman" w:hAnsi="Times New Roman"/>
    </w:rPr>
  </w:style>
  <w:style w:type="character" w:customStyle="1" w:styleId="Heading2Char">
    <w:name w:val="Heading 2 Char"/>
    <w:link w:val="Heading2"/>
    <w:rsid w:val="004074B6"/>
    <w:rPr>
      <w:rFonts w:ascii="Tahoma" w:hAnsi="Tahoma"/>
      <w:b/>
      <w:caps/>
      <w:sz w:val="28"/>
      <w:szCs w:val="24"/>
      <w:lang w:val="en-GB" w:eastAsia="en-GB" w:bidi="ar-SA"/>
    </w:rPr>
  </w:style>
  <w:style w:type="character" w:customStyle="1" w:styleId="BodyTextChar">
    <w:name w:val="Body Text Char"/>
    <w:link w:val="BodyText"/>
    <w:rsid w:val="001E10F9"/>
    <w:rPr>
      <w:rFonts w:ascii="Tahoma" w:hAnsi="Tahoma"/>
      <w:sz w:val="24"/>
      <w:szCs w:val="24"/>
      <w:lang w:val="en-GB" w:eastAsia="en-GB" w:bidi="ar-SA"/>
    </w:rPr>
  </w:style>
  <w:style w:type="character" w:customStyle="1" w:styleId="ListBullet2Char">
    <w:name w:val="List Bullet 2 Char"/>
    <w:link w:val="ListBullet2"/>
    <w:rsid w:val="001E10F9"/>
    <w:rPr>
      <w:sz w:val="24"/>
      <w:szCs w:val="24"/>
      <w:lang w:val="en-GB" w:eastAsia="en-GB" w:bidi="ar-SA"/>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locked/>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styleId="PlainText">
    <w:name w:val="Plain Text"/>
    <w:basedOn w:val="Normal"/>
    <w:locked/>
    <w:rsid w:val="00F8722B"/>
    <w:rPr>
      <w:rFonts w:ascii="Courier New" w:hAnsi="Courier New"/>
    </w:rPr>
  </w:style>
  <w:style w:type="paragraph" w:customStyle="1" w:styleId="Default">
    <w:name w:val="Default"/>
    <w:rsid w:val="00907BDD"/>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98361112">
      <w:bodyDiv w:val="1"/>
      <w:marLeft w:val="0"/>
      <w:marRight w:val="0"/>
      <w:marTop w:val="0"/>
      <w:marBottom w:val="0"/>
      <w:divBdr>
        <w:top w:val="none" w:sz="0" w:space="0" w:color="auto"/>
        <w:left w:val="none" w:sz="0" w:space="0" w:color="auto"/>
        <w:bottom w:val="none" w:sz="0" w:space="0" w:color="auto"/>
        <w:right w:val="none" w:sz="0" w:space="0" w:color="auto"/>
      </w:divBdr>
    </w:div>
    <w:div w:id="18882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learningandskillsdata@ofsted.gov.uk"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ateway.lsc.gov.uk/UMA/Logon.aspx?ReturnUrl=2fprovidergateway2fsecured2fdefaul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ducation.gov.uk/schools/adminandfinance/financialmanagement/b00204762/institutions/level3va"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ducation.gov.uk/schools/adminandfinance/financialmanagement/b00204762/institutions/level3va"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fsted.gov.uk/resources/"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5" Type="http://schemas.openxmlformats.org/officeDocument/2006/relationships/image" Target="media/image3.jpeg"/><Relationship Id="rId4" Type="http://schemas.openxmlformats.org/officeDocument/2006/relationships/hyperlink" Target="http://www.ofste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2hq\Newfileplan$\Divisions%20And%20Offices\IIF\Templates\PublicationTemplates_Sept09\DOT%20Documents%20(DO%20NOT%20USE)\Template_no%20summ_cont_copy_PROTEC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6764E-8890-43CF-972F-0E5473D9B3C6}">
  <ds:schemaRefs>
    <ds:schemaRef ds:uri="http://schemas.microsoft.com/sharepoint/v3/contenttype/forms"/>
  </ds:schemaRefs>
</ds:datastoreItem>
</file>

<file path=customXml/itemProps2.xml><?xml version="1.0" encoding="utf-8"?>
<ds:datastoreItem xmlns:ds="http://schemas.openxmlformats.org/officeDocument/2006/customXml" ds:itemID="{CCDCDBBA-582D-46CE-8CF2-2A4C16F46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7FFD7CB-4EDB-44B6-8819-B5F6FB1CDC29}">
  <ds:schemaRefs>
    <ds:schemaRef ds:uri="http://schemas.microsoft.com/office/2006/metadata/longProperties"/>
  </ds:schemaRefs>
</ds:datastoreItem>
</file>

<file path=customXml/itemProps4.xml><?xml version="1.0" encoding="utf-8"?>
<ds:datastoreItem xmlns:ds="http://schemas.openxmlformats.org/officeDocument/2006/customXml" ds:itemID="{7E46E350-9E9C-4C81-82D8-32FE037463D3}">
  <ds:schemaRefs>
    <ds:schemaRef ds:uri="http://schemas.microsoft.com/office/2006/metadata/properties"/>
  </ds:schemaRefs>
</ds:datastoreItem>
</file>

<file path=customXml/itemProps5.xml><?xml version="1.0" encoding="utf-8"?>
<ds:datastoreItem xmlns:ds="http://schemas.openxmlformats.org/officeDocument/2006/customXml" ds:itemID="{673030D8-57A1-4889-8B37-00E4410D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Template_no summ_cont_copy_PROTECTED.dot</Template>
  <TotalTime>1</TotalTime>
  <Pages>8</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Level 3 value added (L3VA) briefing</vt:lpstr>
    </vt:vector>
  </TitlesOfParts>
  <Company>Ofsted</Company>
  <LinksUpToDate>false</LinksUpToDate>
  <CharactersWithSpaces>10791</CharactersWithSpaces>
  <SharedDoc>false</SharedDoc>
  <HLinks>
    <vt:vector size="90" baseType="variant">
      <vt:variant>
        <vt:i4>8257581</vt:i4>
      </vt:variant>
      <vt:variant>
        <vt:i4>54</vt:i4>
      </vt:variant>
      <vt:variant>
        <vt:i4>0</vt:i4>
      </vt:variant>
      <vt:variant>
        <vt:i4>5</vt:i4>
      </vt:variant>
      <vt:variant>
        <vt:lpwstr>http://www.education.gov.uk/schools/adminandfinance/financialmanagement/b00204762/institutions/level3va</vt:lpwstr>
      </vt:variant>
      <vt:variant>
        <vt:lpwstr/>
      </vt:variant>
      <vt:variant>
        <vt:i4>8257581</vt:i4>
      </vt:variant>
      <vt:variant>
        <vt:i4>51</vt:i4>
      </vt:variant>
      <vt:variant>
        <vt:i4>0</vt:i4>
      </vt:variant>
      <vt:variant>
        <vt:i4>5</vt:i4>
      </vt:variant>
      <vt:variant>
        <vt:lpwstr>http://www.education.gov.uk/schools/adminandfinance/financialmanagement/b00204762/institutions/level3va</vt:lpwstr>
      </vt:variant>
      <vt:variant>
        <vt:lpwstr/>
      </vt:variant>
      <vt:variant>
        <vt:i4>6488073</vt:i4>
      </vt:variant>
      <vt:variant>
        <vt:i4>48</vt:i4>
      </vt:variant>
      <vt:variant>
        <vt:i4>0</vt:i4>
      </vt:variant>
      <vt:variant>
        <vt:i4>5</vt:i4>
      </vt:variant>
      <vt:variant>
        <vt:lpwstr>mailto:learningandskillsdata@ofsted.gov.uk</vt:lpwstr>
      </vt:variant>
      <vt:variant>
        <vt:lpwstr/>
      </vt:variant>
      <vt:variant>
        <vt:i4>5046300</vt:i4>
      </vt:variant>
      <vt:variant>
        <vt:i4>45</vt:i4>
      </vt:variant>
      <vt:variant>
        <vt:i4>0</vt:i4>
      </vt:variant>
      <vt:variant>
        <vt:i4>5</vt:i4>
      </vt:variant>
      <vt:variant>
        <vt:lpwstr>https://gateway.lsc.gov.uk/UMA/Logon.aspx?ReturnUrl=2fprovidergateway2fsecured2fdefault.aspx</vt:lpwstr>
      </vt:variant>
      <vt:variant>
        <vt:lpwstr/>
      </vt:variant>
      <vt:variant>
        <vt:i4>1441846</vt:i4>
      </vt:variant>
      <vt:variant>
        <vt:i4>38</vt:i4>
      </vt:variant>
      <vt:variant>
        <vt:i4>0</vt:i4>
      </vt:variant>
      <vt:variant>
        <vt:i4>5</vt:i4>
      </vt:variant>
      <vt:variant>
        <vt:lpwstr/>
      </vt:variant>
      <vt:variant>
        <vt:lpwstr>_Toc343516761</vt:lpwstr>
      </vt:variant>
      <vt:variant>
        <vt:i4>1441846</vt:i4>
      </vt:variant>
      <vt:variant>
        <vt:i4>32</vt:i4>
      </vt:variant>
      <vt:variant>
        <vt:i4>0</vt:i4>
      </vt:variant>
      <vt:variant>
        <vt:i4>5</vt:i4>
      </vt:variant>
      <vt:variant>
        <vt:lpwstr/>
      </vt:variant>
      <vt:variant>
        <vt:lpwstr>_Toc343516760</vt:lpwstr>
      </vt:variant>
      <vt:variant>
        <vt:i4>1376310</vt:i4>
      </vt:variant>
      <vt:variant>
        <vt:i4>26</vt:i4>
      </vt:variant>
      <vt:variant>
        <vt:i4>0</vt:i4>
      </vt:variant>
      <vt:variant>
        <vt:i4>5</vt:i4>
      </vt:variant>
      <vt:variant>
        <vt:lpwstr/>
      </vt:variant>
      <vt:variant>
        <vt:lpwstr>_Toc343516759</vt:lpwstr>
      </vt:variant>
      <vt:variant>
        <vt:i4>1376310</vt:i4>
      </vt:variant>
      <vt:variant>
        <vt:i4>20</vt:i4>
      </vt:variant>
      <vt:variant>
        <vt:i4>0</vt:i4>
      </vt:variant>
      <vt:variant>
        <vt:i4>5</vt:i4>
      </vt:variant>
      <vt:variant>
        <vt:lpwstr/>
      </vt:variant>
      <vt:variant>
        <vt:lpwstr>_Toc343516758</vt:lpwstr>
      </vt:variant>
      <vt:variant>
        <vt:i4>1376310</vt:i4>
      </vt:variant>
      <vt:variant>
        <vt:i4>14</vt:i4>
      </vt:variant>
      <vt:variant>
        <vt:i4>0</vt:i4>
      </vt:variant>
      <vt:variant>
        <vt:i4>5</vt:i4>
      </vt:variant>
      <vt:variant>
        <vt:lpwstr/>
      </vt:variant>
      <vt:variant>
        <vt:lpwstr>_Toc343516757</vt:lpwstr>
      </vt:variant>
      <vt:variant>
        <vt:i4>1376310</vt:i4>
      </vt:variant>
      <vt:variant>
        <vt:i4>8</vt:i4>
      </vt:variant>
      <vt:variant>
        <vt:i4>0</vt:i4>
      </vt:variant>
      <vt:variant>
        <vt:i4>5</vt:i4>
      </vt:variant>
      <vt:variant>
        <vt:lpwstr/>
      </vt:variant>
      <vt:variant>
        <vt:lpwstr>_Toc343516756</vt:lpwstr>
      </vt:variant>
      <vt:variant>
        <vt:i4>1376310</vt:i4>
      </vt:variant>
      <vt:variant>
        <vt:i4>2</vt:i4>
      </vt:variant>
      <vt:variant>
        <vt:i4>0</vt:i4>
      </vt:variant>
      <vt:variant>
        <vt:i4>5</vt:i4>
      </vt:variant>
      <vt:variant>
        <vt:lpwstr/>
      </vt:variant>
      <vt:variant>
        <vt:lpwstr>_Toc343516755</vt:lpwstr>
      </vt:variant>
      <vt:variant>
        <vt:i4>5636162</vt:i4>
      </vt:variant>
      <vt:variant>
        <vt:i4>9</vt:i4>
      </vt:variant>
      <vt:variant>
        <vt:i4>0</vt:i4>
      </vt:variant>
      <vt:variant>
        <vt:i4>5</vt:i4>
      </vt:variant>
      <vt:variant>
        <vt:lpwstr>http://www.ofsted.gov.uk/</vt:lpwstr>
      </vt:variant>
      <vt:variant>
        <vt:lpwstr/>
      </vt:variant>
      <vt:variant>
        <vt:i4>3276912</vt:i4>
      </vt:variant>
      <vt:variant>
        <vt:i4>6</vt:i4>
      </vt:variant>
      <vt:variant>
        <vt:i4>0</vt:i4>
      </vt:variant>
      <vt:variant>
        <vt:i4>5</vt:i4>
      </vt:variant>
      <vt:variant>
        <vt:lpwstr>http://www.ofsted.gov.uk/resources/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value added (L3VA) briefing</dc:title>
  <dc:creator>mcarroll</dc:creator>
  <cp:lastModifiedBy>Daniel O'Connor</cp:lastModifiedBy>
  <cp:revision>2</cp:revision>
  <cp:lastPrinted>2007-03-23T14:56:00Z</cp:lastPrinted>
  <dcterms:created xsi:type="dcterms:W3CDTF">2013-09-06T13:33:00Z</dcterms:created>
  <dcterms:modified xsi:type="dcterms:W3CDTF">2013-09-06T13:33:00Z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stedESD">
    <vt:lpwstr/>
  </property>
  <property fmtid="{D5CDD505-2E9C-101B-9397-08002B2CF9AE}" pid="3" name="ContentType">
    <vt:lpwstr>Ofsted Base Document</vt:lpwstr>
  </property>
  <property fmtid="{D5CDD505-2E9C-101B-9397-08002B2CF9AE}" pid="4" name="DocDescription">
    <vt:lpwstr/>
  </property>
  <property fmtid="{D5CDD505-2E9C-101B-9397-08002B2CF9AE}" pid="5" name="DatePublished">
    <vt:lpwstr>2011-06-13T00:00:00Z</vt:lpwstr>
  </property>
  <property fmtid="{D5CDD505-2E9C-101B-9397-08002B2CF9AE}" pid="6" name="Language">
    <vt:lpwstr>English</vt:lpwstr>
  </property>
  <property fmtid="{D5CDD505-2E9C-101B-9397-08002B2CF9AE}" pid="7" name="Subject">
    <vt:lpwstr/>
  </property>
  <property fmtid="{D5CDD505-2E9C-101B-9397-08002B2CF9AE}" pid="8" name="Keywords">
    <vt:lpwstr/>
  </property>
  <property fmtid="{D5CDD505-2E9C-101B-9397-08002B2CF9AE}" pid="9" name="_Author">
    <vt:lpwstr>mcarroll</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_Comments">
    <vt:lpwstr/>
  </property>
  <property fmtid="{D5CDD505-2E9C-101B-9397-08002B2CF9AE}" pid="14" name="Assigned To">
    <vt:lpwstr/>
  </property>
  <property fmtid="{D5CDD505-2E9C-101B-9397-08002B2CF9AE}" pid="15" name="Zip file">
    <vt:lpwstr>Briefings and information</vt:lpwstr>
  </property>
  <property fmtid="{D5CDD505-2E9C-101B-9397-08002B2CF9AE}" pid="16" name="Related doc">
    <vt:lpwstr>;#LAT;#</vt:lpwstr>
  </property>
  <property fmtid="{D5CDD505-2E9C-101B-9397-08002B2CF9AE}" pid="17" name="Date">
    <vt:lpwstr>Sept 11</vt:lpwstr>
  </property>
  <property fmtid="{D5CDD505-2E9C-101B-9397-08002B2CF9AE}" pid="18" name="Order">
    <vt:lpwstr>22000.0000000000</vt:lpwstr>
  </property>
  <property fmtid="{D5CDD505-2E9C-101B-9397-08002B2CF9AE}" pid="19" name="RetentionPolicy">
    <vt:lpwstr>3</vt:lpwstr>
  </property>
  <property fmtid="{D5CDD505-2E9C-101B-9397-08002B2CF9AE}" pid="20" name="RightsManagementText">
    <vt:lpwstr>NOT PROTECTIVELY MARKED</vt:lpwstr>
  </property>
  <property fmtid="{D5CDD505-2E9C-101B-9397-08002B2CF9AE}" pid="21" name="BCS_List">
    <vt:lpwstr>Inspect and Regulate Providers: Inspection</vt:lpwstr>
  </property>
  <property fmtid="{D5CDD505-2E9C-101B-9397-08002B2CF9AE}" pid="22" name="_DCDateModified">
    <vt:lpwstr/>
  </property>
  <property fmtid="{D5CDD505-2E9C-101B-9397-08002B2CF9AE}" pid="23" name="_DCDateCreated">
    <vt:lpwstr/>
  </property>
</Properties>
</file>