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306" w:rsidRDefault="00E34306"/>
    <w:tbl>
      <w:tblPr>
        <w:tblW w:w="10642" w:type="dxa"/>
        <w:tblInd w:w="98" w:type="dxa"/>
        <w:tblLook w:val="0000"/>
      </w:tblPr>
      <w:tblGrid>
        <w:gridCol w:w="3838"/>
        <w:gridCol w:w="6804"/>
      </w:tblGrid>
      <w:tr w:rsidR="00E05E03" w:rsidRPr="00224061" w:rsidTr="00D2028F">
        <w:trPr>
          <w:trHeight w:val="1188"/>
        </w:trPr>
        <w:tc>
          <w:tcPr>
            <w:tcW w:w="10642" w:type="dxa"/>
            <w:gridSpan w:val="2"/>
            <w:tcBorders>
              <w:top w:val="single" w:sz="8" w:space="0" w:color="auto"/>
              <w:left w:val="single" w:sz="8" w:space="0" w:color="auto"/>
              <w:bottom w:val="single" w:sz="4" w:space="0" w:color="auto"/>
              <w:right w:val="single" w:sz="8" w:space="0" w:color="000000"/>
            </w:tcBorders>
            <w:shd w:val="clear" w:color="auto" w:fill="008080"/>
            <w:vAlign w:val="center"/>
          </w:tcPr>
          <w:p w:rsidR="00E05E03" w:rsidRPr="00EA377C" w:rsidRDefault="00E05E03" w:rsidP="00ED5EE3">
            <w:pPr>
              <w:rPr>
                <w:rFonts w:ascii="Tahoma" w:hAnsi="Tahoma" w:cs="Tahoma"/>
                <w:b/>
                <w:bCs/>
                <w:color w:val="FFFFFF"/>
                <w:sz w:val="40"/>
                <w:szCs w:val="40"/>
              </w:rPr>
            </w:pPr>
            <w:r w:rsidRPr="00EA377C">
              <w:rPr>
                <w:rFonts w:ascii="Tahoma" w:hAnsi="Tahoma" w:cs="Tahoma"/>
                <w:b/>
                <w:bCs/>
                <w:color w:val="FFFFFF"/>
                <w:sz w:val="40"/>
                <w:szCs w:val="40"/>
              </w:rPr>
              <w:t>Official Statistics Release</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Policy area:</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E9020C" w:rsidRDefault="00111B1F" w:rsidP="00CA7338">
            <w:pPr>
              <w:rPr>
                <w:rFonts w:ascii="Tahoma" w:hAnsi="Tahoma" w:cs="Tahoma"/>
              </w:rPr>
            </w:pPr>
            <w:r w:rsidRPr="00045D9E">
              <w:rPr>
                <w:rFonts w:ascii="Tahoma" w:hAnsi="Tahoma" w:cs="Tahoma"/>
              </w:rPr>
              <w:t xml:space="preserve">Children’s </w:t>
            </w:r>
            <w:r w:rsidR="00CA7338">
              <w:rPr>
                <w:rFonts w:ascii="Tahoma" w:hAnsi="Tahoma" w:cs="Tahoma"/>
              </w:rPr>
              <w:t xml:space="preserve">homes </w:t>
            </w:r>
            <w:r w:rsidRPr="00E9020C">
              <w:rPr>
                <w:rFonts w:ascii="Tahoma" w:hAnsi="Tahoma" w:cs="Tahoma"/>
              </w:rPr>
              <w:t>inspections and outcomes</w:t>
            </w:r>
            <w:r w:rsidR="008F7AB9" w:rsidRPr="00E9020C">
              <w:rPr>
                <w:rFonts w:ascii="Tahoma" w:hAnsi="Tahoma" w:cs="Tahoma"/>
              </w:rPr>
              <w:t xml:space="preserve"> </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Theme:</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E9020C" w:rsidRDefault="0002770E" w:rsidP="00ED5EE3">
            <w:pPr>
              <w:rPr>
                <w:rFonts w:ascii="Tahoma" w:hAnsi="Tahoma" w:cs="Tahoma"/>
              </w:rPr>
            </w:pPr>
            <w:r w:rsidRPr="00045D9E">
              <w:rPr>
                <w:rFonts w:ascii="Tahoma" w:hAnsi="Tahoma" w:cs="Tahoma"/>
              </w:rPr>
              <w:t>Education, c</w:t>
            </w:r>
            <w:r w:rsidR="00E157D0" w:rsidRPr="00E9020C">
              <w:rPr>
                <w:rFonts w:ascii="Tahoma" w:hAnsi="Tahoma" w:cs="Tahoma"/>
              </w:rPr>
              <w:t>h</w:t>
            </w:r>
            <w:r w:rsidR="000C3B72" w:rsidRPr="00E9020C">
              <w:rPr>
                <w:rFonts w:ascii="Tahoma" w:hAnsi="Tahoma" w:cs="Tahoma"/>
              </w:rPr>
              <w:t>i</w:t>
            </w:r>
            <w:r w:rsidRPr="00E9020C">
              <w:rPr>
                <w:rFonts w:ascii="Tahoma" w:hAnsi="Tahoma" w:cs="Tahoma"/>
              </w:rPr>
              <w:t>ldren’s services and s</w:t>
            </w:r>
            <w:r w:rsidR="00E157D0" w:rsidRPr="00E9020C">
              <w:rPr>
                <w:rFonts w:ascii="Tahoma" w:hAnsi="Tahoma" w:cs="Tahoma"/>
              </w:rPr>
              <w:t>kills</w:t>
            </w:r>
            <w:r w:rsidR="008F7AB9" w:rsidRPr="00E9020C">
              <w:rPr>
                <w:rFonts w:ascii="Tahoma" w:hAnsi="Tahoma" w:cs="Tahoma"/>
              </w:rPr>
              <w:t xml:space="preserve"> </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Published on:</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E9020C" w:rsidRDefault="00C43AD2" w:rsidP="00394346">
            <w:pPr>
              <w:rPr>
                <w:rFonts w:ascii="Tahoma" w:hAnsi="Tahoma" w:cs="Tahoma"/>
              </w:rPr>
            </w:pPr>
            <w:r>
              <w:rPr>
                <w:rFonts w:ascii="Tahoma" w:hAnsi="Tahoma" w:cs="Tahoma"/>
              </w:rPr>
              <w:t>23 January 2014</w:t>
            </w:r>
            <w:r w:rsidR="00E34306">
              <w:rPr>
                <w:rFonts w:ascii="Tahoma" w:hAnsi="Tahoma" w:cs="Tahoma"/>
              </w:rPr>
              <w:t xml:space="preserve"> </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Coverage:</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England</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Period covered:</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C476A8" w:rsidRDefault="00111B1F" w:rsidP="00C43AD2">
            <w:pPr>
              <w:rPr>
                <w:rFonts w:ascii="Tahoma" w:hAnsi="Tahoma" w:cs="Tahoma"/>
              </w:rPr>
            </w:pPr>
            <w:r w:rsidRPr="00045D9E">
              <w:rPr>
                <w:rFonts w:ascii="Tahoma" w:hAnsi="Tahoma" w:cs="Tahoma"/>
              </w:rPr>
              <w:t xml:space="preserve">1 </w:t>
            </w:r>
            <w:r w:rsidR="00C43AD2">
              <w:rPr>
                <w:rFonts w:ascii="Tahoma" w:hAnsi="Tahoma" w:cs="Tahoma"/>
              </w:rPr>
              <w:t xml:space="preserve">July </w:t>
            </w:r>
            <w:r w:rsidR="000E208F">
              <w:rPr>
                <w:rFonts w:ascii="Tahoma" w:hAnsi="Tahoma" w:cs="Tahoma"/>
              </w:rPr>
              <w:t xml:space="preserve">2013 </w:t>
            </w:r>
            <w:r w:rsidR="00C43AD2">
              <w:rPr>
                <w:rFonts w:ascii="Tahoma" w:hAnsi="Tahoma" w:cs="Tahoma"/>
              </w:rPr>
              <w:t>to 30 September 2013</w:t>
            </w:r>
          </w:p>
        </w:tc>
      </w:tr>
      <w:tr w:rsidR="00E05E03" w:rsidRPr="00224061" w:rsidTr="00E05E03">
        <w:trPr>
          <w:trHeight w:val="600"/>
        </w:trPr>
        <w:tc>
          <w:tcPr>
            <w:tcW w:w="3838" w:type="dxa"/>
            <w:tcBorders>
              <w:top w:val="nil"/>
              <w:left w:val="single" w:sz="8" w:space="0" w:color="auto"/>
              <w:bottom w:val="single" w:sz="4" w:space="0" w:color="auto"/>
              <w:right w:val="nil"/>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Status:</w:t>
            </w:r>
          </w:p>
        </w:tc>
        <w:tc>
          <w:tcPr>
            <w:tcW w:w="6804" w:type="dxa"/>
            <w:tcBorders>
              <w:top w:val="nil"/>
              <w:left w:val="single" w:sz="4" w:space="0" w:color="auto"/>
              <w:bottom w:val="single" w:sz="4" w:space="0" w:color="auto"/>
              <w:right w:val="single" w:sz="8" w:space="0" w:color="auto"/>
            </w:tcBorders>
            <w:shd w:val="clear" w:color="auto" w:fill="auto"/>
            <w:vAlign w:val="center"/>
          </w:tcPr>
          <w:p w:rsidR="00E05E03" w:rsidRPr="00E9020C" w:rsidRDefault="00E05E03" w:rsidP="00ED5EE3">
            <w:pPr>
              <w:rPr>
                <w:rFonts w:ascii="Tahoma" w:hAnsi="Tahoma" w:cs="Tahoma"/>
                <w:b/>
                <w:bCs/>
              </w:rPr>
            </w:pPr>
            <w:r w:rsidRPr="00045D9E">
              <w:rPr>
                <w:rFonts w:ascii="Tahoma" w:hAnsi="Tahoma" w:cs="Tahoma"/>
                <w:b/>
                <w:bCs/>
              </w:rPr>
              <w:t>PROVISION</w:t>
            </w:r>
            <w:r w:rsidRPr="00E9020C">
              <w:rPr>
                <w:rFonts w:ascii="Tahoma" w:hAnsi="Tahoma" w:cs="Tahoma"/>
                <w:b/>
                <w:bCs/>
              </w:rPr>
              <w:t xml:space="preserve">AL </w:t>
            </w:r>
          </w:p>
        </w:tc>
      </w:tr>
      <w:tr w:rsidR="00E05E03" w:rsidRPr="00224061" w:rsidTr="00E05E03">
        <w:trPr>
          <w:trHeight w:val="345"/>
        </w:trPr>
        <w:tc>
          <w:tcPr>
            <w:tcW w:w="3838" w:type="dxa"/>
            <w:vMerge w:val="restart"/>
            <w:tcBorders>
              <w:top w:val="nil"/>
              <w:left w:val="single" w:sz="8" w:space="0" w:color="auto"/>
              <w:bottom w:val="single" w:sz="4" w:space="0" w:color="auto"/>
              <w:right w:val="single" w:sz="4" w:space="0" w:color="auto"/>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Issued by:</w:t>
            </w:r>
          </w:p>
        </w:tc>
        <w:tc>
          <w:tcPr>
            <w:tcW w:w="6804" w:type="dxa"/>
            <w:vMerge w:val="restart"/>
            <w:tcBorders>
              <w:top w:val="nil"/>
              <w:left w:val="single" w:sz="4" w:space="0" w:color="auto"/>
              <w:bottom w:val="single" w:sz="4" w:space="0" w:color="000000"/>
              <w:right w:val="single" w:sz="8" w:space="0" w:color="auto"/>
            </w:tcBorders>
            <w:shd w:val="clear" w:color="auto" w:fill="auto"/>
            <w:vAlign w:val="center"/>
          </w:tcPr>
          <w:p w:rsidR="00111B1F" w:rsidRPr="00666F80" w:rsidRDefault="00E05E03" w:rsidP="00ED5EE3">
            <w:pPr>
              <w:rPr>
                <w:rFonts w:ascii="Tahoma" w:hAnsi="Tahoma" w:cs="Tahoma"/>
              </w:rPr>
            </w:pPr>
            <w:r w:rsidRPr="00045D9E">
              <w:rPr>
                <w:rFonts w:ascii="Tahoma" w:hAnsi="Tahoma" w:cs="Tahoma"/>
              </w:rPr>
              <w:t>Office for Standards in Education</w:t>
            </w:r>
            <w:r w:rsidR="00111B1F" w:rsidRPr="00E9020C">
              <w:rPr>
                <w:rFonts w:ascii="Tahoma" w:hAnsi="Tahoma" w:cs="Tahoma"/>
              </w:rPr>
              <w:t>, Children’s Services and Skills</w:t>
            </w:r>
            <w:r w:rsidRPr="00C476A8">
              <w:rPr>
                <w:rFonts w:ascii="Tahoma" w:hAnsi="Tahoma" w:cs="Tahoma"/>
              </w:rPr>
              <w:t xml:space="preserve"> (Ofsted)</w:t>
            </w:r>
            <w:r w:rsidRPr="00C476A8">
              <w:rPr>
                <w:rFonts w:ascii="Tahoma" w:hAnsi="Tahoma" w:cs="Tahoma"/>
              </w:rPr>
              <w:br/>
              <w:t>Aviation House</w:t>
            </w:r>
            <w:r w:rsidRPr="00C476A8">
              <w:rPr>
                <w:rFonts w:ascii="Tahoma" w:hAnsi="Tahoma" w:cs="Tahoma"/>
              </w:rPr>
              <w:br/>
            </w:r>
            <w:r w:rsidR="00111B1F" w:rsidRPr="00666F80">
              <w:rPr>
                <w:rFonts w:ascii="Tahoma" w:hAnsi="Tahoma" w:cs="Tahoma"/>
              </w:rPr>
              <w:t>125 Kingsway</w:t>
            </w:r>
          </w:p>
          <w:p w:rsidR="00E05E03" w:rsidRPr="00C96DA6" w:rsidRDefault="00E05E03" w:rsidP="00ED5EE3">
            <w:pPr>
              <w:rPr>
                <w:rFonts w:ascii="Tahoma" w:hAnsi="Tahoma" w:cs="Tahoma"/>
              </w:rPr>
            </w:pPr>
            <w:r w:rsidRPr="00C96DA6">
              <w:rPr>
                <w:rFonts w:ascii="Tahoma" w:hAnsi="Tahoma" w:cs="Tahoma"/>
              </w:rPr>
              <w:t>London</w:t>
            </w:r>
            <w:r w:rsidRPr="00C96DA6">
              <w:rPr>
                <w:rFonts w:ascii="Tahoma" w:hAnsi="Tahoma" w:cs="Tahoma"/>
              </w:rPr>
              <w:br/>
              <w:t>WC2B 6SE</w:t>
            </w:r>
          </w:p>
        </w:tc>
      </w:tr>
      <w:tr w:rsidR="00E05E03" w:rsidRPr="00224061" w:rsidTr="00E05E03">
        <w:trPr>
          <w:trHeight w:val="345"/>
        </w:trPr>
        <w:tc>
          <w:tcPr>
            <w:tcW w:w="3838" w:type="dxa"/>
            <w:vMerge/>
            <w:tcBorders>
              <w:top w:val="nil"/>
              <w:left w:val="single" w:sz="8" w:space="0" w:color="auto"/>
              <w:bottom w:val="single" w:sz="4" w:space="0" w:color="auto"/>
              <w:right w:val="single" w:sz="4" w:space="0" w:color="auto"/>
            </w:tcBorders>
            <w:vAlign w:val="center"/>
          </w:tcPr>
          <w:p w:rsidR="00E05E03" w:rsidRPr="00224061" w:rsidRDefault="00E05E03" w:rsidP="00ED5EE3">
            <w:pPr>
              <w:rPr>
                <w:rFonts w:ascii="Tahoma" w:hAnsi="Tahoma" w:cs="Tahoma"/>
              </w:rPr>
            </w:pPr>
          </w:p>
        </w:tc>
        <w:tc>
          <w:tcPr>
            <w:tcW w:w="6804" w:type="dxa"/>
            <w:vMerge/>
            <w:tcBorders>
              <w:top w:val="nil"/>
              <w:left w:val="single" w:sz="4" w:space="0" w:color="auto"/>
              <w:bottom w:val="single" w:sz="4" w:space="0" w:color="000000"/>
              <w:right w:val="single" w:sz="8" w:space="0" w:color="auto"/>
            </w:tcBorders>
            <w:vAlign w:val="center"/>
          </w:tcPr>
          <w:p w:rsidR="00E05E03" w:rsidRPr="00224061" w:rsidRDefault="00E05E03" w:rsidP="00ED5EE3">
            <w:pPr>
              <w:rPr>
                <w:rFonts w:ascii="Tahoma" w:hAnsi="Tahoma" w:cs="Tahoma"/>
              </w:rPr>
            </w:pPr>
          </w:p>
        </w:tc>
      </w:tr>
      <w:tr w:rsidR="00E05E03" w:rsidRPr="00224061" w:rsidTr="00E05E03">
        <w:trPr>
          <w:trHeight w:val="345"/>
        </w:trPr>
        <w:tc>
          <w:tcPr>
            <w:tcW w:w="3838" w:type="dxa"/>
            <w:vMerge/>
            <w:tcBorders>
              <w:top w:val="nil"/>
              <w:left w:val="single" w:sz="8" w:space="0" w:color="auto"/>
              <w:bottom w:val="single" w:sz="4" w:space="0" w:color="auto"/>
              <w:right w:val="single" w:sz="4" w:space="0" w:color="auto"/>
            </w:tcBorders>
            <w:vAlign w:val="center"/>
          </w:tcPr>
          <w:p w:rsidR="00E05E03" w:rsidRPr="00224061" w:rsidRDefault="00E05E03" w:rsidP="00ED5EE3">
            <w:pPr>
              <w:rPr>
                <w:rFonts w:ascii="Tahoma" w:hAnsi="Tahoma" w:cs="Tahoma"/>
              </w:rPr>
            </w:pPr>
          </w:p>
        </w:tc>
        <w:tc>
          <w:tcPr>
            <w:tcW w:w="6804" w:type="dxa"/>
            <w:vMerge/>
            <w:tcBorders>
              <w:top w:val="nil"/>
              <w:left w:val="single" w:sz="4" w:space="0" w:color="auto"/>
              <w:bottom w:val="single" w:sz="4" w:space="0" w:color="000000"/>
              <w:right w:val="single" w:sz="8" w:space="0" w:color="auto"/>
            </w:tcBorders>
            <w:vAlign w:val="center"/>
          </w:tcPr>
          <w:p w:rsidR="00E05E03" w:rsidRPr="00224061" w:rsidRDefault="00E05E03" w:rsidP="00ED5EE3">
            <w:pPr>
              <w:rPr>
                <w:rFonts w:ascii="Tahoma" w:hAnsi="Tahoma" w:cs="Tahoma"/>
              </w:rPr>
            </w:pPr>
          </w:p>
        </w:tc>
      </w:tr>
      <w:tr w:rsidR="00E05E03" w:rsidRPr="00224061" w:rsidTr="00E05E03">
        <w:trPr>
          <w:trHeight w:val="345"/>
        </w:trPr>
        <w:tc>
          <w:tcPr>
            <w:tcW w:w="3838" w:type="dxa"/>
            <w:vMerge/>
            <w:tcBorders>
              <w:top w:val="nil"/>
              <w:left w:val="single" w:sz="8" w:space="0" w:color="auto"/>
              <w:bottom w:val="single" w:sz="4" w:space="0" w:color="auto"/>
              <w:right w:val="single" w:sz="4" w:space="0" w:color="auto"/>
            </w:tcBorders>
            <w:vAlign w:val="center"/>
          </w:tcPr>
          <w:p w:rsidR="00E05E03" w:rsidRPr="00224061" w:rsidRDefault="00E05E03" w:rsidP="00ED5EE3">
            <w:pPr>
              <w:rPr>
                <w:rFonts w:ascii="Tahoma" w:hAnsi="Tahoma" w:cs="Tahoma"/>
              </w:rPr>
            </w:pPr>
          </w:p>
        </w:tc>
        <w:tc>
          <w:tcPr>
            <w:tcW w:w="6804" w:type="dxa"/>
            <w:vMerge/>
            <w:tcBorders>
              <w:top w:val="nil"/>
              <w:left w:val="single" w:sz="4" w:space="0" w:color="auto"/>
              <w:bottom w:val="single" w:sz="4" w:space="0" w:color="000000"/>
              <w:right w:val="single" w:sz="8" w:space="0" w:color="auto"/>
            </w:tcBorders>
            <w:vAlign w:val="center"/>
          </w:tcPr>
          <w:p w:rsidR="00E05E03" w:rsidRPr="00224061" w:rsidRDefault="00E05E03" w:rsidP="00ED5EE3">
            <w:pPr>
              <w:rPr>
                <w:rFonts w:ascii="Tahoma" w:hAnsi="Tahoma" w:cs="Tahoma"/>
              </w:rPr>
            </w:pPr>
          </w:p>
        </w:tc>
      </w:tr>
      <w:tr w:rsidR="00E05E03"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E05E03" w:rsidRPr="00045D9E" w:rsidRDefault="00366FFB" w:rsidP="00ED5EE3">
            <w:pPr>
              <w:rPr>
                <w:rFonts w:ascii="Tahoma" w:hAnsi="Tahoma" w:cs="Tahoma"/>
              </w:rPr>
            </w:pPr>
            <w:r w:rsidRPr="00045D9E">
              <w:rPr>
                <w:rFonts w:ascii="Tahoma" w:hAnsi="Tahoma" w:cs="Tahoma"/>
              </w:rPr>
              <w:t>S</w:t>
            </w:r>
            <w:r w:rsidR="00E05E03" w:rsidRPr="00045D9E">
              <w:rPr>
                <w:rFonts w:ascii="Tahoma" w:hAnsi="Tahoma" w:cs="Tahoma"/>
              </w:rPr>
              <w:t>tatistician:</w:t>
            </w:r>
          </w:p>
        </w:tc>
        <w:tc>
          <w:tcPr>
            <w:tcW w:w="6804" w:type="dxa"/>
            <w:tcBorders>
              <w:top w:val="nil"/>
              <w:left w:val="nil"/>
              <w:bottom w:val="single" w:sz="4" w:space="0" w:color="auto"/>
              <w:right w:val="single" w:sz="8" w:space="0" w:color="auto"/>
            </w:tcBorders>
            <w:shd w:val="clear" w:color="auto" w:fill="auto"/>
            <w:vAlign w:val="center"/>
          </w:tcPr>
          <w:p w:rsidR="00E05E03" w:rsidRPr="00E9020C" w:rsidRDefault="00836E68" w:rsidP="00ED5EE3">
            <w:pPr>
              <w:rPr>
                <w:rFonts w:ascii="Tahoma" w:hAnsi="Tahoma" w:cs="Tahoma"/>
              </w:rPr>
            </w:pPr>
            <w:r w:rsidRPr="00045D9E">
              <w:rPr>
                <w:rFonts w:ascii="Tahoma" w:hAnsi="Tahoma" w:cs="Tahoma"/>
              </w:rPr>
              <w:t>Adam King</w:t>
            </w:r>
            <w:r w:rsidR="00F41A08" w:rsidRPr="00E9020C">
              <w:rPr>
                <w:rFonts w:ascii="Tahoma" w:hAnsi="Tahoma" w:cs="Tahoma"/>
              </w:rPr>
              <w:t xml:space="preserve"> </w:t>
            </w:r>
          </w:p>
        </w:tc>
      </w:tr>
      <w:tr w:rsidR="00A931EE"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A931EE" w:rsidRPr="00045D9E" w:rsidRDefault="00A931EE" w:rsidP="00ED5EE3">
            <w:pPr>
              <w:rPr>
                <w:rFonts w:ascii="Tahoma" w:hAnsi="Tahoma" w:cs="Tahoma"/>
              </w:rPr>
            </w:pPr>
            <w:r w:rsidRPr="00045D9E">
              <w:rPr>
                <w:rFonts w:ascii="Tahoma" w:hAnsi="Tahoma" w:cs="Tahoma"/>
              </w:rPr>
              <w:t>Public enquiries:</w:t>
            </w:r>
          </w:p>
        </w:tc>
        <w:tc>
          <w:tcPr>
            <w:tcW w:w="6804" w:type="dxa"/>
            <w:tcBorders>
              <w:top w:val="nil"/>
              <w:left w:val="nil"/>
              <w:bottom w:val="single" w:sz="4" w:space="0" w:color="auto"/>
              <w:right w:val="single" w:sz="8" w:space="0" w:color="auto"/>
            </w:tcBorders>
            <w:shd w:val="clear" w:color="auto" w:fill="auto"/>
            <w:vAlign w:val="center"/>
          </w:tcPr>
          <w:p w:rsidR="00A931EE" w:rsidRPr="00045D9E" w:rsidRDefault="00A931EE" w:rsidP="00A931EE">
            <w:pPr>
              <w:rPr>
                <w:rFonts w:ascii="Tahoma" w:hAnsi="Tahoma" w:cs="Tahoma"/>
              </w:rPr>
            </w:pPr>
            <w:hyperlink r:id="rId8" w:history="1">
              <w:r w:rsidRPr="00045D9E">
                <w:rPr>
                  <w:rStyle w:val="Hyperlink"/>
                  <w:rFonts w:ascii="Tahoma" w:hAnsi="Tahoma" w:cs="Tahoma"/>
                </w:rPr>
                <w:t>enquiries@ofsted.gov.uk</w:t>
              </w:r>
            </w:hyperlink>
          </w:p>
        </w:tc>
      </w:tr>
      <w:tr w:rsidR="00A931EE"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A931EE" w:rsidRPr="00045D9E" w:rsidRDefault="00A931EE" w:rsidP="00ED5EE3">
            <w:pPr>
              <w:rPr>
                <w:rFonts w:ascii="Tahoma" w:hAnsi="Tahoma" w:cs="Tahoma"/>
              </w:rPr>
            </w:pPr>
            <w:r w:rsidRPr="00045D9E">
              <w:rPr>
                <w:rFonts w:ascii="Tahoma" w:hAnsi="Tahoma" w:cs="Tahoma"/>
              </w:rPr>
              <w:t>Press enquiries:</w:t>
            </w:r>
          </w:p>
        </w:tc>
        <w:tc>
          <w:tcPr>
            <w:tcW w:w="6804" w:type="dxa"/>
            <w:tcBorders>
              <w:top w:val="nil"/>
              <w:left w:val="nil"/>
              <w:bottom w:val="single" w:sz="4" w:space="0" w:color="auto"/>
              <w:right w:val="single" w:sz="8" w:space="0" w:color="auto"/>
            </w:tcBorders>
            <w:shd w:val="clear" w:color="auto" w:fill="auto"/>
            <w:vAlign w:val="center"/>
          </w:tcPr>
          <w:p w:rsidR="00A931EE" w:rsidRPr="00045D9E" w:rsidRDefault="00A931EE" w:rsidP="00A931EE">
            <w:pPr>
              <w:rPr>
                <w:rFonts w:ascii="Tahoma" w:hAnsi="Tahoma" w:cs="Tahoma"/>
              </w:rPr>
            </w:pPr>
            <w:hyperlink r:id="rId9" w:history="1">
              <w:r w:rsidRPr="00045D9E">
                <w:rPr>
                  <w:rStyle w:val="Hyperlink"/>
                  <w:rFonts w:ascii="Tahoma" w:hAnsi="Tahoma" w:cs="Tahoma"/>
                </w:rPr>
                <w:t>pressenquiries@ofsted.gov.uk</w:t>
              </w:r>
            </w:hyperlink>
          </w:p>
        </w:tc>
      </w:tr>
      <w:tr w:rsidR="00A931EE"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A931EE" w:rsidRPr="00045D9E" w:rsidRDefault="00A931EE" w:rsidP="00ED5EE3">
            <w:pPr>
              <w:rPr>
                <w:rFonts w:ascii="Tahoma" w:hAnsi="Tahoma" w:cs="Tahoma"/>
              </w:rPr>
            </w:pPr>
            <w:r w:rsidRPr="00045D9E">
              <w:rPr>
                <w:rFonts w:ascii="Tahoma" w:hAnsi="Tahoma" w:cs="Tahoma"/>
              </w:rPr>
              <w:t>Link to official statistics release web page:</w:t>
            </w:r>
          </w:p>
        </w:tc>
        <w:tc>
          <w:tcPr>
            <w:tcW w:w="6804" w:type="dxa"/>
            <w:tcBorders>
              <w:top w:val="nil"/>
              <w:left w:val="nil"/>
              <w:bottom w:val="single" w:sz="4" w:space="0" w:color="auto"/>
              <w:right w:val="single" w:sz="8" w:space="0" w:color="auto"/>
            </w:tcBorders>
            <w:shd w:val="clear" w:color="auto" w:fill="auto"/>
            <w:vAlign w:val="center"/>
          </w:tcPr>
          <w:p w:rsidR="00A931EE" w:rsidRPr="00045D9E" w:rsidRDefault="003A6FF1" w:rsidP="003A6FF1">
            <w:pPr>
              <w:rPr>
                <w:rFonts w:ascii="Tahoma" w:hAnsi="Tahoma" w:cs="Tahoma"/>
                <w:color w:val="0000FF"/>
                <w:u w:val="single"/>
              </w:rPr>
            </w:pPr>
            <w:hyperlink r:id="rId10" w:history="1">
              <w:r w:rsidRPr="00ED2E1E">
                <w:rPr>
                  <w:rStyle w:val="Hyperlink"/>
                  <w:rFonts w:ascii="Tahoma" w:hAnsi="Tahoma" w:cs="Tahoma"/>
                </w:rPr>
                <w:t>www.ofsted.</w:t>
              </w:r>
              <w:r w:rsidRPr="00ED2E1E">
                <w:rPr>
                  <w:rStyle w:val="Hyperlink"/>
                  <w:rFonts w:ascii="Tahoma" w:hAnsi="Tahoma" w:cs="Tahoma"/>
                </w:rPr>
                <w:t>g</w:t>
              </w:r>
              <w:r w:rsidRPr="00ED2E1E">
                <w:rPr>
                  <w:rStyle w:val="Hyperlink"/>
                  <w:rFonts w:ascii="Tahoma" w:hAnsi="Tahoma" w:cs="Tahoma"/>
                </w:rPr>
                <w:t>ov.uk/resources/official-statistics-childrens-social-care-ins</w:t>
              </w:r>
              <w:r w:rsidRPr="00ED2E1E">
                <w:rPr>
                  <w:rStyle w:val="Hyperlink"/>
                  <w:rFonts w:ascii="Tahoma" w:hAnsi="Tahoma" w:cs="Tahoma"/>
                </w:rPr>
                <w:t>p</w:t>
              </w:r>
              <w:r w:rsidRPr="00ED2E1E">
                <w:rPr>
                  <w:rStyle w:val="Hyperlink"/>
                  <w:rFonts w:ascii="Tahoma" w:hAnsi="Tahoma" w:cs="Tahoma"/>
                </w:rPr>
                <w:t>ections-and-outcomes</w:t>
              </w:r>
            </w:hyperlink>
          </w:p>
        </w:tc>
      </w:tr>
      <w:tr w:rsidR="00E05E03"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Publication medium:</w:t>
            </w:r>
          </w:p>
        </w:tc>
        <w:tc>
          <w:tcPr>
            <w:tcW w:w="6804" w:type="dxa"/>
            <w:tcBorders>
              <w:top w:val="nil"/>
              <w:left w:val="nil"/>
              <w:bottom w:val="single" w:sz="4" w:space="0" w:color="auto"/>
              <w:right w:val="single" w:sz="8" w:space="0" w:color="auto"/>
            </w:tcBorders>
            <w:shd w:val="clear" w:color="auto" w:fill="auto"/>
            <w:vAlign w:val="center"/>
          </w:tcPr>
          <w:p w:rsidR="00E05E03" w:rsidRPr="00E9020C" w:rsidRDefault="00776B89" w:rsidP="00ED5EE3">
            <w:pPr>
              <w:rPr>
                <w:rFonts w:ascii="Tahoma" w:hAnsi="Tahoma" w:cs="Tahoma"/>
              </w:rPr>
            </w:pPr>
            <w:r w:rsidRPr="00045D9E">
              <w:rPr>
                <w:rFonts w:ascii="Tahoma" w:hAnsi="Tahoma" w:cs="Tahoma"/>
              </w:rPr>
              <w:t>Ofsted website</w:t>
            </w:r>
          </w:p>
        </w:tc>
      </w:tr>
      <w:tr w:rsidR="00E05E03" w:rsidRPr="00224061" w:rsidTr="00E05E03">
        <w:trPr>
          <w:trHeight w:val="600"/>
        </w:trPr>
        <w:tc>
          <w:tcPr>
            <w:tcW w:w="3838" w:type="dxa"/>
            <w:tcBorders>
              <w:top w:val="nil"/>
              <w:left w:val="single" w:sz="8" w:space="0" w:color="auto"/>
              <w:bottom w:val="single" w:sz="4" w:space="0" w:color="auto"/>
              <w:right w:val="single" w:sz="4" w:space="0" w:color="auto"/>
            </w:tcBorders>
            <w:shd w:val="clear" w:color="auto" w:fill="auto"/>
            <w:vAlign w:val="center"/>
          </w:tcPr>
          <w:p w:rsidR="00E05E03" w:rsidRPr="00045D9E" w:rsidRDefault="00E05E03" w:rsidP="00ED5EE3">
            <w:pPr>
              <w:rPr>
                <w:rFonts w:ascii="Tahoma" w:hAnsi="Tahoma" w:cs="Tahoma"/>
              </w:rPr>
            </w:pPr>
            <w:r w:rsidRPr="00045D9E">
              <w:rPr>
                <w:rFonts w:ascii="Tahoma" w:hAnsi="Tahoma" w:cs="Tahoma"/>
              </w:rPr>
              <w:t>Publication frequency:</w:t>
            </w:r>
          </w:p>
        </w:tc>
        <w:tc>
          <w:tcPr>
            <w:tcW w:w="6804" w:type="dxa"/>
            <w:tcBorders>
              <w:top w:val="nil"/>
              <w:left w:val="nil"/>
              <w:bottom w:val="single" w:sz="4" w:space="0" w:color="auto"/>
              <w:right w:val="single" w:sz="8" w:space="0" w:color="auto"/>
            </w:tcBorders>
            <w:shd w:val="clear" w:color="auto" w:fill="auto"/>
            <w:vAlign w:val="center"/>
          </w:tcPr>
          <w:p w:rsidR="00E05E03" w:rsidRPr="00045D9E" w:rsidRDefault="003861CE" w:rsidP="00CA7338">
            <w:pPr>
              <w:rPr>
                <w:rFonts w:ascii="Tahoma" w:hAnsi="Tahoma" w:cs="Tahoma"/>
              </w:rPr>
            </w:pPr>
            <w:r>
              <w:rPr>
                <w:rFonts w:ascii="Tahoma" w:hAnsi="Tahoma" w:cs="Tahoma"/>
              </w:rPr>
              <w:t>Quarterly</w:t>
            </w:r>
          </w:p>
        </w:tc>
      </w:tr>
      <w:tr w:rsidR="00E05E03" w:rsidRPr="00224061" w:rsidTr="00E05E03">
        <w:trPr>
          <w:trHeight w:val="600"/>
        </w:trPr>
        <w:tc>
          <w:tcPr>
            <w:tcW w:w="3838" w:type="dxa"/>
            <w:tcBorders>
              <w:top w:val="nil"/>
              <w:left w:val="single" w:sz="8" w:space="0" w:color="auto"/>
              <w:bottom w:val="single" w:sz="8" w:space="0" w:color="auto"/>
              <w:right w:val="single" w:sz="4" w:space="0" w:color="auto"/>
            </w:tcBorders>
            <w:shd w:val="clear" w:color="auto" w:fill="auto"/>
            <w:vAlign w:val="center"/>
          </w:tcPr>
          <w:p w:rsidR="00E05E03" w:rsidRPr="00B234AF" w:rsidRDefault="00E05E03" w:rsidP="00ED5EE3">
            <w:pPr>
              <w:rPr>
                <w:rFonts w:ascii="Tahoma" w:hAnsi="Tahoma" w:cs="Tahoma"/>
                <w:color w:val="000000"/>
              </w:rPr>
            </w:pPr>
            <w:r w:rsidRPr="00B234AF">
              <w:rPr>
                <w:rFonts w:ascii="Tahoma" w:hAnsi="Tahoma" w:cs="Tahoma"/>
                <w:color w:val="000000"/>
              </w:rPr>
              <w:t>Next publication date:</w:t>
            </w:r>
          </w:p>
        </w:tc>
        <w:tc>
          <w:tcPr>
            <w:tcW w:w="6804" w:type="dxa"/>
            <w:tcBorders>
              <w:top w:val="nil"/>
              <w:left w:val="nil"/>
              <w:bottom w:val="single" w:sz="8" w:space="0" w:color="auto"/>
              <w:right w:val="single" w:sz="8" w:space="0" w:color="auto"/>
            </w:tcBorders>
            <w:shd w:val="clear" w:color="auto" w:fill="auto"/>
            <w:vAlign w:val="center"/>
          </w:tcPr>
          <w:p w:rsidR="00E05E03" w:rsidRPr="00B234AF" w:rsidRDefault="00C43AD2" w:rsidP="003A6FF1">
            <w:pPr>
              <w:rPr>
                <w:rFonts w:ascii="Tahoma" w:hAnsi="Tahoma" w:cs="Tahoma"/>
                <w:color w:val="000000"/>
              </w:rPr>
            </w:pPr>
            <w:r>
              <w:rPr>
                <w:rFonts w:ascii="Tahoma" w:hAnsi="Tahoma" w:cs="Tahoma"/>
                <w:color w:val="000000"/>
              </w:rPr>
              <w:t>27 March</w:t>
            </w:r>
            <w:r w:rsidR="00F8271F">
              <w:rPr>
                <w:rFonts w:ascii="Tahoma" w:hAnsi="Tahoma" w:cs="Tahoma"/>
                <w:color w:val="000000"/>
              </w:rPr>
              <w:t xml:space="preserve"> 2014</w:t>
            </w:r>
          </w:p>
        </w:tc>
      </w:tr>
    </w:tbl>
    <w:p w:rsidR="0000509C" w:rsidRPr="00045D9E" w:rsidRDefault="0000509C" w:rsidP="00ED5EE3">
      <w:pPr>
        <w:rPr>
          <w:rFonts w:ascii="Tahoma" w:hAnsi="Tahoma" w:cs="Tahoma"/>
          <w:bCs/>
          <w:color w:val="FF0000"/>
        </w:rPr>
      </w:pPr>
    </w:p>
    <w:p w:rsidR="00481C00" w:rsidRPr="00045D9E" w:rsidRDefault="00481C00" w:rsidP="00ED5EE3">
      <w:pPr>
        <w:rPr>
          <w:rFonts w:ascii="Tahoma" w:hAnsi="Tahoma" w:cs="Tahoma"/>
          <w:bCs/>
          <w:color w:val="FF0000"/>
        </w:rPr>
      </w:pPr>
    </w:p>
    <w:p w:rsidR="00481C00" w:rsidRPr="00E9020C" w:rsidRDefault="00481C00" w:rsidP="00ED5EE3">
      <w:pPr>
        <w:rPr>
          <w:rFonts w:ascii="Tahoma" w:hAnsi="Tahoma" w:cs="Tahoma"/>
          <w:bCs/>
          <w:color w:val="FF0000"/>
        </w:rPr>
      </w:pPr>
    </w:p>
    <w:p w:rsidR="00481C00" w:rsidRPr="00C476A8" w:rsidRDefault="00481C00" w:rsidP="00ED5EE3">
      <w:pPr>
        <w:rPr>
          <w:rFonts w:ascii="Tahoma" w:hAnsi="Tahoma" w:cs="Tahoma"/>
          <w:bCs/>
          <w:color w:val="FF0000"/>
        </w:rPr>
      </w:pPr>
    </w:p>
    <w:p w:rsidR="00481C00" w:rsidRPr="00666F80" w:rsidRDefault="00481C00" w:rsidP="00ED5EE3">
      <w:pPr>
        <w:rPr>
          <w:rFonts w:ascii="Tahoma" w:hAnsi="Tahoma" w:cs="Tahoma"/>
          <w:bCs/>
          <w:color w:val="FF0000"/>
        </w:rPr>
      </w:pPr>
    </w:p>
    <w:p w:rsidR="005E13CB" w:rsidRPr="00714AE3" w:rsidRDefault="005E13CB" w:rsidP="005E13CB">
      <w:pPr>
        <w:pStyle w:val="Heading1SFR"/>
        <w:rPr>
          <w:rFonts w:cs="Tahoma"/>
          <w:color w:val="000000"/>
          <w:szCs w:val="24"/>
        </w:rPr>
      </w:pPr>
      <w:bookmarkStart w:id="0" w:name="_Toc280878080"/>
      <w:r w:rsidRPr="00714AE3">
        <w:rPr>
          <w:rFonts w:cs="Tahoma"/>
          <w:color w:val="000000"/>
          <w:szCs w:val="24"/>
        </w:rPr>
        <w:lastRenderedPageBreak/>
        <w:t>Contents</w:t>
      </w:r>
    </w:p>
    <w:p w:rsidR="005E13CB" w:rsidRPr="002D6F05" w:rsidRDefault="005E13CB" w:rsidP="005E13CB">
      <w:pPr>
        <w:pStyle w:val="Heading1SFR"/>
        <w:rPr>
          <w:rFonts w:cs="Tahoma"/>
          <w:b w:val="0"/>
          <w:color w:val="000000"/>
          <w:szCs w:val="24"/>
        </w:rPr>
      </w:pPr>
      <w:r w:rsidRPr="00714AE3">
        <w:rPr>
          <w:rFonts w:cs="Tahoma"/>
          <w:b w:val="0"/>
          <w:color w:val="000000"/>
          <w:szCs w:val="24"/>
        </w:rPr>
        <w:t>Introduction………………………………………………………………………………………………………………………….</w:t>
      </w:r>
      <w:r w:rsidRPr="002D6F05">
        <w:rPr>
          <w:rFonts w:cs="Tahoma"/>
          <w:b w:val="0"/>
          <w:color w:val="000000"/>
          <w:szCs w:val="24"/>
        </w:rPr>
        <w:t>4</w:t>
      </w:r>
    </w:p>
    <w:p w:rsidR="005E13CB" w:rsidRPr="002D6F05" w:rsidRDefault="005E13CB" w:rsidP="005E13CB">
      <w:pPr>
        <w:pStyle w:val="Heading1SFR"/>
        <w:rPr>
          <w:rFonts w:cs="Tahoma"/>
          <w:b w:val="0"/>
          <w:color w:val="000000"/>
          <w:szCs w:val="24"/>
        </w:rPr>
      </w:pPr>
      <w:r w:rsidRPr="002D6F05">
        <w:rPr>
          <w:rFonts w:cs="Tahoma"/>
          <w:b w:val="0"/>
          <w:color w:val="000000"/>
          <w:szCs w:val="24"/>
        </w:rPr>
        <w:t>Key findings………………………………………………………………………………………………………………………….</w:t>
      </w:r>
      <w:r w:rsidR="00E34306" w:rsidRPr="002D6F05">
        <w:rPr>
          <w:rFonts w:cs="Tahoma"/>
          <w:b w:val="0"/>
          <w:color w:val="000000"/>
          <w:szCs w:val="24"/>
        </w:rPr>
        <w:t>4</w:t>
      </w:r>
    </w:p>
    <w:p w:rsidR="005E13CB" w:rsidRPr="002D6F05" w:rsidRDefault="005E13CB" w:rsidP="005E13CB">
      <w:pPr>
        <w:pStyle w:val="Heading1SFR"/>
        <w:rPr>
          <w:rFonts w:cs="Tahoma"/>
          <w:b w:val="0"/>
          <w:color w:val="000000"/>
          <w:szCs w:val="24"/>
        </w:rPr>
      </w:pPr>
      <w:r w:rsidRPr="002D6F05">
        <w:rPr>
          <w:rFonts w:cs="Tahoma"/>
          <w:b w:val="0"/>
          <w:color w:val="000000"/>
          <w:szCs w:val="24"/>
        </w:rPr>
        <w:t>Methodology…………………………………………………………………………………………………………………………</w:t>
      </w:r>
      <w:r w:rsidR="00CC1636">
        <w:rPr>
          <w:rFonts w:cs="Tahoma"/>
          <w:b w:val="0"/>
          <w:color w:val="000000"/>
          <w:szCs w:val="24"/>
        </w:rPr>
        <w:t>8</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Chart 1: Overall effectiveness of children’s homes inspected between 1 April 2007 and </w:t>
      </w:r>
      <w:r w:rsidR="0066637B" w:rsidRPr="002D6F05">
        <w:rPr>
          <w:rFonts w:cs="Tahoma"/>
          <w:b w:val="0"/>
          <w:color w:val="000000"/>
          <w:szCs w:val="24"/>
        </w:rPr>
        <w:t xml:space="preserve">30 </w:t>
      </w:r>
      <w:r w:rsidR="00211A29">
        <w:rPr>
          <w:rFonts w:cs="Tahoma"/>
          <w:b w:val="0"/>
          <w:color w:val="000000"/>
          <w:szCs w:val="24"/>
        </w:rPr>
        <w:t>September</w:t>
      </w:r>
      <w:r w:rsidR="0007509D" w:rsidRPr="002D6F05">
        <w:rPr>
          <w:rFonts w:cs="Tahoma"/>
          <w:b w:val="0"/>
          <w:color w:val="000000"/>
          <w:szCs w:val="24"/>
        </w:rPr>
        <w:t xml:space="preserve"> 2013</w:t>
      </w:r>
      <w:r w:rsidRPr="002D6F05">
        <w:rPr>
          <w:rFonts w:cs="Tahoma"/>
          <w:b w:val="0"/>
          <w:color w:val="000000"/>
          <w:szCs w:val="24"/>
        </w:rPr>
        <w:t>, by financial year</w:t>
      </w:r>
      <w:r w:rsidR="00211A29">
        <w:rPr>
          <w:rFonts w:cs="Tahoma"/>
          <w:b w:val="0"/>
          <w:color w:val="000000"/>
          <w:szCs w:val="24"/>
        </w:rPr>
        <w:t xml:space="preserve"> </w:t>
      </w:r>
      <w:r w:rsidRPr="002D6F05">
        <w:rPr>
          <w:rFonts w:cs="Tahoma"/>
          <w:b w:val="0"/>
          <w:color w:val="000000"/>
          <w:szCs w:val="24"/>
        </w:rPr>
        <w:t>(provisional)</w:t>
      </w:r>
      <w:proofErr w:type="gramStart"/>
      <w:r w:rsidR="00CC1636">
        <w:rPr>
          <w:rFonts w:cs="Tahoma"/>
          <w:b w:val="0"/>
          <w:color w:val="000000"/>
          <w:szCs w:val="24"/>
        </w:rPr>
        <w:t>..</w:t>
      </w:r>
      <w:proofErr w:type="gramEnd"/>
      <w:r w:rsidR="0007509D" w:rsidRPr="002D6F05">
        <w:rPr>
          <w:rFonts w:cs="Tahoma"/>
          <w:b w:val="0"/>
          <w:color w:val="000000"/>
          <w:szCs w:val="24"/>
        </w:rPr>
        <w:t>……</w:t>
      </w:r>
      <w:r w:rsidR="00211A29">
        <w:rPr>
          <w:rFonts w:cs="Tahoma"/>
          <w:b w:val="0"/>
          <w:color w:val="000000"/>
          <w:szCs w:val="24"/>
        </w:rPr>
        <w:t>..</w:t>
      </w:r>
      <w:r w:rsidR="00811A0E" w:rsidRPr="002D6F05">
        <w:rPr>
          <w:rFonts w:cs="Tahoma"/>
          <w:b w:val="0"/>
          <w:color w:val="000000"/>
          <w:szCs w:val="24"/>
        </w:rPr>
        <w:t>…………………………………</w:t>
      </w:r>
      <w:r w:rsidR="008223B4" w:rsidRPr="002D6F05">
        <w:rPr>
          <w:rFonts w:cs="Tahoma"/>
          <w:b w:val="0"/>
          <w:color w:val="000000"/>
          <w:szCs w:val="24"/>
        </w:rPr>
        <w:t>.</w:t>
      </w:r>
      <w:r w:rsidRPr="002D6F05">
        <w:rPr>
          <w:rFonts w:cs="Tahoma"/>
          <w:b w:val="0"/>
          <w:color w:val="000000"/>
          <w:szCs w:val="24"/>
        </w:rPr>
        <w:t>…………………………</w:t>
      </w:r>
      <w:r w:rsidR="00CC1636">
        <w:rPr>
          <w:rFonts w:cs="Tahoma"/>
          <w:b w:val="0"/>
          <w:color w:val="000000"/>
          <w:szCs w:val="24"/>
        </w:rPr>
        <w:t>10</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Chart 2: Overall effectiveness of children’s homes inspected between 1 April 2007 and </w:t>
      </w:r>
      <w:r w:rsidR="0066637B" w:rsidRPr="002D6F05">
        <w:rPr>
          <w:rFonts w:cs="Tahoma"/>
          <w:b w:val="0"/>
          <w:color w:val="000000"/>
          <w:szCs w:val="24"/>
        </w:rPr>
        <w:t xml:space="preserve">30 </w:t>
      </w:r>
      <w:r w:rsidR="00211A29">
        <w:rPr>
          <w:rFonts w:cs="Tahoma"/>
          <w:b w:val="0"/>
          <w:color w:val="000000"/>
          <w:szCs w:val="24"/>
        </w:rPr>
        <w:t>September</w:t>
      </w:r>
      <w:r w:rsidR="0007509D" w:rsidRPr="002D6F05">
        <w:rPr>
          <w:rFonts w:cs="Tahoma"/>
          <w:b w:val="0"/>
          <w:color w:val="000000"/>
          <w:szCs w:val="24"/>
        </w:rPr>
        <w:t xml:space="preserve"> 2013</w:t>
      </w:r>
      <w:r w:rsidR="00211A29">
        <w:rPr>
          <w:rFonts w:cs="Tahoma"/>
          <w:b w:val="0"/>
          <w:color w:val="000000"/>
          <w:szCs w:val="24"/>
        </w:rPr>
        <w:t xml:space="preserve">, by quarter </w:t>
      </w:r>
      <w:r w:rsidRPr="002D6F05">
        <w:rPr>
          <w:rFonts w:cs="Tahoma"/>
          <w:b w:val="0"/>
          <w:color w:val="000000"/>
          <w:szCs w:val="24"/>
        </w:rPr>
        <w:t>(provisional)</w:t>
      </w:r>
      <w:r w:rsidR="0007509D" w:rsidRPr="002D6F05">
        <w:rPr>
          <w:rFonts w:cs="Tahoma"/>
          <w:b w:val="0"/>
          <w:color w:val="000000"/>
          <w:szCs w:val="24"/>
        </w:rPr>
        <w:t>………</w:t>
      </w:r>
      <w:r w:rsidR="00811A0E" w:rsidRPr="002D6F05">
        <w:rPr>
          <w:rFonts w:cs="Tahoma"/>
          <w:b w:val="0"/>
          <w:color w:val="000000"/>
          <w:szCs w:val="24"/>
        </w:rPr>
        <w:t>………………………………..</w:t>
      </w:r>
      <w:r w:rsidR="008223B4" w:rsidRPr="002D6F05">
        <w:rPr>
          <w:rFonts w:cs="Tahoma"/>
          <w:b w:val="0"/>
          <w:color w:val="000000"/>
          <w:szCs w:val="24"/>
        </w:rPr>
        <w:t>..</w:t>
      </w:r>
      <w:r w:rsidRPr="002D6F05">
        <w:rPr>
          <w:rFonts w:cs="Tahoma"/>
          <w:b w:val="0"/>
          <w:color w:val="000000"/>
          <w:szCs w:val="24"/>
        </w:rPr>
        <w:t>.………………………………….</w:t>
      </w:r>
      <w:r w:rsidR="004515EC" w:rsidRPr="002D6F05">
        <w:rPr>
          <w:rFonts w:cs="Tahoma"/>
          <w:b w:val="0"/>
          <w:color w:val="000000"/>
          <w:szCs w:val="24"/>
        </w:rPr>
        <w:t>1</w:t>
      </w:r>
      <w:r w:rsidR="00CC1636">
        <w:rPr>
          <w:rFonts w:cs="Tahoma"/>
          <w:b w:val="0"/>
          <w:color w:val="000000"/>
          <w:szCs w:val="24"/>
        </w:rPr>
        <w:t>1</w:t>
      </w:r>
    </w:p>
    <w:p w:rsidR="008223B4" w:rsidRPr="002D6F05" w:rsidRDefault="008223B4" w:rsidP="009A21E8">
      <w:pPr>
        <w:pStyle w:val="Heading1"/>
        <w:rPr>
          <w:rFonts w:ascii="Tahoma" w:hAnsi="Tahoma" w:cs="Tahoma"/>
          <w:b w:val="0"/>
          <w:color w:val="000000"/>
          <w:sz w:val="24"/>
          <w:szCs w:val="24"/>
        </w:rPr>
      </w:pPr>
      <w:r w:rsidRPr="002D6F05">
        <w:rPr>
          <w:rFonts w:ascii="Tahoma" w:hAnsi="Tahoma" w:cs="Tahoma"/>
          <w:b w:val="0"/>
          <w:color w:val="000000"/>
          <w:sz w:val="24"/>
          <w:szCs w:val="24"/>
        </w:rPr>
        <w:t xml:space="preserve">Chart 3: Overall effectiveness of local authority run children's homes inspected between 1 April 2011 and </w:t>
      </w:r>
      <w:r w:rsidR="0066637B" w:rsidRPr="002D6F05">
        <w:rPr>
          <w:rFonts w:ascii="Tahoma" w:hAnsi="Tahoma" w:cs="Tahoma"/>
          <w:b w:val="0"/>
          <w:color w:val="000000"/>
          <w:sz w:val="24"/>
          <w:szCs w:val="24"/>
        </w:rPr>
        <w:t xml:space="preserve">30 </w:t>
      </w:r>
      <w:r w:rsidR="00211A29">
        <w:rPr>
          <w:rFonts w:ascii="Tahoma" w:hAnsi="Tahoma" w:cs="Tahoma"/>
          <w:b w:val="0"/>
          <w:color w:val="000000"/>
          <w:sz w:val="24"/>
          <w:szCs w:val="24"/>
        </w:rPr>
        <w:t>September</w:t>
      </w:r>
      <w:r w:rsidR="0007509D" w:rsidRPr="002D6F05">
        <w:rPr>
          <w:rFonts w:ascii="Tahoma" w:hAnsi="Tahoma" w:cs="Tahoma"/>
          <w:b w:val="0"/>
          <w:color w:val="000000"/>
          <w:sz w:val="24"/>
          <w:szCs w:val="24"/>
        </w:rPr>
        <w:t xml:space="preserve"> 2013</w:t>
      </w:r>
      <w:r w:rsidRPr="002D6F05">
        <w:rPr>
          <w:rFonts w:ascii="Tahoma" w:hAnsi="Tahoma" w:cs="Tahoma"/>
          <w:b w:val="0"/>
          <w:color w:val="000000"/>
          <w:sz w:val="24"/>
          <w:szCs w:val="24"/>
        </w:rPr>
        <w:t>, by quarter (provisional)</w:t>
      </w:r>
      <w:proofErr w:type="gramStart"/>
      <w:r w:rsidR="0066637B" w:rsidRPr="002D6F05">
        <w:rPr>
          <w:rFonts w:ascii="Tahoma" w:hAnsi="Tahoma" w:cs="Tahoma"/>
          <w:b w:val="0"/>
          <w:color w:val="000000"/>
          <w:sz w:val="24"/>
          <w:szCs w:val="24"/>
        </w:rPr>
        <w:t>..</w:t>
      </w:r>
      <w:proofErr w:type="gramEnd"/>
      <w:r w:rsidR="0007509D" w:rsidRPr="002D6F05">
        <w:rPr>
          <w:rFonts w:ascii="Tahoma" w:hAnsi="Tahoma" w:cs="Tahoma"/>
          <w:b w:val="0"/>
          <w:color w:val="000000"/>
          <w:sz w:val="24"/>
          <w:szCs w:val="24"/>
        </w:rPr>
        <w:t>…</w:t>
      </w:r>
      <w:r w:rsidR="00211A29">
        <w:rPr>
          <w:rFonts w:ascii="Tahoma" w:hAnsi="Tahoma" w:cs="Tahoma"/>
          <w:b w:val="0"/>
          <w:color w:val="000000"/>
          <w:sz w:val="24"/>
          <w:szCs w:val="24"/>
        </w:rPr>
        <w:t>…</w:t>
      </w:r>
      <w:r w:rsidRPr="002D6F05">
        <w:rPr>
          <w:rFonts w:ascii="Tahoma" w:hAnsi="Tahoma" w:cs="Tahoma"/>
          <w:b w:val="0"/>
          <w:color w:val="000000"/>
          <w:sz w:val="24"/>
          <w:szCs w:val="24"/>
        </w:rPr>
        <w:t>……………………………………………………1</w:t>
      </w:r>
      <w:r w:rsidR="00CC1636">
        <w:rPr>
          <w:rFonts w:ascii="Tahoma" w:hAnsi="Tahoma" w:cs="Tahoma"/>
          <w:b w:val="0"/>
          <w:color w:val="000000"/>
          <w:sz w:val="24"/>
          <w:szCs w:val="24"/>
        </w:rPr>
        <w:t>2</w:t>
      </w:r>
    </w:p>
    <w:p w:rsidR="008223B4" w:rsidRPr="002D6F05" w:rsidRDefault="008223B4" w:rsidP="009A21E8">
      <w:pPr>
        <w:pStyle w:val="Heading1"/>
        <w:rPr>
          <w:rFonts w:ascii="Tahoma" w:hAnsi="Tahoma" w:cs="Tahoma"/>
          <w:b w:val="0"/>
          <w:color w:val="000000"/>
          <w:sz w:val="24"/>
          <w:szCs w:val="24"/>
        </w:rPr>
      </w:pPr>
      <w:r w:rsidRPr="002D6F05">
        <w:rPr>
          <w:rFonts w:ascii="Tahoma" w:hAnsi="Tahoma" w:cs="Tahoma"/>
          <w:b w:val="0"/>
          <w:color w:val="000000"/>
          <w:sz w:val="24"/>
          <w:szCs w:val="24"/>
        </w:rPr>
        <w:t xml:space="preserve">Chart 4: Overall effectiveness of private and voluntary run children's homes inspected between 1 April 2011 and </w:t>
      </w:r>
      <w:r w:rsidR="0066637B" w:rsidRPr="002D6F05">
        <w:rPr>
          <w:rFonts w:ascii="Tahoma" w:hAnsi="Tahoma" w:cs="Tahoma"/>
          <w:b w:val="0"/>
          <w:color w:val="000000"/>
          <w:sz w:val="24"/>
          <w:szCs w:val="24"/>
        </w:rPr>
        <w:t xml:space="preserve">30 </w:t>
      </w:r>
      <w:r w:rsidR="00211A29">
        <w:rPr>
          <w:rFonts w:ascii="Tahoma" w:hAnsi="Tahoma" w:cs="Tahoma"/>
          <w:b w:val="0"/>
          <w:color w:val="000000"/>
          <w:sz w:val="24"/>
          <w:szCs w:val="24"/>
        </w:rPr>
        <w:t>September</w:t>
      </w:r>
      <w:r w:rsidR="0007509D" w:rsidRPr="002D6F05">
        <w:rPr>
          <w:rFonts w:ascii="Tahoma" w:hAnsi="Tahoma" w:cs="Tahoma"/>
          <w:b w:val="0"/>
          <w:color w:val="000000"/>
          <w:sz w:val="24"/>
          <w:szCs w:val="24"/>
        </w:rPr>
        <w:t xml:space="preserve"> 2013</w:t>
      </w:r>
      <w:r w:rsidRPr="002D6F05">
        <w:rPr>
          <w:rFonts w:ascii="Tahoma" w:hAnsi="Tahoma" w:cs="Tahoma"/>
          <w:b w:val="0"/>
          <w:color w:val="000000"/>
          <w:sz w:val="24"/>
          <w:szCs w:val="24"/>
        </w:rPr>
        <w:t>, by quarter (provisional</w:t>
      </w:r>
      <w:r w:rsidR="00264796" w:rsidRPr="002D6F05">
        <w:rPr>
          <w:rFonts w:ascii="Tahoma" w:hAnsi="Tahoma" w:cs="Tahoma"/>
          <w:b w:val="0"/>
          <w:color w:val="000000"/>
          <w:sz w:val="24"/>
          <w:szCs w:val="24"/>
        </w:rPr>
        <w:t>)</w:t>
      </w:r>
      <w:r w:rsidR="0066637B" w:rsidRPr="002D6F05">
        <w:rPr>
          <w:rFonts w:ascii="Tahoma" w:hAnsi="Tahoma" w:cs="Tahoma"/>
          <w:b w:val="0"/>
          <w:color w:val="000000"/>
          <w:sz w:val="24"/>
          <w:szCs w:val="24"/>
        </w:rPr>
        <w:t>..</w:t>
      </w:r>
      <w:r w:rsidR="0007509D" w:rsidRPr="002D6F05">
        <w:rPr>
          <w:rFonts w:ascii="Tahoma" w:hAnsi="Tahoma" w:cs="Tahoma"/>
          <w:b w:val="0"/>
          <w:color w:val="000000"/>
          <w:sz w:val="24"/>
          <w:szCs w:val="24"/>
        </w:rPr>
        <w:t>..</w:t>
      </w:r>
      <w:r w:rsidRPr="002D6F05">
        <w:rPr>
          <w:rFonts w:ascii="Tahoma" w:hAnsi="Tahoma" w:cs="Tahoma"/>
          <w:b w:val="0"/>
          <w:color w:val="000000"/>
          <w:sz w:val="24"/>
          <w:szCs w:val="24"/>
        </w:rPr>
        <w:t>…………</w:t>
      </w:r>
      <w:r w:rsidR="00211A29">
        <w:rPr>
          <w:rFonts w:ascii="Tahoma" w:hAnsi="Tahoma" w:cs="Tahoma"/>
          <w:b w:val="0"/>
          <w:color w:val="000000"/>
          <w:sz w:val="24"/>
          <w:szCs w:val="24"/>
        </w:rPr>
        <w:t>..</w:t>
      </w:r>
      <w:r w:rsidRPr="002D6F05">
        <w:rPr>
          <w:rFonts w:ascii="Tahoma" w:hAnsi="Tahoma" w:cs="Tahoma"/>
          <w:b w:val="0"/>
          <w:color w:val="000000"/>
          <w:sz w:val="24"/>
          <w:szCs w:val="24"/>
        </w:rPr>
        <w:t>……………………………………1</w:t>
      </w:r>
      <w:r w:rsidR="00CC1636">
        <w:rPr>
          <w:rFonts w:ascii="Tahoma" w:hAnsi="Tahoma" w:cs="Tahoma"/>
          <w:b w:val="0"/>
          <w:color w:val="000000"/>
          <w:sz w:val="24"/>
          <w:szCs w:val="24"/>
        </w:rPr>
        <w:t>2</w:t>
      </w:r>
    </w:p>
    <w:p w:rsidR="00D85751" w:rsidRPr="002D6F05" w:rsidRDefault="00D85751" w:rsidP="005E13CB">
      <w:pPr>
        <w:pStyle w:val="Heading1SFR"/>
        <w:rPr>
          <w:rFonts w:cs="Tahoma"/>
          <w:b w:val="0"/>
          <w:color w:val="000000"/>
        </w:rPr>
      </w:pPr>
      <w:r w:rsidRPr="002D6F05">
        <w:rPr>
          <w:rFonts w:cs="Tahoma"/>
          <w:b w:val="0"/>
          <w:color w:val="000000"/>
        </w:rPr>
        <w:t xml:space="preserve">Chart 5: Progress judgement of all children's homes at interim inspection between 1 April 2011 and </w:t>
      </w:r>
      <w:r w:rsidR="0066637B" w:rsidRPr="002D6F05">
        <w:rPr>
          <w:rFonts w:cs="Tahoma"/>
          <w:b w:val="0"/>
          <w:color w:val="000000"/>
          <w:szCs w:val="24"/>
        </w:rPr>
        <w:t xml:space="preserve">30 </w:t>
      </w:r>
      <w:r w:rsidR="00211A29">
        <w:rPr>
          <w:rFonts w:cs="Tahoma"/>
          <w:b w:val="0"/>
          <w:color w:val="000000"/>
          <w:szCs w:val="24"/>
        </w:rPr>
        <w:t>September</w:t>
      </w:r>
      <w:r w:rsidRPr="002D6F05">
        <w:rPr>
          <w:rFonts w:cs="Tahoma"/>
          <w:b w:val="0"/>
          <w:color w:val="000000"/>
        </w:rPr>
        <w:t xml:space="preserve"> 2013, by quarter (provisional)</w:t>
      </w:r>
      <w:proofErr w:type="gramStart"/>
      <w:r w:rsidR="0066637B" w:rsidRPr="002D6F05">
        <w:rPr>
          <w:rFonts w:cs="Tahoma"/>
          <w:b w:val="0"/>
          <w:color w:val="000000"/>
        </w:rPr>
        <w:t>..</w:t>
      </w:r>
      <w:proofErr w:type="gramEnd"/>
      <w:r w:rsidRPr="002D6F05">
        <w:rPr>
          <w:rFonts w:cs="Tahoma"/>
          <w:b w:val="0"/>
          <w:color w:val="000000"/>
        </w:rPr>
        <w:t>…</w:t>
      </w:r>
      <w:r w:rsidR="00211A29">
        <w:rPr>
          <w:rFonts w:cs="Tahoma"/>
          <w:b w:val="0"/>
          <w:color w:val="000000"/>
        </w:rPr>
        <w:t>..</w:t>
      </w:r>
      <w:r w:rsidRPr="002D6F05">
        <w:rPr>
          <w:rFonts w:cs="Tahoma"/>
          <w:b w:val="0"/>
          <w:color w:val="000000"/>
        </w:rPr>
        <w:t>……………………………………………………………………1</w:t>
      </w:r>
      <w:r w:rsidR="00CC1636">
        <w:rPr>
          <w:rFonts w:cs="Tahoma"/>
          <w:b w:val="0"/>
          <w:color w:val="000000"/>
        </w:rPr>
        <w:t>3</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1: Number of children’s homes inspections carried out between </w:t>
      </w:r>
      <w:r w:rsidR="0066637B" w:rsidRPr="002D6F05">
        <w:rPr>
          <w:rFonts w:cs="Tahoma"/>
          <w:b w:val="0"/>
          <w:color w:val="000000"/>
          <w:szCs w:val="24"/>
        </w:rPr>
        <w:t xml:space="preserve">1 </w:t>
      </w:r>
      <w:r w:rsidR="00FA174E">
        <w:rPr>
          <w:rFonts w:cs="Tahoma"/>
          <w:b w:val="0"/>
          <w:color w:val="000000"/>
          <w:szCs w:val="24"/>
        </w:rPr>
        <w:t>July</w:t>
      </w:r>
      <w:r w:rsidR="0007509D" w:rsidRPr="002D6F05">
        <w:rPr>
          <w:rFonts w:cs="Tahoma"/>
          <w:b w:val="0"/>
          <w:color w:val="000000"/>
          <w:szCs w:val="24"/>
        </w:rPr>
        <w:t xml:space="preserve"> 2013</w:t>
      </w:r>
      <w:r w:rsidRPr="002D6F05">
        <w:rPr>
          <w:rFonts w:cs="Tahoma"/>
          <w:b w:val="0"/>
          <w:color w:val="000000"/>
          <w:szCs w:val="24"/>
        </w:rPr>
        <w:t xml:space="preserve"> and </w:t>
      </w:r>
      <w:r w:rsidR="0066637B" w:rsidRPr="002D6F05">
        <w:rPr>
          <w:rFonts w:cs="Tahoma"/>
          <w:b w:val="0"/>
          <w:color w:val="000000"/>
          <w:szCs w:val="24"/>
        </w:rPr>
        <w:t xml:space="preserve">30 </w:t>
      </w:r>
      <w:r w:rsidR="00211A29">
        <w:rPr>
          <w:rFonts w:cs="Tahoma"/>
          <w:b w:val="0"/>
          <w:color w:val="000000"/>
          <w:szCs w:val="24"/>
        </w:rPr>
        <w:t>September</w:t>
      </w:r>
      <w:r w:rsidR="0007509D" w:rsidRPr="002D6F05">
        <w:rPr>
          <w:rFonts w:cs="Tahoma"/>
          <w:b w:val="0"/>
          <w:color w:val="000000"/>
          <w:szCs w:val="24"/>
        </w:rPr>
        <w:t xml:space="preserve"> 2013</w:t>
      </w:r>
      <w:r w:rsidRPr="002D6F05">
        <w:rPr>
          <w:rFonts w:cs="Tahoma"/>
          <w:b w:val="0"/>
          <w:color w:val="000000"/>
          <w:szCs w:val="24"/>
        </w:rPr>
        <w:t>, by inspection type (provisional)</w:t>
      </w:r>
      <w:proofErr w:type="gramStart"/>
      <w:r w:rsidR="0007509D" w:rsidRPr="002D6F05">
        <w:rPr>
          <w:rFonts w:cs="Tahoma"/>
          <w:b w:val="0"/>
          <w:color w:val="000000"/>
          <w:szCs w:val="24"/>
        </w:rPr>
        <w:t>.…………….</w:t>
      </w:r>
      <w:r w:rsidR="00834E5A" w:rsidRPr="002D6F05">
        <w:rPr>
          <w:rFonts w:cs="Tahoma"/>
          <w:b w:val="0"/>
          <w:color w:val="000000"/>
          <w:szCs w:val="24"/>
        </w:rPr>
        <w:t>.</w:t>
      </w:r>
      <w:r w:rsidR="00E47595" w:rsidRPr="002D6F05">
        <w:rPr>
          <w:rFonts w:cs="Tahoma"/>
          <w:b w:val="0"/>
          <w:color w:val="000000"/>
          <w:szCs w:val="24"/>
        </w:rPr>
        <w:t>..</w:t>
      </w:r>
      <w:r w:rsidRPr="002D6F05">
        <w:rPr>
          <w:rFonts w:cs="Tahoma"/>
          <w:b w:val="0"/>
          <w:color w:val="000000"/>
          <w:szCs w:val="24"/>
        </w:rPr>
        <w:t>………………………………………………...</w:t>
      </w:r>
      <w:proofErr w:type="gramEnd"/>
      <w:r w:rsidRPr="002D6F05">
        <w:rPr>
          <w:rFonts w:cs="Tahoma"/>
          <w:b w:val="0"/>
          <w:color w:val="000000"/>
          <w:szCs w:val="24"/>
        </w:rPr>
        <w:t>1</w:t>
      </w:r>
      <w:r w:rsidR="00CC1636">
        <w:rPr>
          <w:rFonts w:cs="Tahoma"/>
          <w:b w:val="0"/>
          <w:color w:val="000000"/>
          <w:szCs w:val="24"/>
        </w:rPr>
        <w:t>4</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2: Overall effectiveness of children’s homes at full inspections between </w:t>
      </w:r>
      <w:r w:rsidR="0066637B" w:rsidRPr="002D6F05">
        <w:rPr>
          <w:rFonts w:cs="Tahoma"/>
          <w:b w:val="0"/>
          <w:color w:val="000000"/>
          <w:szCs w:val="24"/>
        </w:rPr>
        <w:t xml:space="preserve">1 </w:t>
      </w:r>
      <w:r w:rsidR="00FA174E">
        <w:rPr>
          <w:rFonts w:cs="Tahoma"/>
          <w:b w:val="0"/>
          <w:color w:val="000000"/>
          <w:szCs w:val="24"/>
        </w:rPr>
        <w:t>July</w:t>
      </w:r>
      <w:r w:rsidR="0066637B" w:rsidRPr="002D6F05">
        <w:rPr>
          <w:rFonts w:cs="Tahoma"/>
          <w:b w:val="0"/>
          <w:color w:val="000000"/>
          <w:szCs w:val="24"/>
        </w:rPr>
        <w:t xml:space="preserve"> 2013 and 30 </w:t>
      </w:r>
      <w:r w:rsidR="00211A29">
        <w:rPr>
          <w:rFonts w:cs="Tahoma"/>
          <w:b w:val="0"/>
          <w:color w:val="000000"/>
          <w:szCs w:val="24"/>
        </w:rPr>
        <w:t>September</w:t>
      </w:r>
      <w:r w:rsidR="0007509D" w:rsidRPr="002D6F05">
        <w:rPr>
          <w:rFonts w:cs="Tahoma"/>
          <w:b w:val="0"/>
          <w:color w:val="000000"/>
          <w:szCs w:val="24"/>
        </w:rPr>
        <w:t xml:space="preserve"> 2013 </w:t>
      </w:r>
      <w:r w:rsidRPr="002D6F05">
        <w:rPr>
          <w:rFonts w:cs="Tahoma"/>
          <w:b w:val="0"/>
          <w:color w:val="000000"/>
          <w:szCs w:val="24"/>
        </w:rPr>
        <w:t>(provisional)</w:t>
      </w:r>
      <w:r w:rsidR="00B03588" w:rsidRPr="002D6F05">
        <w:rPr>
          <w:rFonts w:cs="Tahoma"/>
          <w:b w:val="0"/>
          <w:color w:val="000000"/>
          <w:szCs w:val="24"/>
        </w:rPr>
        <w:t>…</w:t>
      </w:r>
      <w:r w:rsidR="0007509D" w:rsidRPr="002D6F05">
        <w:rPr>
          <w:rFonts w:cs="Tahoma"/>
          <w:b w:val="0"/>
          <w:color w:val="000000"/>
          <w:szCs w:val="24"/>
        </w:rPr>
        <w:t>.</w:t>
      </w:r>
      <w:r w:rsidR="00834E5A" w:rsidRPr="002D6F05">
        <w:rPr>
          <w:rFonts w:cs="Tahoma"/>
          <w:b w:val="0"/>
          <w:color w:val="000000"/>
          <w:szCs w:val="24"/>
        </w:rPr>
        <w:t>.</w:t>
      </w:r>
      <w:proofErr w:type="gramStart"/>
      <w:r w:rsidRPr="002D6F05">
        <w:rPr>
          <w:rFonts w:cs="Tahoma"/>
          <w:b w:val="0"/>
          <w:color w:val="000000"/>
          <w:szCs w:val="24"/>
        </w:rPr>
        <w:t>………………………………………………………..…………….....................</w:t>
      </w:r>
      <w:proofErr w:type="gramEnd"/>
      <w:r w:rsidRPr="002D6F05">
        <w:rPr>
          <w:rFonts w:cs="Tahoma"/>
          <w:b w:val="0"/>
          <w:color w:val="000000"/>
          <w:szCs w:val="24"/>
        </w:rPr>
        <w:t>1</w:t>
      </w:r>
      <w:r w:rsidR="00CC1636">
        <w:rPr>
          <w:rFonts w:cs="Tahoma"/>
          <w:b w:val="0"/>
          <w:color w:val="000000"/>
          <w:szCs w:val="24"/>
        </w:rPr>
        <w:t>5</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3a: Full inspection outcomes of children's homes (excluding secure children’s homes and residential special schools caring for pupils for more than 295 days per year) inspected between </w:t>
      </w:r>
      <w:r w:rsidR="0066637B" w:rsidRPr="002D6F05">
        <w:rPr>
          <w:rFonts w:cs="Tahoma"/>
          <w:b w:val="0"/>
          <w:color w:val="000000"/>
          <w:szCs w:val="24"/>
        </w:rPr>
        <w:t xml:space="preserve">1 </w:t>
      </w:r>
      <w:r w:rsidR="00337730">
        <w:rPr>
          <w:rFonts w:cs="Tahoma"/>
          <w:b w:val="0"/>
          <w:color w:val="000000"/>
          <w:szCs w:val="24"/>
        </w:rPr>
        <w:t>July</w:t>
      </w:r>
      <w:r w:rsidR="0066637B" w:rsidRPr="002D6F05">
        <w:rPr>
          <w:rFonts w:cs="Tahoma"/>
          <w:b w:val="0"/>
          <w:color w:val="000000"/>
          <w:szCs w:val="24"/>
        </w:rPr>
        <w:t xml:space="preserve"> 2013 and 30 </w:t>
      </w:r>
      <w:r w:rsidR="00DC1DD8">
        <w:rPr>
          <w:rFonts w:cs="Tahoma"/>
          <w:b w:val="0"/>
          <w:color w:val="000000"/>
          <w:szCs w:val="24"/>
        </w:rPr>
        <w:t>September</w:t>
      </w:r>
      <w:r w:rsidR="0007509D" w:rsidRPr="002D6F05">
        <w:rPr>
          <w:rFonts w:cs="Tahoma"/>
          <w:b w:val="0"/>
          <w:color w:val="000000"/>
          <w:szCs w:val="24"/>
        </w:rPr>
        <w:t xml:space="preserve"> 2013 </w:t>
      </w:r>
      <w:r w:rsidRPr="002D6F05">
        <w:rPr>
          <w:rFonts w:cs="Tahoma"/>
          <w:b w:val="0"/>
          <w:color w:val="000000"/>
          <w:szCs w:val="24"/>
        </w:rPr>
        <w:t>(provisional)</w:t>
      </w:r>
      <w:r w:rsidR="00BA33F1">
        <w:rPr>
          <w:rFonts w:cs="Tahoma"/>
          <w:b w:val="0"/>
          <w:color w:val="000000"/>
          <w:szCs w:val="24"/>
        </w:rPr>
        <w:t>.</w:t>
      </w:r>
      <w:r w:rsidR="00B03588" w:rsidRPr="002D6F05">
        <w:rPr>
          <w:rFonts w:cs="Tahoma"/>
          <w:b w:val="0"/>
          <w:color w:val="000000"/>
          <w:szCs w:val="24"/>
        </w:rPr>
        <w:t>..……</w:t>
      </w:r>
      <w:r w:rsidR="00DC1DD8">
        <w:rPr>
          <w:rFonts w:cs="Tahoma"/>
          <w:b w:val="0"/>
          <w:color w:val="000000"/>
          <w:szCs w:val="24"/>
        </w:rPr>
        <w:t>.</w:t>
      </w:r>
      <w:r w:rsidR="0007509D" w:rsidRPr="002D6F05">
        <w:rPr>
          <w:rFonts w:cs="Tahoma"/>
          <w:b w:val="0"/>
          <w:color w:val="000000"/>
          <w:szCs w:val="24"/>
        </w:rPr>
        <w:t>…….</w:t>
      </w:r>
      <w:r w:rsidR="00264796" w:rsidRPr="002D6F05">
        <w:rPr>
          <w:rFonts w:cs="Tahoma"/>
          <w:b w:val="0"/>
          <w:color w:val="000000"/>
          <w:szCs w:val="24"/>
        </w:rPr>
        <w:t>.</w:t>
      </w:r>
      <w:r w:rsidRPr="002D6F05">
        <w:rPr>
          <w:rFonts w:cs="Tahoma"/>
          <w:b w:val="0"/>
          <w:color w:val="000000"/>
          <w:szCs w:val="24"/>
        </w:rPr>
        <w:t>………………………………..…………………..1</w:t>
      </w:r>
      <w:r w:rsidR="00CC1636">
        <w:rPr>
          <w:rFonts w:cs="Tahoma"/>
          <w:b w:val="0"/>
          <w:color w:val="000000"/>
          <w:szCs w:val="24"/>
        </w:rPr>
        <w:t>6</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3b: Full inspection outcomes of secure children’s homes inspected between </w:t>
      </w:r>
      <w:r w:rsidR="0066637B" w:rsidRPr="002D6F05">
        <w:rPr>
          <w:rFonts w:cs="Tahoma"/>
          <w:b w:val="0"/>
          <w:color w:val="000000"/>
          <w:szCs w:val="24"/>
        </w:rPr>
        <w:t xml:space="preserve">1 </w:t>
      </w:r>
      <w:r w:rsidR="00337730">
        <w:rPr>
          <w:rFonts w:cs="Tahoma"/>
          <w:b w:val="0"/>
          <w:color w:val="000000"/>
          <w:szCs w:val="24"/>
        </w:rPr>
        <w:t>July</w:t>
      </w:r>
      <w:r w:rsidR="0066637B" w:rsidRPr="002D6F05">
        <w:rPr>
          <w:rFonts w:cs="Tahoma"/>
          <w:b w:val="0"/>
          <w:color w:val="000000"/>
          <w:szCs w:val="24"/>
        </w:rPr>
        <w:t xml:space="preserve"> 2013 and 30 </w:t>
      </w:r>
      <w:r w:rsidR="00DC1DD8">
        <w:rPr>
          <w:rFonts w:cs="Tahoma"/>
          <w:b w:val="0"/>
          <w:color w:val="000000"/>
          <w:szCs w:val="24"/>
        </w:rPr>
        <w:t>September</w:t>
      </w:r>
      <w:r w:rsidR="0007509D" w:rsidRPr="002D6F05">
        <w:rPr>
          <w:rFonts w:cs="Tahoma"/>
          <w:b w:val="0"/>
          <w:color w:val="000000"/>
          <w:szCs w:val="24"/>
        </w:rPr>
        <w:t xml:space="preserve"> 2013 </w:t>
      </w:r>
      <w:r w:rsidRPr="002D6F05">
        <w:rPr>
          <w:rFonts w:cs="Tahoma"/>
          <w:b w:val="0"/>
          <w:color w:val="000000"/>
          <w:szCs w:val="24"/>
        </w:rPr>
        <w:t>(provisional)</w:t>
      </w:r>
      <w:r w:rsidR="00B03588" w:rsidRPr="002D6F05">
        <w:rPr>
          <w:rFonts w:cs="Tahoma"/>
          <w:b w:val="0"/>
          <w:color w:val="000000"/>
          <w:szCs w:val="24"/>
        </w:rPr>
        <w:t>…</w:t>
      </w:r>
      <w:r w:rsidR="0007509D" w:rsidRPr="002D6F05">
        <w:rPr>
          <w:rFonts w:cs="Tahoma"/>
          <w:b w:val="0"/>
          <w:color w:val="000000"/>
          <w:szCs w:val="24"/>
        </w:rPr>
        <w:t>.</w:t>
      </w:r>
      <w:r w:rsidRPr="002D6F05">
        <w:rPr>
          <w:rFonts w:cs="Tahoma"/>
          <w:b w:val="0"/>
          <w:color w:val="000000"/>
          <w:szCs w:val="24"/>
        </w:rPr>
        <w:t>…</w:t>
      </w:r>
      <w:r w:rsidR="00DC1DD8">
        <w:rPr>
          <w:rFonts w:cs="Tahoma"/>
          <w:b w:val="0"/>
          <w:color w:val="000000"/>
          <w:szCs w:val="24"/>
        </w:rPr>
        <w:t>.</w:t>
      </w:r>
      <w:r w:rsidRPr="002D6F05">
        <w:rPr>
          <w:rFonts w:cs="Tahoma"/>
          <w:b w:val="0"/>
          <w:color w:val="000000"/>
          <w:szCs w:val="24"/>
        </w:rPr>
        <w:t>…………………………………………………………………………..........1</w:t>
      </w:r>
      <w:r w:rsidR="00CC1636">
        <w:rPr>
          <w:rFonts w:cs="Tahoma"/>
          <w:b w:val="0"/>
          <w:color w:val="000000"/>
          <w:szCs w:val="24"/>
        </w:rPr>
        <w:t>7</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3c: Full inspection outcomes of residential special schools caring for pupils for more than 295 days per year inspected between </w:t>
      </w:r>
      <w:r w:rsidR="0066637B" w:rsidRPr="002D6F05">
        <w:rPr>
          <w:rFonts w:cs="Tahoma"/>
          <w:b w:val="0"/>
          <w:color w:val="000000"/>
          <w:szCs w:val="24"/>
        </w:rPr>
        <w:t xml:space="preserve">1 </w:t>
      </w:r>
      <w:r w:rsidR="00337730">
        <w:rPr>
          <w:rFonts w:cs="Tahoma"/>
          <w:b w:val="0"/>
          <w:color w:val="000000"/>
          <w:szCs w:val="24"/>
        </w:rPr>
        <w:t>July</w:t>
      </w:r>
      <w:r w:rsidR="0066637B" w:rsidRPr="002D6F05">
        <w:rPr>
          <w:rFonts w:cs="Tahoma"/>
          <w:b w:val="0"/>
          <w:color w:val="000000"/>
          <w:szCs w:val="24"/>
        </w:rPr>
        <w:t xml:space="preserve"> 2013 and 30 </w:t>
      </w:r>
      <w:r w:rsidR="00DC1DD8">
        <w:rPr>
          <w:rFonts w:cs="Tahoma"/>
          <w:b w:val="0"/>
          <w:color w:val="000000"/>
          <w:szCs w:val="24"/>
        </w:rPr>
        <w:t>September</w:t>
      </w:r>
      <w:r w:rsidR="0007509D" w:rsidRPr="002D6F05">
        <w:rPr>
          <w:rFonts w:cs="Tahoma"/>
          <w:b w:val="0"/>
          <w:color w:val="000000"/>
          <w:szCs w:val="24"/>
        </w:rPr>
        <w:t xml:space="preserve"> 2013 </w:t>
      </w:r>
      <w:r w:rsidRPr="002D6F05">
        <w:rPr>
          <w:rFonts w:cs="Tahoma"/>
          <w:b w:val="0"/>
          <w:color w:val="000000"/>
          <w:szCs w:val="24"/>
        </w:rPr>
        <w:t>(provisional)</w:t>
      </w:r>
      <w:r w:rsidR="00B03588" w:rsidRPr="002D6F05">
        <w:rPr>
          <w:rFonts w:cs="Tahoma"/>
          <w:b w:val="0"/>
          <w:color w:val="000000"/>
          <w:szCs w:val="24"/>
        </w:rPr>
        <w:t>……..</w:t>
      </w:r>
      <w:r w:rsidRPr="002D6F05">
        <w:rPr>
          <w:rFonts w:cs="Tahoma"/>
          <w:b w:val="0"/>
          <w:color w:val="000000"/>
          <w:szCs w:val="24"/>
        </w:rPr>
        <w:t>…..……..1</w:t>
      </w:r>
      <w:r w:rsidR="00CC1636">
        <w:rPr>
          <w:rFonts w:cs="Tahoma"/>
          <w:b w:val="0"/>
          <w:color w:val="000000"/>
          <w:szCs w:val="24"/>
        </w:rPr>
        <w:t>8</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Table 3d: Interim inspection outcomes of all children’s homes inspected between </w:t>
      </w:r>
      <w:r w:rsidR="0066637B" w:rsidRPr="002D6F05">
        <w:rPr>
          <w:rFonts w:cs="Tahoma"/>
          <w:b w:val="0"/>
          <w:color w:val="000000"/>
          <w:szCs w:val="24"/>
        </w:rPr>
        <w:t xml:space="preserve">1 </w:t>
      </w:r>
      <w:r w:rsidR="00337730">
        <w:rPr>
          <w:rFonts w:cs="Tahoma"/>
          <w:b w:val="0"/>
          <w:color w:val="000000"/>
          <w:szCs w:val="24"/>
        </w:rPr>
        <w:t>July</w:t>
      </w:r>
      <w:r w:rsidR="0066637B" w:rsidRPr="002D6F05">
        <w:rPr>
          <w:rFonts w:cs="Tahoma"/>
          <w:b w:val="0"/>
          <w:color w:val="000000"/>
          <w:szCs w:val="24"/>
        </w:rPr>
        <w:t xml:space="preserve"> 2013 and 30 </w:t>
      </w:r>
      <w:r w:rsidR="00DC1DD8">
        <w:rPr>
          <w:rFonts w:cs="Tahoma"/>
          <w:b w:val="0"/>
          <w:color w:val="000000"/>
          <w:szCs w:val="24"/>
        </w:rPr>
        <w:t>September</w:t>
      </w:r>
      <w:r w:rsidR="0007509D" w:rsidRPr="002D6F05">
        <w:rPr>
          <w:rFonts w:cs="Tahoma"/>
          <w:b w:val="0"/>
          <w:color w:val="000000"/>
          <w:szCs w:val="24"/>
        </w:rPr>
        <w:t xml:space="preserve"> 2013</w:t>
      </w:r>
      <w:r w:rsidRPr="002D6F05">
        <w:rPr>
          <w:rFonts w:cs="Tahoma"/>
          <w:b w:val="0"/>
          <w:color w:val="000000"/>
          <w:szCs w:val="24"/>
        </w:rPr>
        <w:t xml:space="preserve"> provisional)</w:t>
      </w:r>
      <w:r w:rsidR="00B03588" w:rsidRPr="002D6F05">
        <w:rPr>
          <w:rFonts w:cs="Tahoma"/>
          <w:b w:val="0"/>
          <w:color w:val="000000"/>
          <w:szCs w:val="24"/>
        </w:rPr>
        <w:t>………</w:t>
      </w:r>
      <w:r w:rsidR="0007509D" w:rsidRPr="002D6F05">
        <w:rPr>
          <w:rFonts w:cs="Tahoma"/>
          <w:b w:val="0"/>
          <w:color w:val="000000"/>
          <w:szCs w:val="24"/>
        </w:rPr>
        <w:t>……</w:t>
      </w:r>
      <w:r w:rsidR="00DC1DD8">
        <w:rPr>
          <w:rFonts w:cs="Tahoma"/>
          <w:b w:val="0"/>
          <w:color w:val="000000"/>
          <w:szCs w:val="24"/>
        </w:rPr>
        <w:t>….</w:t>
      </w:r>
      <w:r w:rsidRPr="002D6F05">
        <w:rPr>
          <w:rFonts w:cs="Tahoma"/>
          <w:b w:val="0"/>
          <w:color w:val="000000"/>
          <w:szCs w:val="24"/>
        </w:rPr>
        <w:t>……………………………………………………………...............1</w:t>
      </w:r>
      <w:r w:rsidR="00CC1636">
        <w:rPr>
          <w:rFonts w:cs="Tahoma"/>
          <w:b w:val="0"/>
          <w:color w:val="000000"/>
          <w:szCs w:val="24"/>
        </w:rPr>
        <w:t>9</w:t>
      </w:r>
    </w:p>
    <w:p w:rsidR="005E13CB" w:rsidRPr="002D6F05" w:rsidRDefault="005E13CB" w:rsidP="005E13CB">
      <w:pPr>
        <w:pStyle w:val="Heading1SFR"/>
        <w:rPr>
          <w:rFonts w:cs="Tahoma"/>
          <w:b w:val="0"/>
          <w:color w:val="000000"/>
          <w:szCs w:val="24"/>
        </w:rPr>
      </w:pPr>
      <w:r w:rsidRPr="002D6F05">
        <w:rPr>
          <w:rFonts w:cs="Tahoma"/>
          <w:b w:val="0"/>
          <w:color w:val="000000"/>
          <w:szCs w:val="24"/>
        </w:rPr>
        <w:t xml:space="preserve">Map 1: Children's homes receiving a good or better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proofErr w:type="gramStart"/>
      <w:r w:rsidR="0007509D" w:rsidRPr="002D6F05">
        <w:rPr>
          <w:rFonts w:cs="Tahoma"/>
          <w:b w:val="0"/>
          <w:color w:val="000000"/>
          <w:szCs w:val="24"/>
        </w:rPr>
        <w:t>…………………………………….</w:t>
      </w:r>
      <w:r w:rsidR="00B62821" w:rsidRPr="002D6F05">
        <w:rPr>
          <w:rFonts w:cs="Tahoma"/>
          <w:b w:val="0"/>
          <w:color w:val="000000"/>
          <w:szCs w:val="24"/>
        </w:rPr>
        <w:t>……………………</w:t>
      </w:r>
      <w:r w:rsidRPr="002D6F05">
        <w:rPr>
          <w:rFonts w:cs="Tahoma"/>
          <w:b w:val="0"/>
          <w:color w:val="000000"/>
          <w:szCs w:val="24"/>
        </w:rPr>
        <w:t>.……………..……</w:t>
      </w:r>
      <w:proofErr w:type="gramEnd"/>
      <w:r w:rsidRPr="002D6F05">
        <w:rPr>
          <w:rFonts w:cs="Tahoma"/>
          <w:b w:val="0"/>
          <w:color w:val="000000"/>
          <w:szCs w:val="24"/>
        </w:rPr>
        <w:t>..</w:t>
      </w:r>
      <w:r w:rsidR="00CC1636">
        <w:rPr>
          <w:rFonts w:cs="Tahoma"/>
          <w:b w:val="0"/>
          <w:color w:val="000000"/>
          <w:szCs w:val="24"/>
        </w:rPr>
        <w:t>20</w:t>
      </w:r>
    </w:p>
    <w:p w:rsidR="005E13CB" w:rsidRPr="002D6F05" w:rsidRDefault="005E13CB" w:rsidP="005E13CB">
      <w:pPr>
        <w:pStyle w:val="Heading1SFR"/>
        <w:rPr>
          <w:rFonts w:cs="Tahoma"/>
          <w:b w:val="0"/>
          <w:color w:val="000000"/>
          <w:szCs w:val="24"/>
        </w:rPr>
      </w:pPr>
      <w:r w:rsidRPr="002D6F05">
        <w:rPr>
          <w:rFonts w:cs="Tahoma"/>
          <w:b w:val="0"/>
          <w:color w:val="000000"/>
          <w:szCs w:val="24"/>
        </w:rPr>
        <w:t>Map 2: Children's homes receiving a</w:t>
      </w:r>
      <w:r w:rsidR="00264796" w:rsidRPr="002D6F05">
        <w:rPr>
          <w:rFonts w:cs="Tahoma"/>
          <w:b w:val="0"/>
          <w:color w:val="000000"/>
          <w:szCs w:val="24"/>
        </w:rPr>
        <w:t>n</w:t>
      </w:r>
      <w:r w:rsidRPr="002D6F05">
        <w:rPr>
          <w:rFonts w:cs="Tahoma"/>
          <w:b w:val="0"/>
          <w:color w:val="000000"/>
          <w:szCs w:val="24"/>
        </w:rPr>
        <w:t xml:space="preserve"> </w:t>
      </w:r>
      <w:r w:rsidR="00264796" w:rsidRPr="002D6F05">
        <w:rPr>
          <w:rFonts w:cs="Tahoma"/>
          <w:b w:val="0"/>
          <w:color w:val="000000"/>
          <w:szCs w:val="24"/>
        </w:rPr>
        <w:t>adequate</w:t>
      </w:r>
      <w:r w:rsidRPr="002D6F05">
        <w:rPr>
          <w:rFonts w:cs="Tahoma"/>
          <w:b w:val="0"/>
          <w:color w:val="000000"/>
          <w:szCs w:val="24"/>
        </w:rPr>
        <w:t xml:space="preserve"> or lower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proofErr w:type="gramStart"/>
      <w:r w:rsidR="0007509D" w:rsidRPr="002D6F05">
        <w:rPr>
          <w:rFonts w:cs="Tahoma"/>
          <w:b w:val="0"/>
          <w:color w:val="000000"/>
          <w:szCs w:val="24"/>
        </w:rPr>
        <w:t>…………………………………….</w:t>
      </w:r>
      <w:r w:rsidR="00D85751" w:rsidRPr="002D6F05">
        <w:rPr>
          <w:rFonts w:cs="Tahoma"/>
          <w:b w:val="0"/>
          <w:color w:val="000000"/>
          <w:szCs w:val="24"/>
        </w:rPr>
        <w:t>..…………..….…...</w:t>
      </w:r>
      <w:proofErr w:type="gramEnd"/>
      <w:r w:rsidR="00D85751" w:rsidRPr="002D6F05">
        <w:rPr>
          <w:rFonts w:cs="Tahoma"/>
          <w:b w:val="0"/>
          <w:color w:val="000000"/>
          <w:szCs w:val="24"/>
        </w:rPr>
        <w:t>2</w:t>
      </w:r>
      <w:r w:rsidR="00CC1636">
        <w:rPr>
          <w:rFonts w:cs="Tahoma"/>
          <w:b w:val="0"/>
          <w:color w:val="000000"/>
          <w:szCs w:val="24"/>
        </w:rPr>
        <w:t>1</w:t>
      </w:r>
    </w:p>
    <w:p w:rsidR="005E13CB" w:rsidRPr="002D6F05" w:rsidRDefault="005E13CB" w:rsidP="005E13CB">
      <w:pPr>
        <w:pStyle w:val="Heading1SFR"/>
        <w:rPr>
          <w:rFonts w:cs="Tahoma"/>
          <w:b w:val="0"/>
          <w:color w:val="000000"/>
          <w:szCs w:val="24"/>
        </w:rPr>
      </w:pPr>
      <w:r w:rsidRPr="002D6F05">
        <w:rPr>
          <w:rFonts w:cs="Tahoma"/>
          <w:b w:val="0"/>
          <w:color w:val="000000"/>
          <w:szCs w:val="24"/>
        </w:rPr>
        <w:t>Map 3: Local authority</w:t>
      </w:r>
      <w:r w:rsidR="00FC5FDE" w:rsidRPr="002D6F05">
        <w:rPr>
          <w:rFonts w:cs="Tahoma"/>
          <w:b w:val="0"/>
          <w:color w:val="000000"/>
          <w:szCs w:val="24"/>
        </w:rPr>
        <w:t>-</w:t>
      </w:r>
      <w:r w:rsidRPr="002D6F05">
        <w:rPr>
          <w:rFonts w:cs="Tahoma"/>
          <w:b w:val="0"/>
          <w:color w:val="000000"/>
          <w:szCs w:val="24"/>
        </w:rPr>
        <w:t xml:space="preserve">run children's homes receiving a good or better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proofErr w:type="gramStart"/>
      <w:r w:rsidR="0007509D" w:rsidRPr="002D6F05">
        <w:rPr>
          <w:rFonts w:cs="Tahoma"/>
          <w:b w:val="0"/>
          <w:color w:val="000000"/>
          <w:szCs w:val="24"/>
        </w:rPr>
        <w:t>.……………………………………</w:t>
      </w:r>
      <w:r w:rsidRPr="002D6F05">
        <w:rPr>
          <w:rFonts w:cs="Tahoma"/>
          <w:b w:val="0"/>
          <w:color w:val="000000"/>
          <w:szCs w:val="24"/>
        </w:rPr>
        <w:t>…………....</w:t>
      </w:r>
      <w:proofErr w:type="gramEnd"/>
      <w:r w:rsidR="00D85751" w:rsidRPr="002D6F05">
        <w:rPr>
          <w:rFonts w:cs="Tahoma"/>
          <w:b w:val="0"/>
          <w:color w:val="000000"/>
          <w:szCs w:val="24"/>
        </w:rPr>
        <w:t>2</w:t>
      </w:r>
      <w:r w:rsidR="00CC1636">
        <w:rPr>
          <w:rFonts w:cs="Tahoma"/>
          <w:b w:val="0"/>
          <w:color w:val="000000"/>
          <w:szCs w:val="24"/>
        </w:rPr>
        <w:t>2</w:t>
      </w:r>
    </w:p>
    <w:p w:rsidR="005E13CB" w:rsidRPr="002D6F05" w:rsidRDefault="005E13CB" w:rsidP="005E13CB">
      <w:pPr>
        <w:pStyle w:val="Heading1SFR"/>
        <w:rPr>
          <w:rFonts w:cs="Tahoma"/>
          <w:b w:val="0"/>
          <w:color w:val="000000"/>
          <w:szCs w:val="24"/>
        </w:rPr>
      </w:pPr>
      <w:r w:rsidRPr="002D6F05">
        <w:rPr>
          <w:rFonts w:cs="Tahoma"/>
          <w:b w:val="0"/>
          <w:color w:val="000000"/>
          <w:szCs w:val="24"/>
        </w:rPr>
        <w:lastRenderedPageBreak/>
        <w:t>Map 4: Private</w:t>
      </w:r>
      <w:r w:rsidR="00E862BB" w:rsidRPr="002D6F05">
        <w:rPr>
          <w:rFonts w:cs="Tahoma"/>
          <w:b w:val="0"/>
          <w:color w:val="000000"/>
          <w:szCs w:val="24"/>
        </w:rPr>
        <w:t xml:space="preserve"> and </w:t>
      </w:r>
      <w:r w:rsidRPr="002D6F05">
        <w:rPr>
          <w:rFonts w:cs="Tahoma"/>
          <w:b w:val="0"/>
          <w:color w:val="000000"/>
          <w:szCs w:val="24"/>
        </w:rPr>
        <w:t>voluntary</w:t>
      </w:r>
      <w:r w:rsidR="00E862BB" w:rsidRPr="002D6F05">
        <w:rPr>
          <w:rFonts w:cs="Tahoma"/>
          <w:b w:val="0"/>
          <w:color w:val="000000"/>
          <w:szCs w:val="24"/>
        </w:rPr>
        <w:t xml:space="preserve"> </w:t>
      </w:r>
      <w:r w:rsidR="00FC5FDE" w:rsidRPr="002D6F05">
        <w:rPr>
          <w:rFonts w:cs="Tahoma"/>
          <w:b w:val="0"/>
          <w:color w:val="000000"/>
          <w:szCs w:val="24"/>
        </w:rPr>
        <w:t>-</w:t>
      </w:r>
      <w:r w:rsidRPr="002D6F05">
        <w:rPr>
          <w:rFonts w:cs="Tahoma"/>
          <w:b w:val="0"/>
          <w:color w:val="000000"/>
          <w:szCs w:val="24"/>
        </w:rPr>
        <w:t xml:space="preserve">run children's homes receiving a good or better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r w:rsidR="00251D2E" w:rsidRPr="002D6F05">
        <w:rPr>
          <w:rFonts w:cs="Tahoma"/>
          <w:b w:val="0"/>
          <w:color w:val="000000"/>
          <w:szCs w:val="24"/>
        </w:rPr>
        <w:t>…………………………….</w:t>
      </w:r>
      <w:r w:rsidR="0007509D" w:rsidRPr="002D6F05">
        <w:rPr>
          <w:rFonts w:cs="Tahoma"/>
          <w:b w:val="0"/>
          <w:color w:val="000000"/>
          <w:szCs w:val="24"/>
        </w:rPr>
        <w:t>..</w:t>
      </w:r>
      <w:r w:rsidRPr="002D6F05">
        <w:rPr>
          <w:rFonts w:cs="Tahoma"/>
          <w:b w:val="0"/>
          <w:color w:val="000000"/>
          <w:szCs w:val="24"/>
        </w:rPr>
        <w:t>………….</w:t>
      </w:r>
      <w:r w:rsidR="00D85751" w:rsidRPr="002D6F05">
        <w:rPr>
          <w:rFonts w:cs="Tahoma"/>
          <w:b w:val="0"/>
          <w:color w:val="000000"/>
          <w:szCs w:val="24"/>
        </w:rPr>
        <w:t>2</w:t>
      </w:r>
      <w:r w:rsidR="00CC1636">
        <w:rPr>
          <w:rFonts w:cs="Tahoma"/>
          <w:b w:val="0"/>
          <w:color w:val="000000"/>
          <w:szCs w:val="24"/>
        </w:rPr>
        <w:t>2</w:t>
      </w:r>
    </w:p>
    <w:p w:rsidR="008223B4" w:rsidRPr="002D6F05" w:rsidRDefault="005E13CB" w:rsidP="005E13CB">
      <w:pPr>
        <w:pStyle w:val="Heading1SFR"/>
        <w:rPr>
          <w:rFonts w:cs="Tahoma"/>
          <w:b w:val="0"/>
          <w:color w:val="000000"/>
          <w:szCs w:val="24"/>
        </w:rPr>
      </w:pPr>
      <w:r w:rsidRPr="002D6F05">
        <w:rPr>
          <w:rFonts w:cs="Tahoma"/>
          <w:b w:val="0"/>
          <w:color w:val="000000"/>
          <w:szCs w:val="24"/>
        </w:rPr>
        <w:t>Map 5: Local authority</w:t>
      </w:r>
      <w:r w:rsidR="00FC5FDE" w:rsidRPr="002D6F05">
        <w:rPr>
          <w:rFonts w:cs="Tahoma"/>
          <w:b w:val="0"/>
          <w:color w:val="000000"/>
          <w:szCs w:val="24"/>
        </w:rPr>
        <w:t>-</w:t>
      </w:r>
      <w:r w:rsidRPr="002D6F05">
        <w:rPr>
          <w:rFonts w:cs="Tahoma"/>
          <w:b w:val="0"/>
          <w:color w:val="000000"/>
          <w:szCs w:val="24"/>
        </w:rPr>
        <w:t xml:space="preserve">run children's homes receiving an adequate or lower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proofErr w:type="gramStart"/>
      <w:r w:rsidR="0007509D" w:rsidRPr="002D6F05">
        <w:rPr>
          <w:rFonts w:cs="Tahoma"/>
          <w:b w:val="0"/>
          <w:color w:val="000000"/>
          <w:szCs w:val="24"/>
        </w:rPr>
        <w:t>…………………………………….</w:t>
      </w:r>
      <w:r w:rsidRPr="002D6F05">
        <w:rPr>
          <w:rFonts w:cs="Tahoma"/>
          <w:b w:val="0"/>
          <w:color w:val="000000"/>
          <w:szCs w:val="24"/>
        </w:rPr>
        <w:t>.…</w:t>
      </w:r>
      <w:proofErr w:type="gramEnd"/>
      <w:r w:rsidRPr="002D6F05">
        <w:rPr>
          <w:rFonts w:cs="Tahoma"/>
          <w:b w:val="0"/>
          <w:color w:val="000000"/>
          <w:szCs w:val="24"/>
        </w:rPr>
        <w:t>..</w:t>
      </w:r>
      <w:r w:rsidR="008223B4" w:rsidRPr="002D6F05">
        <w:rPr>
          <w:rFonts w:cs="Tahoma"/>
          <w:b w:val="0"/>
          <w:color w:val="000000"/>
          <w:szCs w:val="24"/>
        </w:rPr>
        <w:t>2</w:t>
      </w:r>
      <w:r w:rsidR="00CC1636">
        <w:rPr>
          <w:rFonts w:cs="Tahoma"/>
          <w:b w:val="0"/>
          <w:color w:val="000000"/>
          <w:szCs w:val="24"/>
        </w:rPr>
        <w:t>3</w:t>
      </w:r>
    </w:p>
    <w:p w:rsidR="005E13CB" w:rsidRPr="002D6F05" w:rsidRDefault="005E13CB" w:rsidP="005E13CB">
      <w:pPr>
        <w:pStyle w:val="Heading1SFR"/>
        <w:rPr>
          <w:rFonts w:cs="Tahoma"/>
          <w:b w:val="0"/>
          <w:color w:val="000000"/>
          <w:szCs w:val="24"/>
        </w:rPr>
      </w:pPr>
      <w:r w:rsidRPr="002D6F05">
        <w:rPr>
          <w:rFonts w:cs="Tahoma"/>
          <w:b w:val="0"/>
          <w:color w:val="000000"/>
          <w:szCs w:val="24"/>
        </w:rPr>
        <w:t>Map 6: Private</w:t>
      </w:r>
      <w:r w:rsidR="00E862BB" w:rsidRPr="002D6F05">
        <w:rPr>
          <w:rFonts w:cs="Tahoma"/>
          <w:b w:val="0"/>
          <w:color w:val="000000"/>
          <w:szCs w:val="24"/>
        </w:rPr>
        <w:t xml:space="preserve"> and voluntary</w:t>
      </w:r>
      <w:r w:rsidR="00FC5FDE" w:rsidRPr="002D6F05">
        <w:rPr>
          <w:rFonts w:cs="Tahoma"/>
          <w:b w:val="0"/>
          <w:color w:val="000000"/>
          <w:szCs w:val="24"/>
        </w:rPr>
        <w:t>-</w:t>
      </w:r>
      <w:r w:rsidRPr="002D6F05">
        <w:rPr>
          <w:rFonts w:cs="Tahoma"/>
          <w:b w:val="0"/>
          <w:color w:val="000000"/>
          <w:szCs w:val="24"/>
        </w:rPr>
        <w:t xml:space="preserve">run children's homes receiving an adequate or lower overall effectiveness </w:t>
      </w:r>
      <w:r w:rsidR="00B62821" w:rsidRPr="002D6F05">
        <w:rPr>
          <w:rFonts w:cs="Tahoma"/>
          <w:b w:val="0"/>
          <w:color w:val="000000"/>
          <w:szCs w:val="24"/>
        </w:rPr>
        <w:t>grade</w:t>
      </w:r>
      <w:r w:rsidRPr="002D6F05">
        <w:rPr>
          <w:rFonts w:cs="Tahoma"/>
          <w:b w:val="0"/>
          <w:color w:val="000000"/>
          <w:szCs w:val="24"/>
        </w:rPr>
        <w:t xml:space="preserve"> at full inspection, by Region, since 1 April 201</w:t>
      </w:r>
      <w:r w:rsidR="0066637B" w:rsidRPr="002D6F05">
        <w:rPr>
          <w:rFonts w:cs="Tahoma"/>
          <w:b w:val="0"/>
          <w:color w:val="000000"/>
          <w:szCs w:val="24"/>
        </w:rPr>
        <w:t>3</w:t>
      </w:r>
      <w:r w:rsidRPr="002D6F05">
        <w:rPr>
          <w:rFonts w:cs="Tahoma"/>
          <w:b w:val="0"/>
          <w:color w:val="000000"/>
          <w:szCs w:val="24"/>
        </w:rPr>
        <w:t xml:space="preserve"> (provisional)</w:t>
      </w:r>
      <w:r w:rsidR="00251D2E" w:rsidRPr="002D6F05">
        <w:rPr>
          <w:rFonts w:cs="Tahoma"/>
          <w:b w:val="0"/>
          <w:color w:val="000000"/>
          <w:szCs w:val="24"/>
        </w:rPr>
        <w:t>…………</w:t>
      </w:r>
      <w:r w:rsidR="0007509D" w:rsidRPr="002D6F05">
        <w:rPr>
          <w:rFonts w:cs="Tahoma"/>
          <w:b w:val="0"/>
          <w:color w:val="000000"/>
          <w:szCs w:val="24"/>
        </w:rPr>
        <w:t>…..</w:t>
      </w:r>
      <w:r w:rsidRPr="002D6F05">
        <w:rPr>
          <w:rFonts w:cs="Tahoma"/>
          <w:b w:val="0"/>
          <w:color w:val="000000"/>
          <w:szCs w:val="24"/>
        </w:rPr>
        <w:t>……….</w:t>
      </w:r>
      <w:r w:rsidR="008223B4" w:rsidRPr="002D6F05">
        <w:rPr>
          <w:rFonts w:cs="Tahoma"/>
          <w:b w:val="0"/>
          <w:color w:val="000000"/>
          <w:szCs w:val="24"/>
        </w:rPr>
        <w:t>2</w:t>
      </w:r>
      <w:r w:rsidR="00CC1636">
        <w:rPr>
          <w:rFonts w:cs="Tahoma"/>
          <w:b w:val="0"/>
          <w:color w:val="000000"/>
          <w:szCs w:val="24"/>
        </w:rPr>
        <w:t>3</w:t>
      </w:r>
    </w:p>
    <w:p w:rsidR="005E13CB" w:rsidRPr="002D6F05" w:rsidRDefault="005E13CB" w:rsidP="005E13CB">
      <w:pPr>
        <w:pStyle w:val="Heading1SFR"/>
        <w:rPr>
          <w:rFonts w:cs="Tahoma"/>
          <w:b w:val="0"/>
          <w:color w:val="000000"/>
          <w:szCs w:val="24"/>
        </w:rPr>
      </w:pPr>
      <w:r w:rsidRPr="002D6F05">
        <w:rPr>
          <w:rFonts w:cs="Tahoma"/>
          <w:b w:val="0"/>
          <w:color w:val="000000"/>
          <w:szCs w:val="24"/>
        </w:rPr>
        <w:t>Glossary ....…………………………………………….…………………………………………………………………………..2</w:t>
      </w:r>
      <w:r w:rsidR="00CC1636">
        <w:rPr>
          <w:rFonts w:cs="Tahoma"/>
          <w:b w:val="0"/>
          <w:color w:val="000000"/>
          <w:szCs w:val="24"/>
        </w:rPr>
        <w:t>4</w:t>
      </w:r>
    </w:p>
    <w:p w:rsidR="005E13CB" w:rsidRPr="00F8271F" w:rsidRDefault="005E13CB" w:rsidP="005E13CB">
      <w:pPr>
        <w:pStyle w:val="Heading1SFR"/>
        <w:rPr>
          <w:rFonts w:cs="Tahoma"/>
          <w:b w:val="0"/>
          <w:color w:val="FF0000"/>
          <w:szCs w:val="24"/>
        </w:rPr>
      </w:pPr>
    </w:p>
    <w:p w:rsidR="005E13CB" w:rsidRPr="00F8271F" w:rsidRDefault="005E13CB" w:rsidP="005E13CB">
      <w:pPr>
        <w:pStyle w:val="Heading1SFR"/>
        <w:rPr>
          <w:rFonts w:cs="Tahoma"/>
          <w:b w:val="0"/>
          <w:color w:val="FF0000"/>
          <w:szCs w:val="24"/>
        </w:rPr>
      </w:pPr>
    </w:p>
    <w:p w:rsidR="005E13CB" w:rsidRPr="00F8271F" w:rsidRDefault="005E13CB" w:rsidP="005E13CB">
      <w:pPr>
        <w:pStyle w:val="Heading1SFR"/>
        <w:rPr>
          <w:rFonts w:cs="Tahoma"/>
          <w:b w:val="0"/>
          <w:color w:val="FF0000"/>
          <w:szCs w:val="24"/>
        </w:rPr>
      </w:pPr>
    </w:p>
    <w:p w:rsidR="005E13CB" w:rsidRPr="00F8271F" w:rsidRDefault="005E13CB" w:rsidP="005E13CB">
      <w:pPr>
        <w:pStyle w:val="Heading1SFR"/>
        <w:rPr>
          <w:rFonts w:cs="Tahoma"/>
          <w:b w:val="0"/>
          <w:color w:val="FF0000"/>
          <w:szCs w:val="24"/>
        </w:rPr>
      </w:pPr>
    </w:p>
    <w:p w:rsidR="00B14E8E" w:rsidRPr="002D6F05" w:rsidRDefault="005C2D27" w:rsidP="009A21E8">
      <w:pPr>
        <w:pStyle w:val="Heading1SFR"/>
        <w:spacing w:before="0" w:after="0"/>
        <w:rPr>
          <w:rFonts w:cs="Tahoma"/>
          <w:color w:val="000000"/>
          <w:szCs w:val="24"/>
        </w:rPr>
      </w:pPr>
      <w:r w:rsidRPr="00F8271F">
        <w:rPr>
          <w:rFonts w:cs="Tahoma"/>
          <w:bCs/>
          <w:color w:val="FF0000"/>
          <w:szCs w:val="24"/>
        </w:rPr>
        <w:br w:type="page"/>
      </w:r>
      <w:bookmarkStart w:id="1" w:name="_Toc296093164"/>
      <w:bookmarkStart w:id="2" w:name="_Toc296093885"/>
      <w:bookmarkStart w:id="3" w:name="_Toc296957650"/>
      <w:bookmarkStart w:id="4" w:name="_Toc303090705"/>
      <w:bookmarkStart w:id="5" w:name="_Toc310965699"/>
      <w:bookmarkStart w:id="6" w:name="_Toc311030059"/>
      <w:bookmarkStart w:id="7" w:name="_Toc311030930"/>
      <w:bookmarkStart w:id="8" w:name="_Toc311054674"/>
      <w:bookmarkStart w:id="9" w:name="_Toc318821864"/>
      <w:bookmarkStart w:id="10" w:name="_Toc318823422"/>
      <w:r w:rsidR="00416CDF" w:rsidRPr="002D6F05">
        <w:rPr>
          <w:rFonts w:cs="Tahoma"/>
          <w:color w:val="000000"/>
          <w:szCs w:val="24"/>
        </w:rPr>
        <w:lastRenderedPageBreak/>
        <w:t>Introduction</w:t>
      </w:r>
      <w:bookmarkEnd w:id="5"/>
      <w:bookmarkEnd w:id="6"/>
      <w:bookmarkEnd w:id="7"/>
      <w:bookmarkEnd w:id="8"/>
      <w:bookmarkEnd w:id="9"/>
      <w:bookmarkEnd w:id="10"/>
    </w:p>
    <w:p w:rsidR="001439FB" w:rsidRPr="00077508" w:rsidRDefault="001439FB" w:rsidP="009A21E8">
      <w:pPr>
        <w:rPr>
          <w:rFonts w:ascii="Tahoma" w:hAnsi="Tahoma" w:cs="Tahoma"/>
          <w:color w:val="000000"/>
        </w:rPr>
      </w:pPr>
    </w:p>
    <w:p w:rsidR="00E9020C" w:rsidRPr="00077508" w:rsidRDefault="00416CDF" w:rsidP="00C6383C">
      <w:pPr>
        <w:rPr>
          <w:rFonts w:ascii="Tahoma" w:hAnsi="Tahoma" w:cs="Tahoma"/>
          <w:bCs/>
          <w:color w:val="000000"/>
        </w:rPr>
      </w:pPr>
      <w:r w:rsidRPr="00077508">
        <w:rPr>
          <w:rFonts w:ascii="Tahoma" w:hAnsi="Tahoma" w:cs="Tahoma"/>
          <w:bCs/>
          <w:color w:val="000000"/>
        </w:rPr>
        <w:t xml:space="preserve">This official statistics release reports on children’s </w:t>
      </w:r>
      <w:r w:rsidR="00FE4364" w:rsidRPr="00077508">
        <w:rPr>
          <w:rFonts w:ascii="Tahoma" w:hAnsi="Tahoma" w:cs="Tahoma"/>
          <w:bCs/>
          <w:color w:val="000000"/>
        </w:rPr>
        <w:t>homes</w:t>
      </w:r>
      <w:r w:rsidRPr="00077508">
        <w:rPr>
          <w:rFonts w:ascii="Tahoma" w:hAnsi="Tahoma" w:cs="Tahoma"/>
          <w:bCs/>
          <w:color w:val="000000"/>
        </w:rPr>
        <w:t xml:space="preserve"> inspections that occurred between </w:t>
      </w:r>
      <w:r w:rsidR="00B03588" w:rsidRPr="00077508">
        <w:rPr>
          <w:rFonts w:ascii="Tahoma" w:hAnsi="Tahoma" w:cs="Tahoma"/>
          <w:bCs/>
          <w:color w:val="000000"/>
        </w:rPr>
        <w:t xml:space="preserve">1 </w:t>
      </w:r>
      <w:r w:rsidR="00C43AD2">
        <w:rPr>
          <w:rFonts w:ascii="Tahoma" w:hAnsi="Tahoma" w:cs="Tahoma"/>
          <w:bCs/>
          <w:color w:val="000000"/>
        </w:rPr>
        <w:t>July</w:t>
      </w:r>
      <w:r w:rsidR="00B03588" w:rsidRPr="00077508">
        <w:rPr>
          <w:rFonts w:ascii="Tahoma" w:hAnsi="Tahoma" w:cs="Tahoma"/>
          <w:bCs/>
          <w:color w:val="000000"/>
        </w:rPr>
        <w:t xml:space="preserve"> 2013 and 30 </w:t>
      </w:r>
      <w:r w:rsidR="00C43AD2">
        <w:rPr>
          <w:rFonts w:ascii="Tahoma" w:hAnsi="Tahoma" w:cs="Tahoma"/>
          <w:bCs/>
          <w:color w:val="000000"/>
        </w:rPr>
        <w:t>September</w:t>
      </w:r>
      <w:r w:rsidR="007C1759" w:rsidRPr="00077508">
        <w:rPr>
          <w:rFonts w:ascii="Tahoma" w:hAnsi="Tahoma" w:cs="Tahoma"/>
          <w:bCs/>
          <w:color w:val="000000"/>
        </w:rPr>
        <w:t xml:space="preserve"> 2013</w:t>
      </w:r>
      <w:r w:rsidRPr="00077508">
        <w:rPr>
          <w:rFonts w:ascii="Tahoma" w:hAnsi="Tahoma" w:cs="Tahoma"/>
          <w:bCs/>
          <w:color w:val="000000"/>
        </w:rPr>
        <w:t xml:space="preserve"> under the Care Standards Act 2000.</w:t>
      </w:r>
      <w:r w:rsidR="000E62C2" w:rsidRPr="00077508">
        <w:rPr>
          <w:rFonts w:ascii="Tahoma" w:hAnsi="Tahoma" w:cs="Tahoma"/>
          <w:bCs/>
          <w:color w:val="000000"/>
        </w:rPr>
        <w:t xml:space="preserve"> </w:t>
      </w:r>
      <w:r w:rsidR="0024186B">
        <w:rPr>
          <w:rFonts w:ascii="Tahoma" w:hAnsi="Tahoma" w:cs="Tahoma"/>
          <w:bCs/>
          <w:color w:val="000000"/>
        </w:rPr>
        <w:t xml:space="preserve"> </w:t>
      </w:r>
      <w:r w:rsidRPr="00077508">
        <w:rPr>
          <w:rFonts w:ascii="Tahoma" w:hAnsi="Tahoma" w:cs="Tahoma"/>
          <w:bCs/>
          <w:color w:val="000000"/>
        </w:rPr>
        <w:t>These statistics are based on provisional data and are subject to change.</w:t>
      </w:r>
    </w:p>
    <w:p w:rsidR="00E9020C" w:rsidRPr="00077508" w:rsidRDefault="00E9020C" w:rsidP="000E653E">
      <w:pPr>
        <w:rPr>
          <w:rFonts w:ascii="Tahoma" w:hAnsi="Tahoma" w:cs="Tahoma"/>
          <w:bCs/>
          <w:color w:val="000000"/>
        </w:rPr>
      </w:pPr>
    </w:p>
    <w:p w:rsidR="00416CDF" w:rsidRPr="00077508" w:rsidRDefault="00416CDF" w:rsidP="000E653E">
      <w:pPr>
        <w:rPr>
          <w:rFonts w:ascii="Tahoma" w:hAnsi="Tahoma" w:cs="Tahoma"/>
          <w:bCs/>
          <w:color w:val="000000"/>
        </w:rPr>
      </w:pPr>
      <w:r w:rsidRPr="00077508">
        <w:rPr>
          <w:rFonts w:ascii="Tahoma" w:hAnsi="Tahoma" w:cs="Tahoma"/>
          <w:bCs/>
          <w:color w:val="000000"/>
        </w:rPr>
        <w:t xml:space="preserve"> </w:t>
      </w:r>
    </w:p>
    <w:bookmarkEnd w:id="0"/>
    <w:bookmarkEnd w:id="1"/>
    <w:bookmarkEnd w:id="2"/>
    <w:bookmarkEnd w:id="3"/>
    <w:bookmarkEnd w:id="4"/>
    <w:p w:rsidR="00E65B30" w:rsidRPr="00077508" w:rsidRDefault="00E65B30" w:rsidP="00224061">
      <w:pPr>
        <w:keepNext/>
        <w:outlineLvl w:val="0"/>
        <w:rPr>
          <w:rFonts w:ascii="Tahoma" w:hAnsi="Tahoma" w:cs="Tahoma"/>
          <w:b/>
          <w:color w:val="000000"/>
          <w:szCs w:val="26"/>
        </w:rPr>
      </w:pPr>
      <w:r w:rsidRPr="00077508">
        <w:rPr>
          <w:rFonts w:ascii="Tahoma" w:hAnsi="Tahoma" w:cs="Tahoma"/>
          <w:b/>
          <w:color w:val="000000"/>
          <w:szCs w:val="26"/>
        </w:rPr>
        <w:t>Key findings</w:t>
      </w:r>
    </w:p>
    <w:p w:rsidR="001439FB" w:rsidRPr="00077508" w:rsidRDefault="001439FB" w:rsidP="00224061">
      <w:pPr>
        <w:keepNext/>
        <w:rPr>
          <w:rFonts w:ascii="Tahoma" w:hAnsi="Tahoma" w:cs="Tahoma"/>
          <w:b/>
          <w:color w:val="000000"/>
          <w:szCs w:val="26"/>
        </w:rPr>
      </w:pPr>
      <w:bookmarkStart w:id="11" w:name="_Toc318823424"/>
      <w:bookmarkStart w:id="12" w:name="_Toc318821866"/>
      <w:bookmarkStart w:id="13" w:name="_Toc311054676"/>
      <w:bookmarkStart w:id="14" w:name="_Toc311030932"/>
      <w:bookmarkStart w:id="15" w:name="_Toc311030061"/>
      <w:bookmarkStart w:id="16" w:name="_Toc310965701"/>
    </w:p>
    <w:p w:rsidR="00E9020C" w:rsidRPr="00077508" w:rsidRDefault="00E65B30" w:rsidP="00224061">
      <w:pPr>
        <w:keepNext/>
        <w:rPr>
          <w:rFonts w:ascii="Tahoma" w:hAnsi="Tahoma" w:cs="Tahoma"/>
          <w:b/>
          <w:color w:val="000000"/>
          <w:szCs w:val="26"/>
        </w:rPr>
      </w:pPr>
      <w:r w:rsidRPr="00077508">
        <w:rPr>
          <w:rFonts w:ascii="Tahoma" w:hAnsi="Tahoma" w:cs="Tahoma"/>
          <w:b/>
          <w:color w:val="000000"/>
          <w:szCs w:val="26"/>
        </w:rPr>
        <w:t>Inspections and outcomes of children’s homes</w:t>
      </w:r>
      <w:bookmarkStart w:id="17" w:name="_Toc318823425"/>
      <w:bookmarkStart w:id="18" w:name="_Toc318823260"/>
      <w:bookmarkStart w:id="19" w:name="_Toc318823109"/>
      <w:bookmarkStart w:id="20" w:name="_Toc318822636"/>
      <w:bookmarkStart w:id="21" w:name="_Toc318821867"/>
      <w:bookmarkEnd w:id="11"/>
      <w:bookmarkEnd w:id="12"/>
      <w:bookmarkEnd w:id="13"/>
      <w:bookmarkEnd w:id="14"/>
      <w:bookmarkEnd w:id="15"/>
      <w:bookmarkEnd w:id="16"/>
      <w:r w:rsidR="00C03A83" w:rsidRPr="00077508">
        <w:rPr>
          <w:rFonts w:ascii="Tahoma" w:hAnsi="Tahoma" w:cs="Tahoma"/>
          <w:b/>
          <w:color w:val="000000"/>
          <w:szCs w:val="26"/>
        </w:rPr>
        <w:t xml:space="preserve"> </w:t>
      </w:r>
      <w:r w:rsidR="00D74FA4" w:rsidRPr="00077508">
        <w:rPr>
          <w:rFonts w:ascii="Tahoma" w:hAnsi="Tahoma" w:cs="Tahoma"/>
          <w:b/>
          <w:color w:val="000000"/>
          <w:szCs w:val="26"/>
        </w:rPr>
        <w:t xml:space="preserve">full inspections </w:t>
      </w:r>
    </w:p>
    <w:p w:rsidR="00E65B30" w:rsidRPr="00077508" w:rsidRDefault="00E65B30" w:rsidP="0005015C">
      <w:pPr>
        <w:keepNext/>
        <w:numPr>
          <w:ilvl w:val="0"/>
          <w:numId w:val="6"/>
        </w:numPr>
        <w:rPr>
          <w:rFonts w:ascii="Tahoma" w:hAnsi="Tahoma" w:cs="Tahoma"/>
          <w:color w:val="000000"/>
          <w:szCs w:val="26"/>
        </w:rPr>
      </w:pPr>
      <w:r w:rsidRPr="00077508">
        <w:rPr>
          <w:rFonts w:ascii="Tahoma" w:hAnsi="Tahoma" w:cs="Tahoma"/>
          <w:color w:val="000000"/>
          <w:szCs w:val="26"/>
        </w:rPr>
        <w:t xml:space="preserve">Provisional statistics indicate there were </w:t>
      </w:r>
      <w:r w:rsidR="00F25E91" w:rsidRPr="00077508">
        <w:rPr>
          <w:rFonts w:ascii="Tahoma" w:hAnsi="Tahoma" w:cs="Tahoma"/>
          <w:color w:val="000000"/>
          <w:szCs w:val="26"/>
        </w:rPr>
        <w:t>4</w:t>
      </w:r>
      <w:r w:rsidR="00054A86">
        <w:rPr>
          <w:rFonts w:ascii="Tahoma" w:hAnsi="Tahoma" w:cs="Tahoma"/>
          <w:color w:val="000000"/>
          <w:szCs w:val="26"/>
        </w:rPr>
        <w:t>91</w:t>
      </w:r>
      <w:r w:rsidR="00D37280" w:rsidRPr="00077508">
        <w:rPr>
          <w:rFonts w:ascii="Tahoma" w:hAnsi="Tahoma" w:cs="Tahoma"/>
          <w:color w:val="000000"/>
          <w:szCs w:val="26"/>
        </w:rPr>
        <w:t xml:space="preserve"> </w:t>
      </w:r>
      <w:r w:rsidRPr="00077508">
        <w:rPr>
          <w:rFonts w:ascii="Tahoma" w:hAnsi="Tahoma" w:cs="Tahoma"/>
          <w:color w:val="000000"/>
          <w:szCs w:val="26"/>
        </w:rPr>
        <w:t>full inspections of children’s homes</w:t>
      </w:r>
      <w:r w:rsidR="009E2999" w:rsidRPr="00077508">
        <w:rPr>
          <w:rFonts w:ascii="Tahoma" w:hAnsi="Tahoma" w:cs="Tahoma"/>
          <w:color w:val="000000"/>
          <w:szCs w:val="26"/>
        </w:rPr>
        <w:t xml:space="preserve"> </w:t>
      </w:r>
      <w:r w:rsidRPr="00077508">
        <w:rPr>
          <w:rFonts w:ascii="Tahoma" w:hAnsi="Tahoma" w:cs="Tahoma"/>
          <w:color w:val="000000"/>
          <w:szCs w:val="26"/>
        </w:rPr>
        <w:t>during this period.</w:t>
      </w:r>
      <w:bookmarkEnd w:id="17"/>
      <w:bookmarkEnd w:id="18"/>
      <w:bookmarkEnd w:id="19"/>
      <w:bookmarkEnd w:id="20"/>
      <w:bookmarkEnd w:id="21"/>
      <w:r w:rsidR="00173334" w:rsidRPr="00077508">
        <w:rPr>
          <w:rFonts w:ascii="Tahoma" w:hAnsi="Tahoma" w:cs="Tahoma"/>
          <w:color w:val="000000"/>
          <w:szCs w:val="26"/>
        </w:rPr>
        <w:t xml:space="preserve"> </w:t>
      </w:r>
      <w:r w:rsidR="00A17356">
        <w:rPr>
          <w:rFonts w:ascii="Tahoma" w:hAnsi="Tahoma" w:cs="Tahoma"/>
          <w:color w:val="000000"/>
          <w:szCs w:val="26"/>
        </w:rPr>
        <w:t>T</w:t>
      </w:r>
      <w:r w:rsidR="00054A86">
        <w:rPr>
          <w:rFonts w:ascii="Tahoma" w:hAnsi="Tahoma" w:cs="Tahoma"/>
          <w:color w:val="000000"/>
          <w:szCs w:val="26"/>
        </w:rPr>
        <w:t>he 4</w:t>
      </w:r>
      <w:r w:rsidR="00655CEF">
        <w:rPr>
          <w:rFonts w:ascii="Tahoma" w:hAnsi="Tahoma" w:cs="Tahoma"/>
          <w:color w:val="000000"/>
          <w:szCs w:val="26"/>
        </w:rPr>
        <w:t>79</w:t>
      </w:r>
      <w:r w:rsidR="00655CEF" w:rsidRPr="00B84A0B">
        <w:rPr>
          <w:rStyle w:val="FootnoteReference"/>
          <w:rFonts w:ascii="Tahoma" w:hAnsi="Tahoma" w:cs="Tahoma"/>
          <w:color w:val="000000"/>
          <w:position w:val="6"/>
          <w:sz w:val="15"/>
          <w:szCs w:val="15"/>
        </w:rPr>
        <w:footnoteReference w:id="1"/>
      </w:r>
      <w:r w:rsidR="00655CEF">
        <w:rPr>
          <w:rFonts w:ascii="Tahoma" w:hAnsi="Tahoma" w:cs="Tahoma"/>
          <w:color w:val="000000"/>
          <w:szCs w:val="26"/>
        </w:rPr>
        <w:t xml:space="preserve"> </w:t>
      </w:r>
      <w:r w:rsidR="004E151C">
        <w:rPr>
          <w:rFonts w:ascii="Tahoma" w:hAnsi="Tahoma" w:cs="Tahoma"/>
          <w:color w:val="000000"/>
          <w:szCs w:val="26"/>
        </w:rPr>
        <w:t>children’s homes inspect</w:t>
      </w:r>
      <w:r w:rsidR="00A17356">
        <w:rPr>
          <w:rFonts w:ascii="Tahoma" w:hAnsi="Tahoma" w:cs="Tahoma"/>
          <w:color w:val="000000"/>
          <w:szCs w:val="26"/>
        </w:rPr>
        <w:t xml:space="preserve">ed </w:t>
      </w:r>
      <w:r w:rsidR="0024186B">
        <w:rPr>
          <w:rFonts w:ascii="Tahoma" w:hAnsi="Tahoma" w:cs="Tahoma"/>
          <w:color w:val="000000"/>
          <w:szCs w:val="26"/>
        </w:rPr>
        <w:t xml:space="preserve">equated to 23% of the 2,063 children’s homes active at 30 June 2013 and </w:t>
      </w:r>
      <w:r w:rsidR="00A17356">
        <w:rPr>
          <w:rFonts w:ascii="Tahoma" w:hAnsi="Tahoma" w:cs="Tahoma"/>
          <w:color w:val="000000"/>
          <w:szCs w:val="26"/>
        </w:rPr>
        <w:t xml:space="preserve">accounted for </w:t>
      </w:r>
      <w:r w:rsidR="001829C4">
        <w:rPr>
          <w:rFonts w:ascii="Tahoma" w:hAnsi="Tahoma" w:cs="Tahoma"/>
          <w:color w:val="000000"/>
          <w:szCs w:val="26"/>
        </w:rPr>
        <w:t>24</w:t>
      </w:r>
      <w:r w:rsidR="004E151C">
        <w:rPr>
          <w:rFonts w:ascii="Tahoma" w:hAnsi="Tahoma" w:cs="Tahoma"/>
          <w:color w:val="000000"/>
          <w:szCs w:val="26"/>
        </w:rPr>
        <w:t>%</w:t>
      </w:r>
      <w:r w:rsidR="00A17356">
        <w:rPr>
          <w:rFonts w:ascii="Tahoma" w:hAnsi="Tahoma" w:cs="Tahoma"/>
          <w:color w:val="000000"/>
          <w:szCs w:val="26"/>
        </w:rPr>
        <w:t xml:space="preserve"> (or approximately </w:t>
      </w:r>
      <w:r w:rsidR="001829C4">
        <w:rPr>
          <w:rFonts w:ascii="Tahoma" w:hAnsi="Tahoma" w:cs="Tahoma"/>
          <w:color w:val="000000"/>
          <w:szCs w:val="26"/>
        </w:rPr>
        <w:t>2</w:t>
      </w:r>
      <w:r w:rsidR="00E95584">
        <w:rPr>
          <w:rFonts w:ascii="Tahoma" w:hAnsi="Tahoma" w:cs="Tahoma"/>
          <w:color w:val="000000"/>
          <w:szCs w:val="26"/>
        </w:rPr>
        <w:t>,</w:t>
      </w:r>
      <w:r w:rsidR="001829C4">
        <w:rPr>
          <w:rFonts w:ascii="Tahoma" w:hAnsi="Tahoma" w:cs="Tahoma"/>
          <w:color w:val="000000"/>
          <w:szCs w:val="26"/>
        </w:rPr>
        <w:t>775</w:t>
      </w:r>
      <w:r w:rsidR="00A17356">
        <w:rPr>
          <w:rFonts w:ascii="Tahoma" w:hAnsi="Tahoma" w:cs="Tahoma"/>
          <w:color w:val="000000"/>
          <w:szCs w:val="26"/>
        </w:rPr>
        <w:t xml:space="preserve"> places)</w:t>
      </w:r>
      <w:r w:rsidR="004E151C">
        <w:rPr>
          <w:rFonts w:ascii="Tahoma" w:hAnsi="Tahoma" w:cs="Tahoma"/>
          <w:color w:val="000000"/>
          <w:szCs w:val="26"/>
        </w:rPr>
        <w:t xml:space="preserve"> </w:t>
      </w:r>
      <w:r w:rsidR="00A17356">
        <w:rPr>
          <w:rFonts w:ascii="Tahoma" w:hAnsi="Tahoma" w:cs="Tahoma"/>
          <w:color w:val="000000"/>
          <w:szCs w:val="26"/>
        </w:rPr>
        <w:t xml:space="preserve">of the </w:t>
      </w:r>
      <w:r w:rsidR="004E151C">
        <w:rPr>
          <w:rFonts w:ascii="Tahoma" w:hAnsi="Tahoma" w:cs="Tahoma"/>
          <w:color w:val="000000"/>
          <w:szCs w:val="26"/>
        </w:rPr>
        <w:t xml:space="preserve">total </w:t>
      </w:r>
      <w:r w:rsidR="00A17356">
        <w:rPr>
          <w:rFonts w:ascii="Tahoma" w:hAnsi="Tahoma" w:cs="Tahoma"/>
          <w:color w:val="000000"/>
          <w:szCs w:val="26"/>
        </w:rPr>
        <w:t xml:space="preserve">national </w:t>
      </w:r>
      <w:r w:rsidR="00AB7CA8">
        <w:rPr>
          <w:rFonts w:ascii="Tahoma" w:hAnsi="Tahoma" w:cs="Tahoma"/>
          <w:color w:val="000000"/>
          <w:szCs w:val="26"/>
        </w:rPr>
        <w:t>c</w:t>
      </w:r>
      <w:r w:rsidR="00A17356">
        <w:rPr>
          <w:rFonts w:ascii="Tahoma" w:hAnsi="Tahoma" w:cs="Tahoma"/>
          <w:color w:val="000000"/>
          <w:szCs w:val="26"/>
        </w:rPr>
        <w:t>hildren’s homes capacity</w:t>
      </w:r>
      <w:r w:rsidR="004E151C">
        <w:rPr>
          <w:rFonts w:ascii="Tahoma" w:hAnsi="Tahoma" w:cs="Tahoma"/>
          <w:color w:val="000000"/>
          <w:szCs w:val="26"/>
        </w:rPr>
        <w:t xml:space="preserve">. </w:t>
      </w:r>
      <w:r w:rsidR="0024186B">
        <w:rPr>
          <w:rFonts w:ascii="Tahoma" w:hAnsi="Tahoma" w:cs="Tahoma"/>
          <w:color w:val="000000"/>
          <w:szCs w:val="26"/>
        </w:rPr>
        <w:t xml:space="preserve"> </w:t>
      </w:r>
      <w:r w:rsidR="00173334" w:rsidRPr="00077508">
        <w:rPr>
          <w:rFonts w:ascii="Tahoma" w:hAnsi="Tahoma" w:cs="Tahoma"/>
          <w:color w:val="000000"/>
          <w:szCs w:val="26"/>
        </w:rPr>
        <w:t>(Table 1)</w:t>
      </w:r>
    </w:p>
    <w:p w:rsidR="00E65B30" w:rsidRPr="00077508" w:rsidRDefault="00E65B30" w:rsidP="00E65B30">
      <w:pPr>
        <w:ind w:left="709" w:hanging="274"/>
        <w:rPr>
          <w:rFonts w:ascii="Tahoma" w:hAnsi="Tahoma" w:cs="Tahoma"/>
          <w:color w:val="000000"/>
        </w:rPr>
      </w:pPr>
    </w:p>
    <w:p w:rsidR="00861B35" w:rsidRPr="00077508" w:rsidRDefault="009E2999" w:rsidP="0005015C">
      <w:pPr>
        <w:numPr>
          <w:ilvl w:val="0"/>
          <w:numId w:val="2"/>
        </w:numPr>
        <w:ind w:left="709" w:hanging="274"/>
        <w:rPr>
          <w:rFonts w:ascii="Tahoma" w:hAnsi="Tahoma" w:cs="Tahoma"/>
          <w:color w:val="000000"/>
        </w:rPr>
      </w:pPr>
      <w:r w:rsidRPr="00077508">
        <w:rPr>
          <w:rFonts w:ascii="Tahoma" w:hAnsi="Tahoma" w:cs="Tahoma"/>
          <w:color w:val="000000"/>
        </w:rPr>
        <w:t xml:space="preserve">Of the </w:t>
      </w:r>
      <w:r w:rsidR="00F25E91" w:rsidRPr="00077508">
        <w:rPr>
          <w:rFonts w:ascii="Tahoma" w:hAnsi="Tahoma" w:cs="Tahoma"/>
          <w:color w:val="000000"/>
        </w:rPr>
        <w:t>4</w:t>
      </w:r>
      <w:r w:rsidR="00054A86">
        <w:rPr>
          <w:rFonts w:ascii="Tahoma" w:hAnsi="Tahoma" w:cs="Tahoma"/>
          <w:color w:val="000000"/>
        </w:rPr>
        <w:t>91</w:t>
      </w:r>
      <w:r w:rsidR="00861B35" w:rsidRPr="00077508">
        <w:rPr>
          <w:rFonts w:ascii="Tahoma" w:hAnsi="Tahoma" w:cs="Tahoma"/>
          <w:color w:val="000000"/>
        </w:rPr>
        <w:t xml:space="preserve"> </w:t>
      </w:r>
      <w:r w:rsidR="001829C4">
        <w:rPr>
          <w:rFonts w:ascii="Tahoma" w:hAnsi="Tahoma" w:cs="Tahoma"/>
          <w:color w:val="000000"/>
        </w:rPr>
        <w:t>inspections</w:t>
      </w:r>
      <w:r w:rsidR="00861B35" w:rsidRPr="00077508">
        <w:rPr>
          <w:rFonts w:ascii="Tahoma" w:hAnsi="Tahoma" w:cs="Tahoma"/>
          <w:color w:val="000000"/>
        </w:rPr>
        <w:t xml:space="preserve">, </w:t>
      </w:r>
      <w:r w:rsidR="00054A86">
        <w:rPr>
          <w:rFonts w:ascii="Tahoma" w:hAnsi="Tahoma" w:cs="Tahoma"/>
          <w:color w:val="000000"/>
        </w:rPr>
        <w:t>56</w:t>
      </w:r>
      <w:r w:rsidR="00861B35" w:rsidRPr="00077508">
        <w:rPr>
          <w:rFonts w:ascii="Tahoma" w:hAnsi="Tahoma" w:cs="Tahoma"/>
          <w:color w:val="000000"/>
        </w:rPr>
        <w:t xml:space="preserve"> (</w:t>
      </w:r>
      <w:r w:rsidR="00054A86">
        <w:rPr>
          <w:rFonts w:ascii="Tahoma" w:hAnsi="Tahoma" w:cs="Tahoma"/>
          <w:color w:val="000000"/>
        </w:rPr>
        <w:t>11</w:t>
      </w:r>
      <w:r w:rsidR="00861B35" w:rsidRPr="00077508">
        <w:rPr>
          <w:rFonts w:ascii="Tahoma" w:hAnsi="Tahoma" w:cs="Tahoma"/>
          <w:color w:val="000000"/>
        </w:rPr>
        <w:t xml:space="preserve">%) were outstanding for their </w:t>
      </w:r>
      <w:r w:rsidR="00861B35" w:rsidRPr="00077508">
        <w:rPr>
          <w:rFonts w:ascii="Tahoma" w:hAnsi="Tahoma" w:cs="Tahoma"/>
          <w:i/>
          <w:color w:val="000000"/>
        </w:rPr>
        <w:t>Overall effectiveness</w:t>
      </w:r>
      <w:r w:rsidR="000F48CF" w:rsidRPr="00077508">
        <w:rPr>
          <w:rFonts w:ascii="Tahoma" w:hAnsi="Tahoma" w:cs="Tahoma"/>
          <w:color w:val="000000"/>
        </w:rPr>
        <w:t>;</w:t>
      </w:r>
      <w:r w:rsidR="00861B35" w:rsidRPr="00077508">
        <w:rPr>
          <w:rFonts w:ascii="Tahoma" w:hAnsi="Tahoma" w:cs="Tahoma"/>
          <w:color w:val="000000"/>
        </w:rPr>
        <w:t xml:space="preserve"> </w:t>
      </w:r>
      <w:r w:rsidR="004D7F2E" w:rsidRPr="00077508">
        <w:rPr>
          <w:rFonts w:ascii="Tahoma" w:hAnsi="Tahoma" w:cs="Tahoma"/>
          <w:color w:val="000000"/>
        </w:rPr>
        <w:t>2</w:t>
      </w:r>
      <w:r w:rsidR="00054A86">
        <w:rPr>
          <w:rFonts w:ascii="Tahoma" w:hAnsi="Tahoma" w:cs="Tahoma"/>
          <w:color w:val="000000"/>
        </w:rPr>
        <w:t>81</w:t>
      </w:r>
      <w:r w:rsidRPr="00077508">
        <w:rPr>
          <w:rFonts w:ascii="Tahoma" w:hAnsi="Tahoma" w:cs="Tahoma"/>
          <w:color w:val="000000"/>
        </w:rPr>
        <w:t xml:space="preserve"> (5</w:t>
      </w:r>
      <w:r w:rsidR="00054A86">
        <w:rPr>
          <w:rFonts w:ascii="Tahoma" w:hAnsi="Tahoma" w:cs="Tahoma"/>
          <w:color w:val="000000"/>
        </w:rPr>
        <w:t>7</w:t>
      </w:r>
      <w:r w:rsidRPr="00077508">
        <w:rPr>
          <w:rFonts w:ascii="Tahoma" w:hAnsi="Tahoma" w:cs="Tahoma"/>
          <w:color w:val="000000"/>
        </w:rPr>
        <w:t>%)</w:t>
      </w:r>
      <w:r w:rsidR="00861B35" w:rsidRPr="00077508">
        <w:rPr>
          <w:rFonts w:ascii="Tahoma" w:hAnsi="Tahoma" w:cs="Tahoma"/>
          <w:color w:val="000000"/>
        </w:rPr>
        <w:t xml:space="preserve"> were good, </w:t>
      </w:r>
      <w:r w:rsidR="004D7F2E" w:rsidRPr="00077508">
        <w:rPr>
          <w:rFonts w:ascii="Tahoma" w:hAnsi="Tahoma" w:cs="Tahoma"/>
          <w:color w:val="000000"/>
        </w:rPr>
        <w:t>1</w:t>
      </w:r>
      <w:r w:rsidR="00054A86">
        <w:rPr>
          <w:rFonts w:ascii="Tahoma" w:hAnsi="Tahoma" w:cs="Tahoma"/>
          <w:color w:val="000000"/>
        </w:rPr>
        <w:t>15</w:t>
      </w:r>
      <w:r w:rsidRPr="00077508">
        <w:rPr>
          <w:rFonts w:ascii="Tahoma" w:hAnsi="Tahoma" w:cs="Tahoma"/>
          <w:color w:val="000000"/>
        </w:rPr>
        <w:t xml:space="preserve"> (</w:t>
      </w:r>
      <w:r w:rsidR="004D7F2E" w:rsidRPr="00077508">
        <w:rPr>
          <w:rFonts w:ascii="Tahoma" w:hAnsi="Tahoma" w:cs="Tahoma"/>
          <w:color w:val="000000"/>
        </w:rPr>
        <w:t>2</w:t>
      </w:r>
      <w:r w:rsidR="00054A86">
        <w:rPr>
          <w:rFonts w:ascii="Tahoma" w:hAnsi="Tahoma" w:cs="Tahoma"/>
          <w:color w:val="000000"/>
        </w:rPr>
        <w:t>3</w:t>
      </w:r>
      <w:r w:rsidRPr="00077508">
        <w:rPr>
          <w:rFonts w:ascii="Tahoma" w:hAnsi="Tahoma" w:cs="Tahoma"/>
          <w:color w:val="000000"/>
        </w:rPr>
        <w:t>%)</w:t>
      </w:r>
      <w:r w:rsidR="00861B35" w:rsidRPr="00077508">
        <w:rPr>
          <w:rFonts w:ascii="Tahoma" w:hAnsi="Tahoma" w:cs="Tahoma"/>
          <w:color w:val="000000"/>
        </w:rPr>
        <w:t xml:space="preserve"> were </w:t>
      </w:r>
      <w:r w:rsidRPr="00077508">
        <w:rPr>
          <w:rFonts w:ascii="Tahoma" w:hAnsi="Tahoma" w:cs="Tahoma"/>
          <w:color w:val="000000"/>
        </w:rPr>
        <w:t>adequate</w:t>
      </w:r>
      <w:r w:rsidR="00861B35" w:rsidRPr="00077508">
        <w:rPr>
          <w:rFonts w:ascii="Tahoma" w:hAnsi="Tahoma" w:cs="Tahoma"/>
          <w:color w:val="000000"/>
        </w:rPr>
        <w:t xml:space="preserve"> and </w:t>
      </w:r>
      <w:r w:rsidR="00054A86">
        <w:rPr>
          <w:rFonts w:ascii="Tahoma" w:hAnsi="Tahoma" w:cs="Tahoma"/>
          <w:color w:val="000000"/>
        </w:rPr>
        <w:t>39</w:t>
      </w:r>
      <w:r w:rsidRPr="00077508">
        <w:rPr>
          <w:rFonts w:ascii="Tahoma" w:hAnsi="Tahoma" w:cs="Tahoma"/>
          <w:color w:val="000000"/>
        </w:rPr>
        <w:t xml:space="preserve"> (</w:t>
      </w:r>
      <w:r w:rsidR="00054A86">
        <w:rPr>
          <w:rFonts w:ascii="Tahoma" w:hAnsi="Tahoma" w:cs="Tahoma"/>
          <w:color w:val="000000"/>
        </w:rPr>
        <w:t>8</w:t>
      </w:r>
      <w:r w:rsidRPr="00077508">
        <w:rPr>
          <w:rFonts w:ascii="Tahoma" w:hAnsi="Tahoma" w:cs="Tahoma"/>
          <w:color w:val="000000"/>
        </w:rPr>
        <w:t>%)</w:t>
      </w:r>
      <w:r w:rsidR="00861B35" w:rsidRPr="00077508">
        <w:rPr>
          <w:rFonts w:ascii="Tahoma" w:hAnsi="Tahoma" w:cs="Tahoma"/>
          <w:color w:val="000000"/>
        </w:rPr>
        <w:t xml:space="preserve"> were inadequate.</w:t>
      </w:r>
      <w:r w:rsidR="00173334" w:rsidRPr="00077508">
        <w:rPr>
          <w:rFonts w:ascii="Tahoma" w:hAnsi="Tahoma" w:cs="Tahoma"/>
          <w:color w:val="000000"/>
        </w:rPr>
        <w:t xml:space="preserve"> </w:t>
      </w:r>
      <w:r w:rsidR="00A547A7" w:rsidRPr="00077508">
        <w:rPr>
          <w:rFonts w:ascii="Tahoma" w:hAnsi="Tahoma" w:cs="Tahoma"/>
          <w:color w:val="000000"/>
        </w:rPr>
        <w:t xml:space="preserve"> </w:t>
      </w:r>
      <w:r w:rsidR="00173334" w:rsidRPr="00077508">
        <w:rPr>
          <w:rFonts w:ascii="Tahoma" w:hAnsi="Tahoma" w:cs="Tahoma"/>
          <w:color w:val="000000"/>
        </w:rPr>
        <w:t>(Table 2)</w:t>
      </w:r>
    </w:p>
    <w:p w:rsidR="00F25E91" w:rsidRPr="00077508" w:rsidRDefault="00F25E91" w:rsidP="00F25E91">
      <w:pPr>
        <w:rPr>
          <w:rFonts w:ascii="Tahoma" w:hAnsi="Tahoma" w:cs="Tahoma"/>
          <w:color w:val="000000"/>
        </w:rPr>
      </w:pPr>
    </w:p>
    <w:p w:rsidR="00C35903" w:rsidRPr="00AC492E" w:rsidRDefault="0003692A" w:rsidP="007E04BB">
      <w:pPr>
        <w:numPr>
          <w:ilvl w:val="0"/>
          <w:numId w:val="2"/>
        </w:numPr>
        <w:ind w:left="709" w:hanging="274"/>
        <w:rPr>
          <w:noProof/>
          <w:color w:val="000000"/>
        </w:rPr>
      </w:pPr>
      <w:r w:rsidRPr="00077508">
        <w:rPr>
          <w:rFonts w:ascii="Tahoma" w:hAnsi="Tahoma" w:cs="Tahoma"/>
          <w:color w:val="000000"/>
        </w:rPr>
        <w:t xml:space="preserve">Between 1 </w:t>
      </w:r>
      <w:r w:rsidR="000214D9">
        <w:rPr>
          <w:rFonts w:ascii="Tahoma" w:hAnsi="Tahoma" w:cs="Tahoma"/>
          <w:color w:val="000000"/>
        </w:rPr>
        <w:t>April</w:t>
      </w:r>
      <w:r w:rsidRPr="00077508">
        <w:rPr>
          <w:rFonts w:ascii="Tahoma" w:hAnsi="Tahoma" w:cs="Tahoma"/>
          <w:color w:val="000000"/>
        </w:rPr>
        <w:t xml:space="preserve"> 201</w:t>
      </w:r>
      <w:r w:rsidR="00216D8E" w:rsidRPr="00077508">
        <w:rPr>
          <w:rFonts w:ascii="Tahoma" w:hAnsi="Tahoma" w:cs="Tahoma"/>
          <w:color w:val="000000"/>
        </w:rPr>
        <w:t>3</w:t>
      </w:r>
      <w:r w:rsidRPr="00077508">
        <w:rPr>
          <w:rFonts w:ascii="Tahoma" w:hAnsi="Tahoma" w:cs="Tahoma"/>
          <w:color w:val="000000"/>
        </w:rPr>
        <w:t xml:space="preserve"> and </w:t>
      </w:r>
      <w:r w:rsidR="00216D8E" w:rsidRPr="00077508">
        <w:rPr>
          <w:rFonts w:ascii="Tahoma" w:hAnsi="Tahoma" w:cs="Tahoma"/>
          <w:color w:val="000000"/>
        </w:rPr>
        <w:t xml:space="preserve">30 </w:t>
      </w:r>
      <w:r w:rsidR="000214D9">
        <w:rPr>
          <w:rFonts w:ascii="Tahoma" w:hAnsi="Tahoma" w:cs="Tahoma"/>
          <w:color w:val="000000"/>
        </w:rPr>
        <w:t>September</w:t>
      </w:r>
      <w:r w:rsidR="00F1092D" w:rsidRPr="00077508">
        <w:rPr>
          <w:rFonts w:ascii="Tahoma" w:hAnsi="Tahoma" w:cs="Tahoma"/>
          <w:color w:val="000000"/>
        </w:rPr>
        <w:t xml:space="preserve"> 2013</w:t>
      </w:r>
      <w:r w:rsidR="00C31F5B" w:rsidRPr="00077508">
        <w:rPr>
          <w:rFonts w:ascii="Tahoma" w:hAnsi="Tahoma" w:cs="Tahoma"/>
          <w:color w:val="000000"/>
        </w:rPr>
        <w:t>,</w:t>
      </w:r>
      <w:r w:rsidR="00C31F5B" w:rsidRPr="00077508" w:rsidDel="00C31F5B">
        <w:rPr>
          <w:rFonts w:ascii="Tahoma" w:hAnsi="Tahoma" w:cs="Tahoma"/>
          <w:color w:val="000000"/>
        </w:rPr>
        <w:t xml:space="preserve"> </w:t>
      </w:r>
      <w:r w:rsidR="000214D9">
        <w:rPr>
          <w:rFonts w:ascii="Tahoma" w:hAnsi="Tahoma" w:cs="Tahoma"/>
          <w:color w:val="000000"/>
        </w:rPr>
        <w:t>66</w:t>
      </w:r>
      <w:r w:rsidR="00470F50">
        <w:rPr>
          <w:rFonts w:ascii="Tahoma" w:hAnsi="Tahoma" w:cs="Tahoma"/>
          <w:color w:val="000000"/>
        </w:rPr>
        <w:t>%</w:t>
      </w:r>
      <w:r w:rsidR="00861B35" w:rsidRPr="00077508">
        <w:rPr>
          <w:rFonts w:ascii="Tahoma" w:hAnsi="Tahoma" w:cs="Tahoma"/>
          <w:color w:val="000000"/>
        </w:rPr>
        <w:t xml:space="preserve"> of homes receiv</w:t>
      </w:r>
      <w:r w:rsidR="00C31F5B" w:rsidRPr="00077508">
        <w:rPr>
          <w:rFonts w:ascii="Tahoma" w:hAnsi="Tahoma" w:cs="Tahoma"/>
          <w:color w:val="000000"/>
        </w:rPr>
        <w:t>ed</w:t>
      </w:r>
      <w:r w:rsidR="00861B35" w:rsidRPr="00077508">
        <w:rPr>
          <w:rFonts w:ascii="Tahoma" w:hAnsi="Tahoma" w:cs="Tahoma"/>
          <w:color w:val="000000"/>
        </w:rPr>
        <w:t xml:space="preserve"> a </w:t>
      </w:r>
      <w:r w:rsidR="00470F50">
        <w:rPr>
          <w:rFonts w:ascii="Tahoma" w:hAnsi="Tahoma" w:cs="Tahoma"/>
          <w:color w:val="000000"/>
        </w:rPr>
        <w:t xml:space="preserve">good or better </w:t>
      </w:r>
      <w:proofErr w:type="gramStart"/>
      <w:r w:rsidR="00861B35" w:rsidRPr="00077508">
        <w:rPr>
          <w:rFonts w:ascii="Tahoma" w:hAnsi="Tahoma" w:cs="Tahoma"/>
          <w:i/>
          <w:color w:val="000000"/>
        </w:rPr>
        <w:t>Overall</w:t>
      </w:r>
      <w:proofErr w:type="gramEnd"/>
      <w:r w:rsidR="00861B35" w:rsidRPr="00077508">
        <w:rPr>
          <w:rFonts w:ascii="Tahoma" w:hAnsi="Tahoma" w:cs="Tahoma"/>
          <w:i/>
          <w:color w:val="000000"/>
        </w:rPr>
        <w:t xml:space="preserve"> effectiveness </w:t>
      </w:r>
      <w:r w:rsidR="00E15FDD" w:rsidRPr="00077508">
        <w:rPr>
          <w:rFonts w:ascii="Tahoma" w:hAnsi="Tahoma" w:cs="Tahoma"/>
          <w:color w:val="000000"/>
        </w:rPr>
        <w:t>grade</w:t>
      </w:r>
      <w:r w:rsidR="00216D8E" w:rsidRPr="00077508">
        <w:rPr>
          <w:rFonts w:ascii="Tahoma" w:hAnsi="Tahoma" w:cs="Tahoma"/>
          <w:color w:val="000000"/>
        </w:rPr>
        <w:t xml:space="preserve">, this </w:t>
      </w:r>
      <w:r w:rsidR="001F4958">
        <w:rPr>
          <w:rFonts w:ascii="Tahoma" w:hAnsi="Tahoma" w:cs="Tahoma"/>
          <w:color w:val="000000"/>
        </w:rPr>
        <w:t>was</w:t>
      </w:r>
      <w:r w:rsidR="001F4958" w:rsidRPr="00077508">
        <w:rPr>
          <w:rFonts w:ascii="Tahoma" w:hAnsi="Tahoma" w:cs="Tahoma"/>
          <w:color w:val="000000"/>
        </w:rPr>
        <w:t xml:space="preserve"> </w:t>
      </w:r>
      <w:r w:rsidR="00470F50">
        <w:rPr>
          <w:rFonts w:ascii="Tahoma" w:hAnsi="Tahoma" w:cs="Tahoma"/>
          <w:color w:val="000000"/>
        </w:rPr>
        <w:t>a</w:t>
      </w:r>
      <w:r w:rsidR="00CC65FC">
        <w:rPr>
          <w:rFonts w:ascii="Tahoma" w:hAnsi="Tahoma" w:cs="Tahoma"/>
          <w:color w:val="000000"/>
        </w:rPr>
        <w:t xml:space="preserve"> slight decrease from</w:t>
      </w:r>
      <w:r w:rsidR="00216D8E" w:rsidRPr="00077508">
        <w:rPr>
          <w:rFonts w:ascii="Tahoma" w:hAnsi="Tahoma" w:cs="Tahoma"/>
          <w:color w:val="000000"/>
        </w:rPr>
        <w:t xml:space="preserve"> the same </w:t>
      </w:r>
      <w:r w:rsidR="000D00E0">
        <w:rPr>
          <w:rFonts w:ascii="Tahoma" w:hAnsi="Tahoma" w:cs="Tahoma"/>
          <w:color w:val="000000"/>
        </w:rPr>
        <w:t xml:space="preserve">period </w:t>
      </w:r>
      <w:r w:rsidR="00216D8E" w:rsidRPr="00077508">
        <w:rPr>
          <w:rFonts w:ascii="Tahoma" w:hAnsi="Tahoma" w:cs="Tahoma"/>
          <w:color w:val="000000"/>
        </w:rPr>
        <w:t>of the previous year (</w:t>
      </w:r>
      <w:r w:rsidR="00470F50">
        <w:rPr>
          <w:rFonts w:ascii="Tahoma" w:hAnsi="Tahoma" w:cs="Tahoma"/>
          <w:color w:val="000000"/>
        </w:rPr>
        <w:t>6</w:t>
      </w:r>
      <w:r w:rsidR="00CC65FC">
        <w:rPr>
          <w:rFonts w:ascii="Tahoma" w:hAnsi="Tahoma" w:cs="Tahoma"/>
          <w:color w:val="000000"/>
        </w:rPr>
        <w:t>8</w:t>
      </w:r>
      <w:r w:rsidR="00216D8E" w:rsidRPr="00077508">
        <w:rPr>
          <w:rFonts w:ascii="Tahoma" w:hAnsi="Tahoma" w:cs="Tahoma"/>
          <w:color w:val="000000"/>
        </w:rPr>
        <w:t>%)</w:t>
      </w:r>
      <w:r w:rsidR="00C31F5B" w:rsidRPr="00077508">
        <w:rPr>
          <w:rFonts w:ascii="Tahoma" w:hAnsi="Tahoma" w:cs="Tahoma"/>
          <w:color w:val="000000"/>
        </w:rPr>
        <w:t xml:space="preserve">. </w:t>
      </w:r>
      <w:r w:rsidR="00216D8E" w:rsidRPr="00077508">
        <w:rPr>
          <w:rFonts w:ascii="Tahoma" w:hAnsi="Tahoma" w:cs="Tahoma"/>
          <w:color w:val="000000"/>
        </w:rPr>
        <w:t xml:space="preserve"> Also in the </w:t>
      </w:r>
      <w:r w:rsidR="000D00E0">
        <w:rPr>
          <w:rFonts w:ascii="Tahoma" w:hAnsi="Tahoma" w:cs="Tahoma"/>
          <w:color w:val="000000"/>
        </w:rPr>
        <w:t>period</w:t>
      </w:r>
      <w:proofErr w:type="gramStart"/>
      <w:r w:rsidR="00216D8E" w:rsidRPr="00077508">
        <w:rPr>
          <w:rFonts w:ascii="Tahoma" w:hAnsi="Tahoma" w:cs="Tahoma"/>
          <w:color w:val="000000"/>
        </w:rPr>
        <w:t xml:space="preserve">, </w:t>
      </w:r>
      <w:r w:rsidR="00672688">
        <w:rPr>
          <w:rFonts w:ascii="Tahoma" w:hAnsi="Tahoma" w:cs="Tahoma"/>
          <w:color w:val="000000"/>
        </w:rPr>
        <w:t xml:space="preserve"> </w:t>
      </w:r>
      <w:r w:rsidR="00CC65FC">
        <w:rPr>
          <w:rFonts w:ascii="Tahoma" w:hAnsi="Tahoma" w:cs="Tahoma"/>
          <w:color w:val="000000"/>
        </w:rPr>
        <w:t>7</w:t>
      </w:r>
      <w:proofErr w:type="gramEnd"/>
      <w:r w:rsidR="00672688">
        <w:rPr>
          <w:rFonts w:ascii="Tahoma" w:hAnsi="Tahoma" w:cs="Tahoma"/>
          <w:color w:val="000000"/>
        </w:rPr>
        <w:t>%</w:t>
      </w:r>
      <w:r w:rsidR="00216D8E" w:rsidRPr="00077508">
        <w:rPr>
          <w:rFonts w:ascii="Tahoma" w:hAnsi="Tahoma" w:cs="Tahoma"/>
          <w:color w:val="000000"/>
        </w:rPr>
        <w:t xml:space="preserve"> of homes have received an inadequate </w:t>
      </w:r>
      <w:r w:rsidR="00216D8E" w:rsidRPr="00077508">
        <w:rPr>
          <w:rFonts w:ascii="Tahoma" w:hAnsi="Tahoma" w:cs="Tahoma"/>
          <w:i/>
          <w:color w:val="000000"/>
        </w:rPr>
        <w:t xml:space="preserve">Overall effectiveness </w:t>
      </w:r>
      <w:r w:rsidR="00216D8E" w:rsidRPr="00077508">
        <w:rPr>
          <w:rFonts w:ascii="Tahoma" w:hAnsi="Tahoma" w:cs="Tahoma"/>
          <w:color w:val="000000"/>
        </w:rPr>
        <w:t xml:space="preserve">grade which </w:t>
      </w:r>
      <w:r w:rsidR="001F4958">
        <w:rPr>
          <w:rFonts w:ascii="Tahoma" w:hAnsi="Tahoma" w:cs="Tahoma"/>
          <w:color w:val="000000"/>
        </w:rPr>
        <w:t>was</w:t>
      </w:r>
      <w:r w:rsidR="001F4958" w:rsidRPr="00077508">
        <w:rPr>
          <w:rFonts w:ascii="Tahoma" w:hAnsi="Tahoma" w:cs="Tahoma"/>
          <w:color w:val="000000"/>
        </w:rPr>
        <w:t xml:space="preserve"> </w:t>
      </w:r>
      <w:r w:rsidR="00216D8E" w:rsidRPr="00077508">
        <w:rPr>
          <w:rFonts w:ascii="Tahoma" w:hAnsi="Tahoma" w:cs="Tahoma"/>
          <w:color w:val="000000"/>
        </w:rPr>
        <w:t xml:space="preserve">a slight </w:t>
      </w:r>
      <w:r w:rsidR="00CC65FC">
        <w:rPr>
          <w:rFonts w:ascii="Tahoma" w:hAnsi="Tahoma" w:cs="Tahoma"/>
          <w:color w:val="000000"/>
        </w:rPr>
        <w:t>increase</w:t>
      </w:r>
      <w:r w:rsidR="00216D8E" w:rsidRPr="00077508">
        <w:rPr>
          <w:rFonts w:ascii="Tahoma" w:hAnsi="Tahoma" w:cs="Tahoma"/>
          <w:color w:val="000000"/>
        </w:rPr>
        <w:t xml:space="preserve"> </w:t>
      </w:r>
      <w:r w:rsidR="00043F12" w:rsidRPr="00077508">
        <w:rPr>
          <w:rFonts w:ascii="Tahoma" w:hAnsi="Tahoma" w:cs="Tahoma"/>
          <w:color w:val="000000"/>
        </w:rPr>
        <w:t>from</w:t>
      </w:r>
      <w:r w:rsidR="00216D8E" w:rsidRPr="00077508">
        <w:rPr>
          <w:rFonts w:ascii="Tahoma" w:hAnsi="Tahoma" w:cs="Tahoma"/>
          <w:color w:val="000000"/>
        </w:rPr>
        <w:t xml:space="preserve"> the same </w:t>
      </w:r>
      <w:r w:rsidR="000D00E0">
        <w:rPr>
          <w:rFonts w:ascii="Tahoma" w:hAnsi="Tahoma" w:cs="Tahoma"/>
          <w:color w:val="000000"/>
        </w:rPr>
        <w:t xml:space="preserve">period </w:t>
      </w:r>
      <w:r w:rsidR="00043F12" w:rsidRPr="00077508">
        <w:rPr>
          <w:rFonts w:ascii="Tahoma" w:hAnsi="Tahoma" w:cs="Tahoma"/>
          <w:color w:val="000000"/>
        </w:rPr>
        <w:t>of</w:t>
      </w:r>
      <w:r w:rsidR="00216D8E" w:rsidRPr="00077508">
        <w:rPr>
          <w:rFonts w:ascii="Tahoma" w:hAnsi="Tahoma" w:cs="Tahoma"/>
          <w:color w:val="000000"/>
        </w:rPr>
        <w:t xml:space="preserve"> the previous year (</w:t>
      </w:r>
      <w:r w:rsidR="00CC65FC">
        <w:rPr>
          <w:rFonts w:ascii="Tahoma" w:hAnsi="Tahoma" w:cs="Tahoma"/>
          <w:color w:val="000000"/>
        </w:rPr>
        <w:t>6</w:t>
      </w:r>
      <w:r w:rsidR="00216D8E" w:rsidRPr="00077508">
        <w:rPr>
          <w:rFonts w:ascii="Tahoma" w:hAnsi="Tahoma" w:cs="Tahoma"/>
          <w:color w:val="000000"/>
        </w:rPr>
        <w:t xml:space="preserve">%).  </w:t>
      </w:r>
      <w:r w:rsidR="004F3C24" w:rsidRPr="00077508">
        <w:rPr>
          <w:rFonts w:ascii="Tahoma" w:hAnsi="Tahoma" w:cs="Tahoma"/>
          <w:color w:val="000000"/>
        </w:rPr>
        <w:t>Ofsted use a proportion</w:t>
      </w:r>
      <w:r w:rsidR="000D00E0">
        <w:rPr>
          <w:rFonts w:ascii="Tahoma" w:hAnsi="Tahoma" w:cs="Tahoma"/>
          <w:color w:val="000000"/>
        </w:rPr>
        <w:t>ate</w:t>
      </w:r>
      <w:r w:rsidR="004F3C24" w:rsidRPr="00077508">
        <w:rPr>
          <w:rFonts w:ascii="Tahoma" w:hAnsi="Tahoma" w:cs="Tahoma"/>
          <w:color w:val="000000"/>
        </w:rPr>
        <w:t xml:space="preserve"> risk approach when scheduling children’s homes inspections, which makes a comparison between the same </w:t>
      </w:r>
      <w:r w:rsidR="000A3E2C">
        <w:rPr>
          <w:rFonts w:ascii="Tahoma" w:hAnsi="Tahoma" w:cs="Tahoma"/>
          <w:color w:val="000000"/>
        </w:rPr>
        <w:t>periods</w:t>
      </w:r>
      <w:r w:rsidR="000A3E2C" w:rsidRPr="00077508">
        <w:rPr>
          <w:rFonts w:ascii="Tahoma" w:hAnsi="Tahoma" w:cs="Tahoma"/>
          <w:color w:val="000000"/>
        </w:rPr>
        <w:t xml:space="preserve"> </w:t>
      </w:r>
      <w:r w:rsidR="004F3C24" w:rsidRPr="00077508">
        <w:rPr>
          <w:rFonts w:ascii="Tahoma" w:hAnsi="Tahoma" w:cs="Tahoma"/>
          <w:color w:val="000000"/>
        </w:rPr>
        <w:t>of 201</w:t>
      </w:r>
      <w:r w:rsidR="00EC6ABF">
        <w:rPr>
          <w:rFonts w:ascii="Tahoma" w:hAnsi="Tahoma" w:cs="Tahoma"/>
          <w:color w:val="000000"/>
        </w:rPr>
        <w:t>2</w:t>
      </w:r>
      <w:r w:rsidR="004F3C24" w:rsidRPr="00077508">
        <w:rPr>
          <w:rFonts w:ascii="Tahoma" w:hAnsi="Tahoma" w:cs="Tahoma"/>
          <w:color w:val="000000"/>
        </w:rPr>
        <w:t xml:space="preserve"> and 201</w:t>
      </w:r>
      <w:r w:rsidR="00EC6ABF">
        <w:rPr>
          <w:rFonts w:ascii="Tahoma" w:hAnsi="Tahoma" w:cs="Tahoma"/>
          <w:color w:val="000000"/>
        </w:rPr>
        <w:t>3</w:t>
      </w:r>
      <w:r w:rsidR="004F3C24" w:rsidRPr="00077508">
        <w:rPr>
          <w:rFonts w:ascii="Tahoma" w:hAnsi="Tahoma" w:cs="Tahoma"/>
          <w:color w:val="000000"/>
        </w:rPr>
        <w:t xml:space="preserve"> the best comparator.</w:t>
      </w:r>
      <w:r w:rsidR="004F3C24" w:rsidRPr="00077508">
        <w:rPr>
          <w:rStyle w:val="FootnoteReference"/>
          <w:rFonts w:ascii="Tahoma" w:hAnsi="Tahoma" w:cs="Tahoma"/>
          <w:color w:val="000000"/>
          <w:position w:val="6"/>
          <w:sz w:val="15"/>
          <w:szCs w:val="15"/>
        </w:rPr>
        <w:footnoteReference w:id="2"/>
      </w:r>
      <w:r w:rsidR="00D03C68" w:rsidRPr="00077508">
        <w:rPr>
          <w:rFonts w:ascii="Tahoma" w:hAnsi="Tahoma" w:cs="Tahoma"/>
          <w:color w:val="000000"/>
        </w:rPr>
        <w:t xml:space="preserve">  </w:t>
      </w:r>
      <w:r w:rsidR="00C35903" w:rsidRPr="00077508">
        <w:rPr>
          <w:rFonts w:ascii="Tahoma" w:hAnsi="Tahoma" w:cs="Tahoma"/>
          <w:color w:val="000000"/>
        </w:rPr>
        <w:t>(Chart 2)</w:t>
      </w:r>
      <w:r w:rsidR="00AC492E">
        <w:rPr>
          <w:rFonts w:ascii="Tahoma" w:hAnsi="Tahoma" w:cs="Tahoma"/>
          <w:color w:val="000000"/>
        </w:rPr>
        <w:br/>
      </w:r>
      <w:r w:rsidR="00AC492E">
        <w:rPr>
          <w:rFonts w:ascii="Tahoma" w:hAnsi="Tahoma" w:cs="Tahoma"/>
          <w:color w:val="000000"/>
        </w:rPr>
        <w:br/>
      </w:r>
      <w:r w:rsidR="00AC492E" w:rsidRPr="00AC492E">
        <w:rPr>
          <w:noProof/>
          <w:color w:val="000000"/>
        </w:rPr>
        <w:t xml:space="preserve"> </w:t>
      </w:r>
      <w:r w:rsidR="00AC492E">
        <w:rPr>
          <w:noProof/>
          <w:color w:val="000000"/>
        </w:rPr>
      </w:r>
      <w:r w:rsidR="00AC492E">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width:231.25pt;height:149.55pt;mso-position-horizontal-relative:char;mso-position-vertical-relative:line">
            <v:imagedata r:id="rId11" o:title=""/>
            <w10:wrap type="none"/>
            <w10:anchorlock/>
          </v:shape>
        </w:pict>
      </w:r>
      <w:r w:rsidR="00AC492E">
        <w:rPr>
          <w:noProof/>
          <w:color w:val="000000"/>
        </w:rPr>
        <w:t xml:space="preserve">      </w:t>
      </w:r>
      <w:r w:rsidR="00AC492E">
        <w:rPr>
          <w:noProof/>
          <w:color w:val="000000"/>
        </w:rPr>
      </w:r>
      <w:r w:rsidR="00AC492E">
        <w:rPr>
          <w:noProof/>
          <w:color w:val="000000"/>
        </w:rPr>
        <w:pict>
          <v:shape id="_x0000_s1087" type="#_x0000_t75" style="width:231.3pt;height:149.6pt;mso-position-horizontal-relative:char;mso-position-vertical-relative:line">
            <v:imagedata r:id="rId12" o:title=""/>
            <w10:wrap type="none"/>
            <w10:anchorlock/>
          </v:shape>
        </w:pict>
      </w:r>
    </w:p>
    <w:p w:rsidR="006D6F29" w:rsidRPr="000E5854" w:rsidRDefault="00907D6C" w:rsidP="000E5854">
      <w:pPr>
        <w:ind w:left="709"/>
        <w:rPr>
          <w:rFonts w:ascii="Tahoma" w:hAnsi="Tahoma" w:cs="Tahoma"/>
          <w:noProof/>
          <w:color w:val="000000"/>
        </w:rPr>
      </w:pPr>
      <w:r w:rsidRPr="000E5854">
        <w:rPr>
          <w:rFonts w:ascii="Tahoma" w:hAnsi="Tahoma" w:cs="Tahoma"/>
          <w:noProof/>
          <w:color w:val="000000"/>
          <w:sz w:val="20"/>
          <w:szCs w:val="20"/>
        </w:rPr>
        <w:t xml:space="preserve"> </w:t>
      </w:r>
      <w:r w:rsidR="00E912CB" w:rsidRPr="000E5854">
        <w:rPr>
          <w:rFonts w:ascii="Tahoma" w:hAnsi="Tahoma" w:cs="Tahoma"/>
          <w:noProof/>
          <w:color w:val="000000"/>
          <w:sz w:val="20"/>
          <w:szCs w:val="20"/>
        </w:rPr>
        <w:t>Total number of inspections = 1,353</w:t>
      </w:r>
      <w:r w:rsidR="00E912CB" w:rsidRPr="000E5854">
        <w:rPr>
          <w:rFonts w:ascii="Tahoma" w:hAnsi="Tahoma" w:cs="Tahoma"/>
          <w:noProof/>
          <w:color w:val="000000"/>
          <w:sz w:val="20"/>
          <w:szCs w:val="20"/>
        </w:rPr>
        <w:tab/>
      </w:r>
      <w:r w:rsidR="00E912CB" w:rsidRPr="000E5854">
        <w:rPr>
          <w:rFonts w:ascii="Tahoma" w:hAnsi="Tahoma" w:cs="Tahoma"/>
          <w:noProof/>
          <w:color w:val="000000"/>
          <w:sz w:val="20"/>
          <w:szCs w:val="20"/>
        </w:rPr>
        <w:tab/>
      </w:r>
      <w:r>
        <w:rPr>
          <w:rFonts w:ascii="Tahoma" w:hAnsi="Tahoma" w:cs="Tahoma"/>
          <w:noProof/>
          <w:color w:val="000000"/>
          <w:sz w:val="20"/>
          <w:szCs w:val="20"/>
        </w:rPr>
        <w:tab/>
      </w:r>
      <w:r w:rsidR="00E912CB" w:rsidRPr="000E5854">
        <w:rPr>
          <w:rFonts w:ascii="Tahoma" w:hAnsi="Tahoma" w:cs="Tahoma"/>
          <w:noProof/>
          <w:color w:val="000000"/>
          <w:sz w:val="20"/>
          <w:szCs w:val="20"/>
        </w:rPr>
        <w:t>Total number of insepctions: = 1,109</w:t>
      </w:r>
      <w:r w:rsidR="00AC492E" w:rsidRPr="000E5854">
        <w:rPr>
          <w:rFonts w:ascii="Tahoma" w:hAnsi="Tahoma" w:cs="Tahoma"/>
          <w:noProof/>
          <w:color w:val="000000"/>
          <w:sz w:val="20"/>
          <w:szCs w:val="20"/>
        </w:rPr>
        <w:br w:type="page"/>
      </w:r>
    </w:p>
    <w:p w:rsidR="00613EA7" w:rsidRPr="00140FC6" w:rsidRDefault="00613EA7" w:rsidP="00613EA7">
      <w:pPr>
        <w:numPr>
          <w:ilvl w:val="0"/>
          <w:numId w:val="2"/>
        </w:numPr>
        <w:ind w:left="709" w:hanging="274"/>
        <w:rPr>
          <w:rFonts w:ascii="Tahoma" w:hAnsi="Tahoma" w:cs="Tahoma"/>
          <w:color w:val="000000"/>
        </w:rPr>
      </w:pPr>
      <w:r w:rsidRPr="00140FC6">
        <w:rPr>
          <w:rFonts w:ascii="Tahoma" w:hAnsi="Tahoma" w:cs="Tahoma"/>
          <w:color w:val="000000"/>
        </w:rPr>
        <w:t xml:space="preserve">When comparing the </w:t>
      </w:r>
      <w:r w:rsidRPr="00140FC6">
        <w:rPr>
          <w:rFonts w:ascii="Tahoma" w:hAnsi="Tahoma" w:cs="Tahoma"/>
          <w:i/>
          <w:color w:val="000000"/>
        </w:rPr>
        <w:t xml:space="preserve">Overall effectiveness </w:t>
      </w:r>
      <w:r w:rsidRPr="00140FC6">
        <w:rPr>
          <w:rFonts w:ascii="Tahoma" w:hAnsi="Tahoma" w:cs="Tahoma"/>
          <w:color w:val="000000"/>
        </w:rPr>
        <w:t xml:space="preserve">inspection grades of the </w:t>
      </w:r>
      <w:r w:rsidR="00F602AD" w:rsidRPr="00140FC6">
        <w:rPr>
          <w:rFonts w:ascii="Tahoma" w:hAnsi="Tahoma" w:cs="Tahoma"/>
          <w:color w:val="000000"/>
        </w:rPr>
        <w:t>935</w:t>
      </w:r>
      <w:r w:rsidRPr="00140FC6">
        <w:rPr>
          <w:rFonts w:ascii="Tahoma" w:hAnsi="Tahoma" w:cs="Tahoma"/>
          <w:color w:val="000000"/>
        </w:rPr>
        <w:t xml:space="preserve"> homes who received a full inspection </w:t>
      </w:r>
      <w:r w:rsidR="00F602AD" w:rsidRPr="00140FC6">
        <w:rPr>
          <w:rFonts w:ascii="Tahoma" w:hAnsi="Tahoma" w:cs="Tahoma"/>
          <w:color w:val="000000"/>
        </w:rPr>
        <w:t>since 1 April 2013</w:t>
      </w:r>
      <w:r w:rsidR="000A3E2C" w:rsidRPr="00140FC6">
        <w:rPr>
          <w:rFonts w:ascii="Tahoma" w:hAnsi="Tahoma" w:cs="Tahoma"/>
          <w:color w:val="000000"/>
        </w:rPr>
        <w:t>,</w:t>
      </w:r>
      <w:r w:rsidRPr="00140FC6">
        <w:rPr>
          <w:rFonts w:ascii="Tahoma" w:hAnsi="Tahoma" w:cs="Tahoma"/>
          <w:color w:val="000000"/>
        </w:rPr>
        <w:t xml:space="preserve"> to their previous full inspection grade from 2012-13; </w:t>
      </w:r>
      <w:r w:rsidR="00F602AD" w:rsidRPr="00140FC6">
        <w:rPr>
          <w:rFonts w:ascii="Tahoma" w:hAnsi="Tahoma" w:cs="Tahoma"/>
          <w:color w:val="000000"/>
        </w:rPr>
        <w:t>53</w:t>
      </w:r>
      <w:r w:rsidR="00B02044" w:rsidRPr="00140FC6">
        <w:rPr>
          <w:rFonts w:ascii="Tahoma" w:hAnsi="Tahoma" w:cs="Tahoma"/>
          <w:color w:val="000000"/>
        </w:rPr>
        <w:t xml:space="preserve"> (9</w:t>
      </w:r>
      <w:r w:rsidR="00F602AD" w:rsidRPr="00140FC6">
        <w:rPr>
          <w:rFonts w:ascii="Tahoma" w:hAnsi="Tahoma" w:cs="Tahoma"/>
          <w:color w:val="000000"/>
        </w:rPr>
        <w:t>5</w:t>
      </w:r>
      <w:r w:rsidR="00B02044" w:rsidRPr="00140FC6">
        <w:rPr>
          <w:rFonts w:ascii="Tahoma" w:hAnsi="Tahoma" w:cs="Tahoma"/>
          <w:color w:val="000000"/>
        </w:rPr>
        <w:t xml:space="preserve">%) of the </w:t>
      </w:r>
      <w:r w:rsidR="00F602AD" w:rsidRPr="00140FC6">
        <w:rPr>
          <w:rFonts w:ascii="Tahoma" w:hAnsi="Tahoma" w:cs="Tahoma"/>
          <w:color w:val="000000"/>
        </w:rPr>
        <w:t>56</w:t>
      </w:r>
      <w:r w:rsidR="00B02044" w:rsidRPr="00140FC6">
        <w:rPr>
          <w:rFonts w:ascii="Tahoma" w:hAnsi="Tahoma" w:cs="Tahoma"/>
          <w:color w:val="000000"/>
        </w:rPr>
        <w:t xml:space="preserve"> previously </w:t>
      </w:r>
      <w:r w:rsidR="00716E11" w:rsidRPr="00140FC6">
        <w:rPr>
          <w:rFonts w:ascii="Tahoma" w:hAnsi="Tahoma" w:cs="Tahoma"/>
          <w:color w:val="000000"/>
        </w:rPr>
        <w:t>judged</w:t>
      </w:r>
      <w:r w:rsidR="00B02044" w:rsidRPr="00140FC6">
        <w:rPr>
          <w:rFonts w:ascii="Tahoma" w:hAnsi="Tahoma" w:cs="Tahoma"/>
          <w:color w:val="000000"/>
        </w:rPr>
        <w:t xml:space="preserve"> inadequate improved and </w:t>
      </w:r>
      <w:r w:rsidR="00F602AD" w:rsidRPr="00140FC6">
        <w:rPr>
          <w:rFonts w:ascii="Tahoma" w:hAnsi="Tahoma" w:cs="Tahoma"/>
          <w:color w:val="000000"/>
        </w:rPr>
        <w:t>148</w:t>
      </w:r>
      <w:r w:rsidR="00B02044" w:rsidRPr="00140FC6">
        <w:rPr>
          <w:rFonts w:ascii="Tahoma" w:hAnsi="Tahoma" w:cs="Tahoma"/>
          <w:color w:val="000000"/>
        </w:rPr>
        <w:t xml:space="preserve"> (5</w:t>
      </w:r>
      <w:r w:rsidR="00F602AD" w:rsidRPr="00140FC6">
        <w:rPr>
          <w:rFonts w:ascii="Tahoma" w:hAnsi="Tahoma" w:cs="Tahoma"/>
          <w:color w:val="000000"/>
        </w:rPr>
        <w:t>4</w:t>
      </w:r>
      <w:r w:rsidR="00B02044" w:rsidRPr="00140FC6">
        <w:rPr>
          <w:rFonts w:ascii="Tahoma" w:hAnsi="Tahoma" w:cs="Tahoma"/>
          <w:color w:val="000000"/>
        </w:rPr>
        <w:t xml:space="preserve">%) of the </w:t>
      </w:r>
      <w:r w:rsidR="00F602AD" w:rsidRPr="00140FC6">
        <w:rPr>
          <w:rFonts w:ascii="Tahoma" w:hAnsi="Tahoma" w:cs="Tahoma"/>
          <w:color w:val="000000"/>
        </w:rPr>
        <w:t>275</w:t>
      </w:r>
      <w:r w:rsidR="00B02044" w:rsidRPr="00140FC6">
        <w:rPr>
          <w:rFonts w:ascii="Tahoma" w:hAnsi="Tahoma" w:cs="Tahoma"/>
          <w:color w:val="000000"/>
        </w:rPr>
        <w:t xml:space="preserve"> previously graded adequate improved and 1</w:t>
      </w:r>
      <w:r w:rsidR="00F602AD" w:rsidRPr="00140FC6">
        <w:rPr>
          <w:rFonts w:ascii="Tahoma" w:hAnsi="Tahoma" w:cs="Tahoma"/>
          <w:color w:val="000000"/>
        </w:rPr>
        <w:t>6</w:t>
      </w:r>
      <w:r w:rsidR="00B02044" w:rsidRPr="00140FC6">
        <w:rPr>
          <w:rFonts w:ascii="Tahoma" w:hAnsi="Tahoma" w:cs="Tahoma"/>
          <w:color w:val="000000"/>
        </w:rPr>
        <w:t xml:space="preserve"> (</w:t>
      </w:r>
      <w:r w:rsidR="00F602AD" w:rsidRPr="00140FC6">
        <w:rPr>
          <w:rFonts w:ascii="Tahoma" w:hAnsi="Tahoma" w:cs="Tahoma"/>
          <w:color w:val="000000"/>
        </w:rPr>
        <w:t>6</w:t>
      </w:r>
      <w:r w:rsidR="00B02044" w:rsidRPr="00140FC6">
        <w:rPr>
          <w:rFonts w:ascii="Tahoma" w:hAnsi="Tahoma" w:cs="Tahoma"/>
          <w:color w:val="000000"/>
        </w:rPr>
        <w:t xml:space="preserve">%) declined. Conversely </w:t>
      </w:r>
      <w:r w:rsidR="00F602AD" w:rsidRPr="00140FC6">
        <w:rPr>
          <w:rFonts w:ascii="Tahoma" w:hAnsi="Tahoma" w:cs="Tahoma"/>
          <w:color w:val="000000"/>
        </w:rPr>
        <w:t>49</w:t>
      </w:r>
      <w:r w:rsidRPr="00140FC6">
        <w:rPr>
          <w:rFonts w:ascii="Tahoma" w:hAnsi="Tahoma" w:cs="Tahoma"/>
          <w:color w:val="000000"/>
        </w:rPr>
        <w:t xml:space="preserve"> (</w:t>
      </w:r>
      <w:r w:rsidR="00F602AD" w:rsidRPr="00140FC6">
        <w:rPr>
          <w:rFonts w:ascii="Tahoma" w:hAnsi="Tahoma" w:cs="Tahoma"/>
          <w:color w:val="000000"/>
        </w:rPr>
        <w:t>51</w:t>
      </w:r>
      <w:r w:rsidRPr="00140FC6">
        <w:rPr>
          <w:rFonts w:ascii="Tahoma" w:hAnsi="Tahoma" w:cs="Tahoma"/>
          <w:color w:val="000000"/>
        </w:rPr>
        <w:t xml:space="preserve">%) of the </w:t>
      </w:r>
      <w:r w:rsidR="00F602AD" w:rsidRPr="00140FC6">
        <w:rPr>
          <w:rFonts w:ascii="Tahoma" w:hAnsi="Tahoma" w:cs="Tahoma"/>
          <w:color w:val="000000"/>
        </w:rPr>
        <w:t>96</w:t>
      </w:r>
      <w:r w:rsidRPr="00140FC6">
        <w:rPr>
          <w:rFonts w:ascii="Tahoma" w:hAnsi="Tahoma" w:cs="Tahoma"/>
          <w:color w:val="000000"/>
        </w:rPr>
        <w:t xml:space="preserve"> previously graded outstanding declined in grade and </w:t>
      </w:r>
      <w:r w:rsidR="00F602AD" w:rsidRPr="00140FC6">
        <w:rPr>
          <w:rFonts w:ascii="Tahoma" w:hAnsi="Tahoma" w:cs="Tahoma"/>
          <w:color w:val="000000"/>
        </w:rPr>
        <w:t>114</w:t>
      </w:r>
      <w:r w:rsidRPr="00140FC6">
        <w:rPr>
          <w:rFonts w:ascii="Tahoma" w:hAnsi="Tahoma" w:cs="Tahoma"/>
          <w:color w:val="000000"/>
        </w:rPr>
        <w:t xml:space="preserve"> (</w:t>
      </w:r>
      <w:r w:rsidR="001578AB" w:rsidRPr="00140FC6">
        <w:rPr>
          <w:rFonts w:ascii="Tahoma" w:hAnsi="Tahoma" w:cs="Tahoma"/>
          <w:color w:val="000000"/>
        </w:rPr>
        <w:t>2</w:t>
      </w:r>
      <w:r w:rsidR="00F602AD" w:rsidRPr="00140FC6">
        <w:rPr>
          <w:rFonts w:ascii="Tahoma" w:hAnsi="Tahoma" w:cs="Tahoma"/>
          <w:color w:val="000000"/>
        </w:rPr>
        <w:t>2</w:t>
      </w:r>
      <w:r w:rsidRPr="00140FC6">
        <w:rPr>
          <w:rFonts w:ascii="Tahoma" w:hAnsi="Tahoma" w:cs="Tahoma"/>
          <w:color w:val="000000"/>
        </w:rPr>
        <w:t xml:space="preserve">%) of the </w:t>
      </w:r>
      <w:r w:rsidR="00F602AD" w:rsidRPr="00140FC6">
        <w:rPr>
          <w:rFonts w:ascii="Tahoma" w:hAnsi="Tahoma" w:cs="Tahoma"/>
          <w:color w:val="000000"/>
        </w:rPr>
        <w:t>508</w:t>
      </w:r>
      <w:r w:rsidRPr="00140FC6">
        <w:rPr>
          <w:rFonts w:ascii="Tahoma" w:hAnsi="Tahoma" w:cs="Tahoma"/>
          <w:color w:val="000000"/>
        </w:rPr>
        <w:t xml:space="preserve"> previously graded good declined and </w:t>
      </w:r>
      <w:r w:rsidR="00F602AD" w:rsidRPr="00140FC6">
        <w:rPr>
          <w:rFonts w:ascii="Tahoma" w:hAnsi="Tahoma" w:cs="Tahoma"/>
          <w:color w:val="000000"/>
        </w:rPr>
        <w:t>40</w:t>
      </w:r>
      <w:r w:rsidR="001578AB" w:rsidRPr="00140FC6">
        <w:rPr>
          <w:rFonts w:ascii="Tahoma" w:hAnsi="Tahoma" w:cs="Tahoma"/>
          <w:color w:val="000000"/>
        </w:rPr>
        <w:t xml:space="preserve"> (</w:t>
      </w:r>
      <w:r w:rsidR="00F602AD" w:rsidRPr="00140FC6">
        <w:rPr>
          <w:rFonts w:ascii="Tahoma" w:hAnsi="Tahoma" w:cs="Tahoma"/>
          <w:color w:val="000000"/>
        </w:rPr>
        <w:t>8</w:t>
      </w:r>
      <w:r w:rsidRPr="00140FC6">
        <w:rPr>
          <w:rFonts w:ascii="Tahoma" w:hAnsi="Tahoma" w:cs="Tahoma"/>
          <w:color w:val="000000"/>
        </w:rPr>
        <w:t>%) improved.</w:t>
      </w:r>
      <w:r w:rsidR="001578AB" w:rsidRPr="00140FC6">
        <w:rPr>
          <w:rFonts w:ascii="Tahoma" w:hAnsi="Tahoma" w:cs="Tahoma"/>
          <w:color w:val="000000"/>
        </w:rPr>
        <w:t xml:space="preserve">  </w:t>
      </w:r>
      <w:r w:rsidR="00F602AD" w:rsidRPr="00140FC6">
        <w:rPr>
          <w:rFonts w:ascii="Tahoma" w:hAnsi="Tahoma" w:cs="Tahoma"/>
          <w:color w:val="000000"/>
        </w:rPr>
        <w:t xml:space="preserve">An additional 139 homes were inspected in the period </w:t>
      </w:r>
      <w:r w:rsidR="008C4C3C" w:rsidRPr="00140FC6">
        <w:rPr>
          <w:rFonts w:ascii="Tahoma" w:hAnsi="Tahoma" w:cs="Tahoma"/>
          <w:color w:val="000000"/>
        </w:rPr>
        <w:t>which</w:t>
      </w:r>
      <w:r w:rsidR="00F602AD" w:rsidRPr="00140FC6">
        <w:rPr>
          <w:rFonts w:ascii="Tahoma" w:hAnsi="Tahoma" w:cs="Tahoma"/>
          <w:color w:val="000000"/>
        </w:rPr>
        <w:t xml:space="preserve"> had not received a</w:t>
      </w:r>
      <w:r w:rsidR="00E605BC" w:rsidRPr="00140FC6">
        <w:rPr>
          <w:rFonts w:ascii="Tahoma" w:hAnsi="Tahoma" w:cs="Tahoma"/>
          <w:color w:val="000000"/>
        </w:rPr>
        <w:t xml:space="preserve"> full</w:t>
      </w:r>
      <w:r w:rsidR="00F602AD" w:rsidRPr="00140FC6">
        <w:rPr>
          <w:rFonts w:ascii="Tahoma" w:hAnsi="Tahoma" w:cs="Tahoma"/>
          <w:color w:val="000000"/>
        </w:rPr>
        <w:t xml:space="preserve"> inspection in 2012-13</w:t>
      </w:r>
      <w:r w:rsidR="00D7015C" w:rsidRPr="00140FC6">
        <w:rPr>
          <w:rFonts w:ascii="Tahoma" w:hAnsi="Tahoma" w:cs="Tahoma"/>
          <w:color w:val="000000"/>
        </w:rPr>
        <w:t>.</w:t>
      </w:r>
      <w:r w:rsidR="00E86D12" w:rsidRPr="00B84A0B">
        <w:rPr>
          <w:rStyle w:val="FootnoteReference"/>
          <w:rFonts w:ascii="Tahoma" w:hAnsi="Tahoma" w:cs="Tahoma"/>
          <w:color w:val="000000"/>
          <w:position w:val="6"/>
          <w:sz w:val="15"/>
          <w:szCs w:val="15"/>
        </w:rPr>
        <w:footnoteReference w:id="3"/>
      </w:r>
    </w:p>
    <w:p w:rsidR="00613EA7" w:rsidRPr="00077508" w:rsidRDefault="00613EA7" w:rsidP="00F602AD">
      <w:pPr>
        <w:ind w:left="720"/>
        <w:rPr>
          <w:rFonts w:ascii="Tahoma" w:hAnsi="Tahoma" w:cs="Tahoma"/>
          <w:color w:val="000000"/>
        </w:rPr>
      </w:pPr>
      <w:r w:rsidRPr="00077508">
        <w:rPr>
          <w:rFonts w:ascii="Tahoma" w:hAnsi="Tahoma" w:cs="Tahoma"/>
          <w:color w:val="000000"/>
        </w:rPr>
        <w:t xml:space="preserve">                 </w:t>
      </w:r>
      <w:r w:rsidR="00F602AD">
        <w:rPr>
          <w:rFonts w:ascii="Tahoma" w:hAnsi="Tahoma" w:cs="Tahoma"/>
          <w:color w:val="000000"/>
        </w:rPr>
        <w:t xml:space="preserve">  </w:t>
      </w:r>
      <w:r w:rsidR="00140FC6">
        <w:rPr>
          <w:rFonts w:ascii="Tahoma" w:hAnsi="Tahoma" w:cs="Tahoma"/>
          <w:color w:val="000000"/>
        </w:rPr>
        <w:t xml:space="preserve">           </w:t>
      </w:r>
      <w:r w:rsidR="00140FC6">
        <w:rPr>
          <w:rFonts w:ascii="Tahoma" w:hAnsi="Tahoma" w:cs="Tahoma"/>
          <w:color w:val="000000"/>
        </w:rPr>
        <w:tab/>
      </w:r>
      <w:r w:rsidR="00140FC6">
        <w:rPr>
          <w:noProof/>
        </w:rPr>
      </w:r>
      <w:r w:rsidR="00140FC6">
        <w:rPr>
          <w:rFonts w:ascii="Tahoma" w:hAnsi="Tahoma" w:cs="Tahoma"/>
          <w:color w:val="000000"/>
        </w:rPr>
        <w:pict>
          <v:shape id="_x0000_s1092" type="#_x0000_t75" style="width:432.6pt;height:219.8pt;mso-position-horizontal-relative:char;mso-position-vertical-relative:line">
            <v:imagedata r:id="rId13" o:title=""/>
            <w10:wrap type="none"/>
            <w10:anchorlock/>
          </v:shape>
        </w:pict>
      </w:r>
    </w:p>
    <w:p w:rsidR="00613EA7" w:rsidRPr="00077508" w:rsidRDefault="00140FC6" w:rsidP="00613EA7">
      <w:pPr>
        <w:rPr>
          <w:rFonts w:ascii="Tahoma" w:hAnsi="Tahoma" w:cs="Tahoma"/>
          <w:color w:val="000000"/>
        </w:rPr>
      </w:pPr>
      <w:r>
        <w:rPr>
          <w:rFonts w:ascii="Tahoma" w:hAnsi="Tahoma" w:cs="Tahoma"/>
          <w:color w:val="000000"/>
        </w:rPr>
        <w:t xml:space="preserve">        </w:t>
      </w:r>
    </w:p>
    <w:p w:rsidR="00613EA7" w:rsidRDefault="00613EA7" w:rsidP="00613EA7">
      <w:pPr>
        <w:numPr>
          <w:ilvl w:val="0"/>
          <w:numId w:val="2"/>
        </w:numPr>
        <w:ind w:left="709" w:hanging="274"/>
        <w:rPr>
          <w:rFonts w:ascii="Tahoma" w:hAnsi="Tahoma" w:cs="Tahoma"/>
          <w:color w:val="000000"/>
        </w:rPr>
      </w:pPr>
      <w:r w:rsidRPr="00D7015C">
        <w:rPr>
          <w:rFonts w:ascii="Tahoma" w:hAnsi="Tahoma" w:cs="Tahoma"/>
          <w:color w:val="000000"/>
        </w:rPr>
        <w:t xml:space="preserve">In the </w:t>
      </w:r>
      <w:r w:rsidR="00E86D12">
        <w:rPr>
          <w:rFonts w:ascii="Tahoma" w:hAnsi="Tahoma" w:cs="Tahoma"/>
          <w:color w:val="000000"/>
        </w:rPr>
        <w:t>period</w:t>
      </w:r>
      <w:r w:rsidRPr="00D7015C">
        <w:rPr>
          <w:rFonts w:ascii="Tahoma" w:hAnsi="Tahoma" w:cs="Tahoma"/>
          <w:color w:val="000000"/>
        </w:rPr>
        <w:t xml:space="preserve">, there were </w:t>
      </w:r>
      <w:r w:rsidR="008C4C3C">
        <w:rPr>
          <w:rFonts w:ascii="Tahoma" w:hAnsi="Tahoma" w:cs="Tahoma"/>
          <w:color w:val="000000"/>
        </w:rPr>
        <w:t>17</w:t>
      </w:r>
      <w:r w:rsidRPr="00D7015C">
        <w:rPr>
          <w:rFonts w:ascii="Tahoma" w:hAnsi="Tahoma" w:cs="Tahoma"/>
          <w:color w:val="000000"/>
        </w:rPr>
        <w:t xml:space="preserve"> homes that were judged inadequate for </w:t>
      </w:r>
      <w:r w:rsidRPr="00D7015C">
        <w:rPr>
          <w:rFonts w:ascii="Tahoma" w:hAnsi="Tahoma" w:cs="Tahoma"/>
          <w:i/>
          <w:color w:val="000000"/>
        </w:rPr>
        <w:t>Overall effectiveness</w:t>
      </w:r>
      <w:r w:rsidRPr="00D7015C">
        <w:rPr>
          <w:rFonts w:ascii="Tahoma" w:hAnsi="Tahoma" w:cs="Tahoma"/>
          <w:color w:val="000000"/>
        </w:rPr>
        <w:t xml:space="preserve"> that </w:t>
      </w:r>
      <w:r w:rsidR="007E0FA2">
        <w:rPr>
          <w:rFonts w:ascii="Tahoma" w:hAnsi="Tahoma" w:cs="Tahoma"/>
          <w:color w:val="000000"/>
        </w:rPr>
        <w:t>had been</w:t>
      </w:r>
      <w:r w:rsidR="007E0FA2" w:rsidRPr="00D7015C">
        <w:rPr>
          <w:rFonts w:ascii="Tahoma" w:hAnsi="Tahoma" w:cs="Tahoma"/>
          <w:color w:val="000000"/>
        </w:rPr>
        <w:t xml:space="preserve"> </w:t>
      </w:r>
      <w:r w:rsidRPr="00D7015C">
        <w:rPr>
          <w:rFonts w:ascii="Tahoma" w:hAnsi="Tahoma" w:cs="Tahoma"/>
          <w:color w:val="000000"/>
        </w:rPr>
        <w:t xml:space="preserve">judged good or better at their previous full inspection. </w:t>
      </w:r>
      <w:r w:rsidR="00716E11">
        <w:rPr>
          <w:rFonts w:ascii="Tahoma" w:hAnsi="Tahoma" w:cs="Tahoma"/>
          <w:color w:val="000000"/>
        </w:rPr>
        <w:t xml:space="preserve"> </w:t>
      </w:r>
      <w:r w:rsidR="008C4C3C">
        <w:rPr>
          <w:rFonts w:ascii="Tahoma" w:hAnsi="Tahoma" w:cs="Tahoma"/>
          <w:color w:val="000000"/>
        </w:rPr>
        <w:t>Sixteen of these</w:t>
      </w:r>
      <w:r w:rsidRPr="00D7015C">
        <w:rPr>
          <w:rFonts w:ascii="Tahoma" w:hAnsi="Tahoma" w:cs="Tahoma"/>
          <w:color w:val="000000"/>
        </w:rPr>
        <w:t xml:space="preserve"> declined from good.  There were </w:t>
      </w:r>
      <w:r w:rsidR="00746CD7" w:rsidRPr="00D7015C">
        <w:rPr>
          <w:rFonts w:ascii="Tahoma" w:hAnsi="Tahoma" w:cs="Tahoma"/>
          <w:color w:val="000000"/>
        </w:rPr>
        <w:t>1</w:t>
      </w:r>
      <w:r w:rsidR="008C4C3C">
        <w:rPr>
          <w:rFonts w:ascii="Tahoma" w:hAnsi="Tahoma" w:cs="Tahoma"/>
          <w:color w:val="000000"/>
        </w:rPr>
        <w:t>6</w:t>
      </w:r>
      <w:r w:rsidRPr="00D7015C">
        <w:rPr>
          <w:rFonts w:ascii="Tahoma" w:hAnsi="Tahoma" w:cs="Tahoma"/>
          <w:color w:val="000000"/>
        </w:rPr>
        <w:t xml:space="preserve"> homes that improved from inadequate at their previous full inspection to good.</w:t>
      </w:r>
      <w:r w:rsidR="00907D6C">
        <w:rPr>
          <w:rFonts w:ascii="Tahoma" w:hAnsi="Tahoma" w:cs="Tahoma"/>
          <w:color w:val="000000"/>
        </w:rPr>
        <w:br/>
      </w:r>
    </w:p>
    <w:p w:rsidR="007205D0" w:rsidRDefault="0002661A" w:rsidP="00613EA7">
      <w:pPr>
        <w:numPr>
          <w:ilvl w:val="0"/>
          <w:numId w:val="2"/>
        </w:numPr>
        <w:ind w:left="709" w:hanging="274"/>
        <w:rPr>
          <w:rFonts w:ascii="Tahoma" w:hAnsi="Tahoma" w:cs="Tahoma"/>
          <w:color w:val="000000"/>
        </w:rPr>
      </w:pPr>
      <w:r>
        <w:rPr>
          <w:rFonts w:ascii="Tahoma" w:hAnsi="Tahoma" w:cs="Tahoma"/>
          <w:color w:val="000000"/>
        </w:rPr>
        <w:t xml:space="preserve">Of the 604 homes rated good or better in 2012-13 and re-inspected since then, 127 (21%) are now rated adequate or </w:t>
      </w:r>
      <w:r w:rsidR="00140FC6">
        <w:rPr>
          <w:rFonts w:ascii="Tahoma" w:hAnsi="Tahoma" w:cs="Tahoma"/>
          <w:color w:val="000000"/>
        </w:rPr>
        <w:t>inadequate</w:t>
      </w:r>
      <w:r>
        <w:rPr>
          <w:rFonts w:ascii="Tahoma" w:hAnsi="Tahoma" w:cs="Tahoma"/>
          <w:color w:val="000000"/>
        </w:rPr>
        <w:t xml:space="preserve">. </w:t>
      </w:r>
      <w:r w:rsidR="00140FC6">
        <w:rPr>
          <w:rFonts w:ascii="Tahoma" w:hAnsi="Tahoma" w:cs="Tahoma"/>
          <w:color w:val="000000"/>
        </w:rPr>
        <w:t xml:space="preserve"> </w:t>
      </w:r>
      <w:r w:rsidR="008B512B">
        <w:rPr>
          <w:rFonts w:ascii="Tahoma" w:hAnsi="Tahoma" w:cs="Tahoma"/>
          <w:color w:val="000000"/>
        </w:rPr>
        <w:t xml:space="preserve">The East </w:t>
      </w:r>
      <w:r w:rsidR="00140FC6">
        <w:rPr>
          <w:rFonts w:ascii="Tahoma" w:hAnsi="Tahoma" w:cs="Tahoma"/>
          <w:color w:val="000000"/>
        </w:rPr>
        <w:t xml:space="preserve">Midlands, </w:t>
      </w:r>
      <w:r w:rsidR="008B512B">
        <w:rPr>
          <w:rFonts w:ascii="Tahoma" w:hAnsi="Tahoma" w:cs="Tahoma"/>
          <w:color w:val="000000"/>
        </w:rPr>
        <w:t>We</w:t>
      </w:r>
      <w:r w:rsidR="00A71C1D">
        <w:rPr>
          <w:rFonts w:ascii="Tahoma" w:hAnsi="Tahoma" w:cs="Tahoma"/>
          <w:color w:val="000000"/>
        </w:rPr>
        <w:t>st Midlands and East of England</w:t>
      </w:r>
      <w:r w:rsidR="008B512B">
        <w:rPr>
          <w:rFonts w:ascii="Tahoma" w:hAnsi="Tahoma" w:cs="Tahoma"/>
          <w:color w:val="000000"/>
        </w:rPr>
        <w:t xml:space="preserve"> </w:t>
      </w:r>
      <w:r w:rsidR="00A71C1D">
        <w:rPr>
          <w:rFonts w:ascii="Tahoma" w:hAnsi="Tahoma" w:cs="Tahoma"/>
          <w:color w:val="000000"/>
        </w:rPr>
        <w:t>are</w:t>
      </w:r>
      <w:r w:rsidR="008B512B">
        <w:rPr>
          <w:rFonts w:ascii="Tahoma" w:hAnsi="Tahoma" w:cs="Tahoma"/>
          <w:color w:val="000000"/>
        </w:rPr>
        <w:t xml:space="preserve"> the area</w:t>
      </w:r>
      <w:r w:rsidR="00A71C1D">
        <w:rPr>
          <w:rFonts w:ascii="Tahoma" w:hAnsi="Tahoma" w:cs="Tahoma"/>
          <w:color w:val="000000"/>
        </w:rPr>
        <w:t>s</w:t>
      </w:r>
      <w:r w:rsidR="008B512B">
        <w:rPr>
          <w:rFonts w:ascii="Tahoma" w:hAnsi="Tahoma" w:cs="Tahoma"/>
          <w:color w:val="000000"/>
        </w:rPr>
        <w:t xml:space="preserve"> of the country where this </w:t>
      </w:r>
      <w:r w:rsidR="00A71C1D">
        <w:rPr>
          <w:rFonts w:ascii="Tahoma" w:hAnsi="Tahoma" w:cs="Tahoma"/>
          <w:color w:val="000000"/>
        </w:rPr>
        <w:t>decline is most prominent with</w:t>
      </w:r>
      <w:r w:rsidR="008B512B">
        <w:rPr>
          <w:rFonts w:ascii="Tahoma" w:hAnsi="Tahoma" w:cs="Tahoma"/>
          <w:color w:val="000000"/>
        </w:rPr>
        <w:t xml:space="preserve"> comparative rate</w:t>
      </w:r>
      <w:r w:rsidR="00A71C1D">
        <w:rPr>
          <w:rFonts w:ascii="Tahoma" w:hAnsi="Tahoma" w:cs="Tahoma"/>
          <w:color w:val="000000"/>
        </w:rPr>
        <w:t>s</w:t>
      </w:r>
      <w:r w:rsidR="008B512B">
        <w:rPr>
          <w:rFonts w:ascii="Tahoma" w:hAnsi="Tahoma" w:cs="Tahoma"/>
          <w:color w:val="000000"/>
        </w:rPr>
        <w:t xml:space="preserve"> of </w:t>
      </w:r>
      <w:r w:rsidR="00A71C1D">
        <w:rPr>
          <w:rFonts w:ascii="Tahoma" w:hAnsi="Tahoma" w:cs="Tahoma"/>
          <w:color w:val="000000"/>
        </w:rPr>
        <w:t xml:space="preserve">33%, 24%, and 39% </w:t>
      </w:r>
      <w:r w:rsidR="005F377A">
        <w:rPr>
          <w:rFonts w:ascii="Tahoma" w:hAnsi="Tahoma" w:cs="Tahoma"/>
          <w:color w:val="000000"/>
        </w:rPr>
        <w:t>respectively</w:t>
      </w:r>
      <w:r w:rsidR="00A71C1D">
        <w:rPr>
          <w:rFonts w:ascii="Tahoma" w:hAnsi="Tahoma" w:cs="Tahoma"/>
          <w:color w:val="000000"/>
        </w:rPr>
        <w:t xml:space="preserve">. </w:t>
      </w:r>
      <w:r w:rsidR="00140FC6">
        <w:rPr>
          <w:rFonts w:ascii="Tahoma" w:hAnsi="Tahoma" w:cs="Tahoma"/>
          <w:color w:val="000000"/>
        </w:rPr>
        <w:t xml:space="preserve"> </w:t>
      </w:r>
      <w:r w:rsidR="00A71C1D">
        <w:rPr>
          <w:rFonts w:ascii="Tahoma" w:hAnsi="Tahoma" w:cs="Tahoma"/>
          <w:color w:val="000000"/>
        </w:rPr>
        <w:t xml:space="preserve">The lowest rates </w:t>
      </w:r>
      <w:r w:rsidR="00140FC6">
        <w:rPr>
          <w:rFonts w:ascii="Tahoma" w:hAnsi="Tahoma" w:cs="Tahoma"/>
          <w:color w:val="000000"/>
        </w:rPr>
        <w:t xml:space="preserve">of good or better homes declining to adequate or lower </w:t>
      </w:r>
      <w:r w:rsidR="00A71C1D">
        <w:rPr>
          <w:rFonts w:ascii="Tahoma" w:hAnsi="Tahoma" w:cs="Tahoma"/>
          <w:color w:val="000000"/>
        </w:rPr>
        <w:t>were found in the North East (12%) and London (13%)</w:t>
      </w:r>
      <w:r w:rsidR="004B3703">
        <w:rPr>
          <w:rFonts w:ascii="Tahoma" w:hAnsi="Tahoma" w:cs="Tahoma"/>
          <w:color w:val="000000"/>
        </w:rPr>
        <w:t>.</w:t>
      </w:r>
      <w:r w:rsidR="001D5754">
        <w:rPr>
          <w:rFonts w:ascii="Tahoma" w:hAnsi="Tahoma" w:cs="Tahoma"/>
          <w:color w:val="000000"/>
        </w:rPr>
        <w:t xml:space="preserve"> </w:t>
      </w:r>
      <w:r w:rsidR="00140FC6">
        <w:rPr>
          <w:rFonts w:ascii="Tahoma" w:hAnsi="Tahoma" w:cs="Tahoma"/>
          <w:color w:val="000000"/>
        </w:rPr>
        <w:t xml:space="preserve"> </w:t>
      </w:r>
      <w:r w:rsidR="002460EF">
        <w:rPr>
          <w:rFonts w:ascii="Tahoma" w:hAnsi="Tahoma" w:cs="Tahoma"/>
          <w:color w:val="000000"/>
        </w:rPr>
        <w:t xml:space="preserve">Looking at this grade change in </w:t>
      </w:r>
      <w:r w:rsidR="001D5754">
        <w:rPr>
          <w:rFonts w:ascii="Tahoma" w:hAnsi="Tahoma" w:cs="Tahoma"/>
          <w:color w:val="000000"/>
        </w:rPr>
        <w:t>local authorities</w:t>
      </w:r>
      <w:r w:rsidR="002460EF">
        <w:rPr>
          <w:rFonts w:ascii="Tahoma" w:hAnsi="Tahoma" w:cs="Tahoma"/>
          <w:color w:val="000000"/>
        </w:rPr>
        <w:t xml:space="preserve">, </w:t>
      </w:r>
      <w:r w:rsidR="001D5754">
        <w:rPr>
          <w:rFonts w:ascii="Tahoma" w:hAnsi="Tahoma" w:cs="Tahoma"/>
          <w:color w:val="000000"/>
        </w:rPr>
        <w:t xml:space="preserve">Norfolk </w:t>
      </w:r>
      <w:r w:rsidR="002460EF">
        <w:rPr>
          <w:rFonts w:ascii="Tahoma" w:hAnsi="Tahoma" w:cs="Tahoma"/>
          <w:color w:val="000000"/>
        </w:rPr>
        <w:t>has the most homes that declined in this way,</w:t>
      </w:r>
      <w:r w:rsidR="001D5754">
        <w:rPr>
          <w:rFonts w:ascii="Tahoma" w:hAnsi="Tahoma" w:cs="Tahoma"/>
          <w:color w:val="000000"/>
        </w:rPr>
        <w:t xml:space="preserve"> 53% (eight out of 15 homes re-inspected), and Hampshire and Stockport </w:t>
      </w:r>
      <w:r w:rsidR="002460EF">
        <w:rPr>
          <w:rFonts w:ascii="Tahoma" w:hAnsi="Tahoma" w:cs="Tahoma"/>
          <w:color w:val="000000"/>
        </w:rPr>
        <w:t xml:space="preserve">have the least </w:t>
      </w:r>
      <w:r w:rsidR="001D5754">
        <w:rPr>
          <w:rFonts w:ascii="Tahoma" w:hAnsi="Tahoma" w:cs="Tahoma"/>
          <w:color w:val="000000"/>
        </w:rPr>
        <w:t>with 0% (out of 17 and 12 homes respectively).</w:t>
      </w:r>
    </w:p>
    <w:p w:rsidR="00907D6C" w:rsidRPr="000E5854" w:rsidRDefault="008B512B" w:rsidP="007205D0">
      <w:pPr>
        <w:ind w:left="75"/>
        <w:rPr>
          <w:rFonts w:ascii="Tahoma" w:hAnsi="Tahoma" w:cs="Tahoma"/>
          <w:color w:val="000000"/>
        </w:rPr>
      </w:pPr>
      <w:r>
        <w:rPr>
          <w:rFonts w:ascii="Tahoma" w:hAnsi="Tahoma" w:cs="Tahoma"/>
          <w:color w:val="000000"/>
        </w:rPr>
        <w:lastRenderedPageBreak/>
        <w:br/>
      </w:r>
      <w:r w:rsidR="007205D0">
        <w:rPr>
          <w:rFonts w:ascii="Tahoma" w:hAnsi="Tahoma" w:cs="Tahoma"/>
          <w:color w:val="000000"/>
        </w:rPr>
        <w:tab/>
      </w:r>
      <w:r w:rsidR="007205D0">
        <w:rPr>
          <w:rFonts w:ascii="Tahoma" w:hAnsi="Tahoma" w:cs="Tahoma"/>
          <w:color w:val="000000"/>
        </w:rPr>
        <w:tab/>
      </w:r>
      <w:r w:rsidR="007205D0">
        <w:rPr>
          <w:rFonts w:ascii="Tahoma" w:hAnsi="Tahoma" w:cs="Tahoma"/>
          <w:noProof/>
          <w:color w:val="000000"/>
        </w:rPr>
      </w:r>
      <w:r w:rsidR="007205D0">
        <w:rPr>
          <w:rFonts w:ascii="Tahoma" w:hAnsi="Tahoma" w:cs="Tahoma"/>
          <w:color w:val="000000"/>
        </w:rPr>
        <w:pict>
          <v:shape id="_x0000_s1093" type="#_x0000_t75" style="width:396.05pt;height:229.45pt;mso-position-horizontal-relative:char;mso-position-vertical-relative:line">
            <v:imagedata r:id="rId14" o:title=""/>
            <w10:wrap type="none"/>
            <w10:anchorlock/>
          </v:shape>
        </w:pict>
      </w:r>
      <w:r>
        <w:rPr>
          <w:noProof/>
        </w:rPr>
        <w:br/>
      </w:r>
    </w:p>
    <w:p w:rsidR="008B512B" w:rsidRDefault="008B512B" w:rsidP="00613EA7">
      <w:pPr>
        <w:numPr>
          <w:ilvl w:val="0"/>
          <w:numId w:val="2"/>
        </w:numPr>
        <w:ind w:left="709" w:hanging="274"/>
        <w:rPr>
          <w:rFonts w:ascii="Tahoma" w:hAnsi="Tahoma" w:cs="Tahoma"/>
          <w:color w:val="000000"/>
        </w:rPr>
      </w:pPr>
      <w:r>
        <w:rPr>
          <w:rFonts w:ascii="Tahoma" w:hAnsi="Tahoma" w:cs="Tahoma"/>
          <w:color w:val="000000"/>
        </w:rPr>
        <w:t xml:space="preserve">Conversely, </w:t>
      </w:r>
      <w:r w:rsidR="004B3703">
        <w:rPr>
          <w:rFonts w:ascii="Tahoma" w:hAnsi="Tahoma" w:cs="Tahoma"/>
          <w:color w:val="000000"/>
        </w:rPr>
        <w:t xml:space="preserve">of the 331 homes rated adequate or </w:t>
      </w:r>
      <w:r w:rsidR="004D316D">
        <w:rPr>
          <w:rFonts w:ascii="Tahoma" w:hAnsi="Tahoma" w:cs="Tahoma"/>
          <w:color w:val="000000"/>
        </w:rPr>
        <w:t xml:space="preserve">lower </w:t>
      </w:r>
      <w:r w:rsidR="004B3703">
        <w:rPr>
          <w:rFonts w:ascii="Tahoma" w:hAnsi="Tahoma" w:cs="Tahoma"/>
          <w:color w:val="000000"/>
        </w:rPr>
        <w:t xml:space="preserve">in 2012-13 and re-inspected since then, 164 (50%) are now rated good or better. </w:t>
      </w:r>
      <w:r w:rsidR="004D316D">
        <w:rPr>
          <w:rFonts w:ascii="Tahoma" w:hAnsi="Tahoma" w:cs="Tahoma"/>
          <w:color w:val="000000"/>
        </w:rPr>
        <w:t xml:space="preserve"> </w:t>
      </w:r>
      <w:r w:rsidR="00A71C1D">
        <w:rPr>
          <w:rFonts w:ascii="Tahoma" w:hAnsi="Tahoma" w:cs="Tahoma"/>
          <w:color w:val="000000"/>
        </w:rPr>
        <w:t xml:space="preserve">The North East, North West, and Yorkshire and the Humber showed the most marked improvement with comparative rates of 57%, 58%, and 60% </w:t>
      </w:r>
      <w:r w:rsidR="005F377A">
        <w:rPr>
          <w:rFonts w:ascii="Tahoma" w:hAnsi="Tahoma" w:cs="Tahoma"/>
          <w:color w:val="000000"/>
        </w:rPr>
        <w:t>respectively</w:t>
      </w:r>
      <w:r w:rsidR="00A71C1D">
        <w:rPr>
          <w:rFonts w:ascii="Tahoma" w:hAnsi="Tahoma" w:cs="Tahoma"/>
          <w:color w:val="000000"/>
        </w:rPr>
        <w:t>. The lowest rates of improvement were found in the West Midlands and South East (33% and 38 % respectively)</w:t>
      </w:r>
      <w:r w:rsidR="004B3703">
        <w:rPr>
          <w:rFonts w:ascii="Tahoma" w:hAnsi="Tahoma" w:cs="Tahoma"/>
          <w:color w:val="000000"/>
        </w:rPr>
        <w:t>.</w:t>
      </w:r>
      <w:r w:rsidR="00134918">
        <w:rPr>
          <w:rFonts w:ascii="Tahoma" w:hAnsi="Tahoma" w:cs="Tahoma"/>
          <w:color w:val="000000"/>
        </w:rPr>
        <w:t xml:space="preserve"> </w:t>
      </w:r>
      <w:r w:rsidR="004D316D">
        <w:rPr>
          <w:rFonts w:ascii="Tahoma" w:hAnsi="Tahoma" w:cs="Tahoma"/>
          <w:color w:val="000000"/>
        </w:rPr>
        <w:t xml:space="preserve"> </w:t>
      </w:r>
      <w:r w:rsidR="002460EF">
        <w:rPr>
          <w:rFonts w:ascii="Tahoma" w:hAnsi="Tahoma" w:cs="Tahoma"/>
          <w:color w:val="000000"/>
        </w:rPr>
        <w:t xml:space="preserve">Looking at this grade change in </w:t>
      </w:r>
      <w:r w:rsidR="00134918">
        <w:rPr>
          <w:rFonts w:ascii="Tahoma" w:hAnsi="Tahoma" w:cs="Tahoma"/>
          <w:color w:val="000000"/>
        </w:rPr>
        <w:t xml:space="preserve">local </w:t>
      </w:r>
      <w:r w:rsidR="005F377A">
        <w:rPr>
          <w:rFonts w:ascii="Tahoma" w:hAnsi="Tahoma" w:cs="Tahoma"/>
          <w:color w:val="000000"/>
        </w:rPr>
        <w:t>authorities</w:t>
      </w:r>
      <w:r w:rsidR="002460EF">
        <w:rPr>
          <w:rFonts w:ascii="Tahoma" w:hAnsi="Tahoma" w:cs="Tahoma"/>
          <w:color w:val="000000"/>
        </w:rPr>
        <w:t>,</w:t>
      </w:r>
      <w:r w:rsidR="00134918">
        <w:rPr>
          <w:rFonts w:ascii="Tahoma" w:hAnsi="Tahoma" w:cs="Tahoma"/>
          <w:color w:val="000000"/>
        </w:rPr>
        <w:t xml:space="preserve"> St Helens </w:t>
      </w:r>
      <w:r w:rsidR="002460EF">
        <w:rPr>
          <w:rFonts w:ascii="Tahoma" w:hAnsi="Tahoma" w:cs="Tahoma"/>
          <w:color w:val="000000"/>
        </w:rPr>
        <w:t xml:space="preserve">had the most homes that improved in this way </w:t>
      </w:r>
      <w:r w:rsidR="00134918">
        <w:rPr>
          <w:rFonts w:ascii="Tahoma" w:hAnsi="Tahoma" w:cs="Tahoma"/>
          <w:color w:val="000000"/>
        </w:rPr>
        <w:t>with 100% (out of seven homes)</w:t>
      </w:r>
      <w:r w:rsidR="002460EF">
        <w:rPr>
          <w:rFonts w:ascii="Tahoma" w:hAnsi="Tahoma" w:cs="Tahoma"/>
          <w:color w:val="000000"/>
        </w:rPr>
        <w:t xml:space="preserve"> then </w:t>
      </w:r>
      <w:r w:rsidR="00134918">
        <w:rPr>
          <w:rFonts w:ascii="Tahoma" w:hAnsi="Tahoma" w:cs="Tahoma"/>
          <w:color w:val="000000"/>
        </w:rPr>
        <w:t>Leeds with 90% (nine out of 10 homes)</w:t>
      </w:r>
      <w:r w:rsidR="002460EF">
        <w:rPr>
          <w:rFonts w:ascii="Tahoma" w:hAnsi="Tahoma" w:cs="Tahoma"/>
          <w:color w:val="000000"/>
        </w:rPr>
        <w:t xml:space="preserve">. </w:t>
      </w:r>
      <w:r w:rsidR="00134918">
        <w:rPr>
          <w:rFonts w:ascii="Tahoma" w:hAnsi="Tahoma" w:cs="Tahoma"/>
          <w:color w:val="000000"/>
        </w:rPr>
        <w:t xml:space="preserve">Sandwell </w:t>
      </w:r>
      <w:r w:rsidR="002460EF">
        <w:rPr>
          <w:rFonts w:ascii="Tahoma" w:hAnsi="Tahoma" w:cs="Tahoma"/>
          <w:color w:val="000000"/>
        </w:rPr>
        <w:t xml:space="preserve">had the least </w:t>
      </w:r>
      <w:r w:rsidR="00134918">
        <w:rPr>
          <w:rFonts w:ascii="Tahoma" w:hAnsi="Tahoma" w:cs="Tahoma"/>
          <w:color w:val="000000"/>
        </w:rPr>
        <w:t>with 13% (one out of eight homes).</w:t>
      </w:r>
      <w:r w:rsidR="00A931A4">
        <w:rPr>
          <w:rFonts w:ascii="Tahoma" w:hAnsi="Tahoma" w:cs="Tahoma"/>
          <w:color w:val="000000"/>
        </w:rPr>
        <w:br/>
      </w:r>
      <w:r w:rsidR="00A931A4">
        <w:rPr>
          <w:rFonts w:ascii="Tahoma" w:hAnsi="Tahoma" w:cs="Tahoma"/>
          <w:color w:val="000000"/>
        </w:rPr>
        <w:br/>
      </w:r>
      <w:r w:rsidR="00515459">
        <w:rPr>
          <w:rFonts w:ascii="Tahoma" w:hAnsi="Tahoma" w:cs="Tahoma"/>
          <w:color w:val="000000"/>
        </w:rPr>
        <w:tab/>
      </w:r>
      <w:r w:rsidR="00515459">
        <w:rPr>
          <w:rFonts w:ascii="Tahoma" w:hAnsi="Tahoma" w:cs="Tahoma"/>
          <w:color w:val="000000"/>
        </w:rPr>
        <w:tab/>
      </w:r>
      <w:r w:rsidR="00515459">
        <w:rPr>
          <w:rFonts w:ascii="Tahoma" w:hAnsi="Tahoma" w:cs="Tahoma"/>
          <w:noProof/>
          <w:color w:val="000000"/>
        </w:rPr>
      </w:r>
      <w:r w:rsidR="00515459">
        <w:rPr>
          <w:rFonts w:ascii="Tahoma" w:hAnsi="Tahoma" w:cs="Tahoma"/>
          <w:color w:val="000000"/>
        </w:rPr>
        <w:pict>
          <v:shape id="_x0000_s1094" type="#_x0000_t75" style="width:396.05pt;height:229.45pt;mso-position-horizontal-relative:char;mso-position-vertical-relative:line">
            <v:imagedata r:id="rId15" o:title=""/>
            <w10:wrap type="none"/>
            <w10:anchorlock/>
          </v:shape>
        </w:pict>
      </w:r>
    </w:p>
    <w:p w:rsidR="00D7015C" w:rsidRPr="00D7015C" w:rsidRDefault="00D7015C" w:rsidP="00D7015C">
      <w:pPr>
        <w:ind w:left="75"/>
        <w:rPr>
          <w:rFonts w:ascii="Tahoma" w:hAnsi="Tahoma" w:cs="Tahoma"/>
          <w:color w:val="000000"/>
        </w:rPr>
      </w:pPr>
    </w:p>
    <w:p w:rsidR="00AC7656" w:rsidRPr="00077508" w:rsidRDefault="00AE00B4" w:rsidP="000A1CA9">
      <w:pPr>
        <w:numPr>
          <w:ilvl w:val="0"/>
          <w:numId w:val="2"/>
        </w:numPr>
        <w:ind w:left="709" w:hanging="274"/>
        <w:rPr>
          <w:rFonts w:ascii="Tahoma" w:hAnsi="Tahoma" w:cs="Tahoma"/>
          <w:color w:val="000000"/>
        </w:rPr>
      </w:pPr>
      <w:r w:rsidRPr="00077508">
        <w:rPr>
          <w:rFonts w:ascii="Tahoma" w:hAnsi="Tahoma" w:cs="Tahoma"/>
          <w:color w:val="000000"/>
        </w:rPr>
        <w:t xml:space="preserve">The </w:t>
      </w:r>
      <w:r w:rsidR="00C35903" w:rsidRPr="00077508">
        <w:rPr>
          <w:rFonts w:ascii="Tahoma" w:hAnsi="Tahoma" w:cs="Tahoma"/>
          <w:color w:val="000000"/>
        </w:rPr>
        <w:t>region</w:t>
      </w:r>
      <w:r w:rsidR="00117982" w:rsidRPr="00077508">
        <w:rPr>
          <w:rFonts w:ascii="Tahoma" w:hAnsi="Tahoma" w:cs="Tahoma"/>
          <w:color w:val="000000"/>
        </w:rPr>
        <w:t>s</w:t>
      </w:r>
      <w:r w:rsidR="00C35903" w:rsidRPr="00077508">
        <w:rPr>
          <w:rFonts w:ascii="Tahoma" w:hAnsi="Tahoma" w:cs="Tahoma"/>
          <w:color w:val="000000"/>
        </w:rPr>
        <w:t xml:space="preserve"> </w:t>
      </w:r>
      <w:r w:rsidRPr="00077508">
        <w:rPr>
          <w:rFonts w:ascii="Tahoma" w:hAnsi="Tahoma" w:cs="Tahoma"/>
          <w:color w:val="000000"/>
        </w:rPr>
        <w:t xml:space="preserve">with the highest percentage of good or better </w:t>
      </w:r>
      <w:proofErr w:type="gramStart"/>
      <w:r w:rsidRPr="00077508">
        <w:rPr>
          <w:rFonts w:ascii="Tahoma" w:hAnsi="Tahoma" w:cs="Tahoma"/>
          <w:i/>
          <w:color w:val="000000"/>
        </w:rPr>
        <w:t>Overall</w:t>
      </w:r>
      <w:proofErr w:type="gramEnd"/>
      <w:r w:rsidRPr="00077508">
        <w:rPr>
          <w:rFonts w:ascii="Tahoma" w:hAnsi="Tahoma" w:cs="Tahoma"/>
          <w:i/>
          <w:color w:val="000000"/>
        </w:rPr>
        <w:t xml:space="preserve"> effectiveness</w:t>
      </w:r>
      <w:r w:rsidRPr="00077508">
        <w:rPr>
          <w:rFonts w:ascii="Tahoma" w:hAnsi="Tahoma" w:cs="Tahoma"/>
          <w:color w:val="000000"/>
        </w:rPr>
        <w:t xml:space="preserve"> grades </w:t>
      </w:r>
      <w:r w:rsidR="008C4C3C">
        <w:rPr>
          <w:rFonts w:ascii="Tahoma" w:hAnsi="Tahoma" w:cs="Tahoma"/>
          <w:color w:val="000000"/>
        </w:rPr>
        <w:t>since 1 April 2013</w:t>
      </w:r>
      <w:r w:rsidR="005079FB" w:rsidRPr="00077508">
        <w:rPr>
          <w:rFonts w:ascii="Tahoma" w:hAnsi="Tahoma" w:cs="Tahoma"/>
          <w:color w:val="000000"/>
        </w:rPr>
        <w:t xml:space="preserve"> </w:t>
      </w:r>
      <w:r w:rsidRPr="00077508">
        <w:rPr>
          <w:rFonts w:ascii="Tahoma" w:hAnsi="Tahoma" w:cs="Tahoma"/>
          <w:color w:val="000000"/>
        </w:rPr>
        <w:t xml:space="preserve">were the </w:t>
      </w:r>
      <w:r w:rsidR="008C4C3C">
        <w:rPr>
          <w:rFonts w:ascii="Tahoma" w:hAnsi="Tahoma" w:cs="Tahoma"/>
          <w:color w:val="000000"/>
        </w:rPr>
        <w:t>North West</w:t>
      </w:r>
      <w:r w:rsidRPr="00077508">
        <w:rPr>
          <w:rFonts w:ascii="Tahoma" w:hAnsi="Tahoma" w:cs="Tahoma"/>
          <w:color w:val="000000"/>
        </w:rPr>
        <w:t xml:space="preserve"> (7</w:t>
      </w:r>
      <w:r w:rsidR="008C4C3C">
        <w:rPr>
          <w:rFonts w:ascii="Tahoma" w:hAnsi="Tahoma" w:cs="Tahoma"/>
          <w:color w:val="000000"/>
        </w:rPr>
        <w:t>3</w:t>
      </w:r>
      <w:r w:rsidRPr="00077508">
        <w:rPr>
          <w:rFonts w:ascii="Tahoma" w:hAnsi="Tahoma" w:cs="Tahoma"/>
          <w:color w:val="000000"/>
        </w:rPr>
        <w:t>%)</w:t>
      </w:r>
      <w:r w:rsidR="008C4C3C">
        <w:rPr>
          <w:rFonts w:ascii="Tahoma" w:hAnsi="Tahoma" w:cs="Tahoma"/>
          <w:color w:val="000000"/>
        </w:rPr>
        <w:t>, North East (72%), South East (71%), and Yor</w:t>
      </w:r>
      <w:r w:rsidR="00405409">
        <w:rPr>
          <w:rFonts w:ascii="Tahoma" w:hAnsi="Tahoma" w:cs="Tahoma"/>
          <w:color w:val="000000"/>
        </w:rPr>
        <w:t>k</w:t>
      </w:r>
      <w:r w:rsidR="008C4C3C">
        <w:rPr>
          <w:rFonts w:ascii="Tahoma" w:hAnsi="Tahoma" w:cs="Tahoma"/>
          <w:color w:val="000000"/>
        </w:rPr>
        <w:t>shire and the Humber (70%)</w:t>
      </w:r>
      <w:r w:rsidRPr="00077508">
        <w:rPr>
          <w:rFonts w:ascii="Tahoma" w:hAnsi="Tahoma" w:cs="Tahoma"/>
          <w:color w:val="000000"/>
        </w:rPr>
        <w:t xml:space="preserve">.  </w:t>
      </w:r>
      <w:r w:rsidR="00273097" w:rsidRPr="00077508">
        <w:rPr>
          <w:rFonts w:ascii="Tahoma" w:hAnsi="Tahoma" w:cs="Tahoma"/>
          <w:color w:val="000000"/>
        </w:rPr>
        <w:t xml:space="preserve">The regions with the lowest percentage were the </w:t>
      </w:r>
      <w:r w:rsidR="008C4C3C">
        <w:rPr>
          <w:rFonts w:ascii="Tahoma" w:hAnsi="Tahoma" w:cs="Tahoma"/>
          <w:color w:val="000000"/>
        </w:rPr>
        <w:t xml:space="preserve">East </w:t>
      </w:r>
      <w:r w:rsidR="008C4C3C">
        <w:rPr>
          <w:rFonts w:ascii="Tahoma" w:hAnsi="Tahoma" w:cs="Tahoma"/>
          <w:color w:val="000000"/>
        </w:rPr>
        <w:lastRenderedPageBreak/>
        <w:t>Midlands (57%), West Midlands (58%), and East of England (59%).</w:t>
      </w:r>
      <w:r w:rsidR="00273097" w:rsidRPr="00077508">
        <w:rPr>
          <w:rFonts w:ascii="Tahoma" w:hAnsi="Tahoma" w:cs="Tahoma"/>
          <w:color w:val="000000"/>
        </w:rPr>
        <w:t xml:space="preserve"> </w:t>
      </w:r>
      <w:r w:rsidRPr="00077508">
        <w:rPr>
          <w:rFonts w:ascii="Tahoma" w:hAnsi="Tahoma" w:cs="Tahoma"/>
          <w:color w:val="000000"/>
        </w:rPr>
        <w:t xml:space="preserve"> </w:t>
      </w:r>
      <w:r w:rsidR="001F7DCD" w:rsidRPr="00077508">
        <w:rPr>
          <w:rFonts w:ascii="Tahoma" w:hAnsi="Tahoma" w:cs="Tahoma"/>
          <w:color w:val="000000"/>
        </w:rPr>
        <w:t xml:space="preserve">The national </w:t>
      </w:r>
      <w:r w:rsidR="00D74B20">
        <w:rPr>
          <w:rFonts w:ascii="Tahoma" w:hAnsi="Tahoma" w:cs="Tahoma"/>
          <w:color w:val="000000"/>
        </w:rPr>
        <w:t xml:space="preserve">figure </w:t>
      </w:r>
      <w:r w:rsidR="00F77322" w:rsidRPr="00077508">
        <w:rPr>
          <w:rFonts w:ascii="Tahoma" w:hAnsi="Tahoma" w:cs="Tahoma"/>
          <w:color w:val="000000"/>
        </w:rPr>
        <w:t xml:space="preserve">of good or better homes </w:t>
      </w:r>
      <w:r w:rsidR="00521BE0">
        <w:rPr>
          <w:rFonts w:ascii="Tahoma" w:hAnsi="Tahoma" w:cs="Tahoma"/>
          <w:color w:val="000000"/>
        </w:rPr>
        <w:t>was</w:t>
      </w:r>
      <w:r w:rsidR="00521BE0" w:rsidRPr="00077508">
        <w:rPr>
          <w:rFonts w:ascii="Tahoma" w:hAnsi="Tahoma" w:cs="Tahoma"/>
          <w:color w:val="000000"/>
        </w:rPr>
        <w:t xml:space="preserve"> </w:t>
      </w:r>
      <w:r w:rsidR="00273097" w:rsidRPr="00077508">
        <w:rPr>
          <w:rFonts w:ascii="Tahoma" w:hAnsi="Tahoma" w:cs="Tahoma"/>
          <w:color w:val="000000"/>
        </w:rPr>
        <w:t>6</w:t>
      </w:r>
      <w:r w:rsidR="008C4C3C">
        <w:rPr>
          <w:rFonts w:ascii="Tahoma" w:hAnsi="Tahoma" w:cs="Tahoma"/>
          <w:color w:val="000000"/>
        </w:rPr>
        <w:t>6</w:t>
      </w:r>
      <w:r w:rsidR="001F7DCD" w:rsidRPr="00077508">
        <w:rPr>
          <w:rFonts w:ascii="Tahoma" w:hAnsi="Tahoma" w:cs="Tahoma"/>
          <w:color w:val="000000"/>
        </w:rPr>
        <w:t xml:space="preserve">%.  </w:t>
      </w:r>
      <w:r w:rsidRPr="00077508">
        <w:rPr>
          <w:rFonts w:ascii="Tahoma" w:hAnsi="Tahoma" w:cs="Tahoma"/>
          <w:color w:val="000000"/>
        </w:rPr>
        <w:t>(Map 1)</w:t>
      </w:r>
    </w:p>
    <w:p w:rsidR="00045D9E" w:rsidRPr="00077508" w:rsidRDefault="00045D9E" w:rsidP="00224061">
      <w:pPr>
        <w:ind w:left="75"/>
        <w:rPr>
          <w:rFonts w:ascii="Tahoma" w:hAnsi="Tahoma" w:cs="Tahoma"/>
          <w:color w:val="000000"/>
        </w:rPr>
      </w:pPr>
    </w:p>
    <w:p w:rsidR="003F13BA" w:rsidRPr="00077508" w:rsidRDefault="003F13BA" w:rsidP="003F13BA">
      <w:pPr>
        <w:ind w:left="75"/>
        <w:rPr>
          <w:rFonts w:ascii="Tahoma" w:hAnsi="Tahoma" w:cs="Tahoma"/>
          <w:b/>
          <w:color w:val="000000"/>
        </w:rPr>
      </w:pPr>
      <w:r w:rsidRPr="00077508">
        <w:rPr>
          <w:rFonts w:ascii="Tahoma" w:hAnsi="Tahoma" w:cs="Tahoma"/>
          <w:b/>
          <w:color w:val="000000"/>
        </w:rPr>
        <w:t>Sector data</w:t>
      </w:r>
      <w:r w:rsidR="007E04BB" w:rsidRPr="00077508">
        <w:rPr>
          <w:rFonts w:ascii="Tahoma" w:hAnsi="Tahoma" w:cs="Tahoma"/>
          <w:b/>
          <w:color w:val="000000"/>
        </w:rPr>
        <w:t xml:space="preserve"> </w:t>
      </w:r>
    </w:p>
    <w:p w:rsidR="004075CB" w:rsidRPr="00077508" w:rsidRDefault="00043F12" w:rsidP="004075CB">
      <w:pPr>
        <w:numPr>
          <w:ilvl w:val="0"/>
          <w:numId w:val="2"/>
        </w:numPr>
        <w:ind w:left="709" w:hanging="274"/>
        <w:rPr>
          <w:rFonts w:ascii="Tahoma" w:hAnsi="Tahoma" w:cs="Tahoma"/>
          <w:color w:val="000000"/>
        </w:rPr>
      </w:pPr>
      <w:r w:rsidRPr="00077508">
        <w:rPr>
          <w:rFonts w:ascii="Tahoma" w:hAnsi="Tahoma" w:cs="Tahoma"/>
          <w:color w:val="000000"/>
        </w:rPr>
        <w:t>Between</w:t>
      </w:r>
      <w:r w:rsidR="007622CB" w:rsidRPr="00077508">
        <w:rPr>
          <w:rFonts w:ascii="Tahoma" w:hAnsi="Tahoma" w:cs="Tahoma"/>
          <w:color w:val="000000"/>
        </w:rPr>
        <w:t xml:space="preserve"> 1 April 2013 and 30 </w:t>
      </w:r>
      <w:r w:rsidR="005D5280">
        <w:rPr>
          <w:rFonts w:ascii="Tahoma" w:hAnsi="Tahoma" w:cs="Tahoma"/>
          <w:color w:val="000000"/>
        </w:rPr>
        <w:t>September</w:t>
      </w:r>
      <w:r w:rsidR="007622CB" w:rsidRPr="00077508">
        <w:rPr>
          <w:rFonts w:ascii="Tahoma" w:hAnsi="Tahoma" w:cs="Tahoma"/>
          <w:color w:val="000000"/>
        </w:rPr>
        <w:t xml:space="preserve"> 2013, a </w:t>
      </w:r>
      <w:r w:rsidR="006E14E7" w:rsidRPr="00077508">
        <w:rPr>
          <w:rFonts w:ascii="Tahoma" w:hAnsi="Tahoma" w:cs="Tahoma"/>
          <w:color w:val="000000"/>
        </w:rPr>
        <w:t xml:space="preserve">slightly </w:t>
      </w:r>
      <w:r w:rsidR="000E0654">
        <w:rPr>
          <w:rFonts w:ascii="Tahoma" w:hAnsi="Tahoma" w:cs="Tahoma"/>
          <w:color w:val="000000"/>
        </w:rPr>
        <w:t>smaller</w:t>
      </w:r>
      <w:r w:rsidR="003940A0" w:rsidRPr="00077508">
        <w:rPr>
          <w:rFonts w:ascii="Tahoma" w:hAnsi="Tahoma" w:cs="Tahoma"/>
          <w:color w:val="000000"/>
        </w:rPr>
        <w:t xml:space="preserve"> proportion of </w:t>
      </w:r>
      <w:r w:rsidR="006E6BFE">
        <w:rPr>
          <w:rFonts w:ascii="Tahoma" w:hAnsi="Tahoma" w:cs="Tahoma"/>
          <w:color w:val="000000"/>
        </w:rPr>
        <w:t>private-run homes than local authority or voluntary-run</w:t>
      </w:r>
      <w:r w:rsidR="003940A0" w:rsidRPr="00077508">
        <w:rPr>
          <w:rFonts w:ascii="Tahoma" w:hAnsi="Tahoma" w:cs="Tahoma"/>
          <w:color w:val="000000"/>
        </w:rPr>
        <w:t xml:space="preserve"> homes</w:t>
      </w:r>
      <w:r w:rsidR="009A6C8A" w:rsidRPr="00077508">
        <w:rPr>
          <w:rFonts w:ascii="Tahoma" w:hAnsi="Tahoma" w:cs="Tahoma"/>
          <w:color w:val="000000"/>
        </w:rPr>
        <w:t xml:space="preserve"> received a good or better </w:t>
      </w:r>
      <w:proofErr w:type="gramStart"/>
      <w:r w:rsidR="009A6C8A" w:rsidRPr="00077508">
        <w:rPr>
          <w:rFonts w:ascii="Tahoma" w:hAnsi="Tahoma" w:cs="Tahoma"/>
          <w:i/>
          <w:color w:val="000000"/>
        </w:rPr>
        <w:t>Overall</w:t>
      </w:r>
      <w:proofErr w:type="gramEnd"/>
      <w:r w:rsidR="009A6C8A" w:rsidRPr="00077508">
        <w:rPr>
          <w:rFonts w:ascii="Tahoma" w:hAnsi="Tahoma" w:cs="Tahoma"/>
          <w:i/>
          <w:color w:val="000000"/>
        </w:rPr>
        <w:t xml:space="preserve"> effectiveness</w:t>
      </w:r>
      <w:r w:rsidR="009A6C8A" w:rsidRPr="00077508">
        <w:rPr>
          <w:rFonts w:ascii="Tahoma" w:hAnsi="Tahoma" w:cs="Tahoma"/>
          <w:color w:val="000000"/>
        </w:rPr>
        <w:t xml:space="preserve"> grade</w:t>
      </w:r>
      <w:r w:rsidR="00B96872" w:rsidRPr="00077508">
        <w:rPr>
          <w:rFonts w:ascii="Tahoma" w:hAnsi="Tahoma" w:cs="Tahoma"/>
          <w:color w:val="000000"/>
        </w:rPr>
        <w:t xml:space="preserve"> (</w:t>
      </w:r>
      <w:r w:rsidR="000E0654">
        <w:rPr>
          <w:rFonts w:ascii="Tahoma" w:hAnsi="Tahoma" w:cs="Tahoma"/>
          <w:color w:val="000000"/>
        </w:rPr>
        <w:t>6</w:t>
      </w:r>
      <w:r w:rsidR="006E6BFE">
        <w:rPr>
          <w:rFonts w:ascii="Tahoma" w:hAnsi="Tahoma" w:cs="Tahoma"/>
          <w:color w:val="000000"/>
        </w:rPr>
        <w:t>5</w:t>
      </w:r>
      <w:r w:rsidR="00B96872" w:rsidRPr="00077508">
        <w:rPr>
          <w:rFonts w:ascii="Tahoma" w:hAnsi="Tahoma" w:cs="Tahoma"/>
          <w:color w:val="000000"/>
        </w:rPr>
        <w:t>%</w:t>
      </w:r>
      <w:r w:rsidR="00D74B20">
        <w:rPr>
          <w:rFonts w:ascii="Tahoma" w:hAnsi="Tahoma" w:cs="Tahoma"/>
          <w:color w:val="000000"/>
        </w:rPr>
        <w:t>,</w:t>
      </w:r>
      <w:r w:rsidR="00B96872" w:rsidRPr="00077508">
        <w:rPr>
          <w:rFonts w:ascii="Tahoma" w:hAnsi="Tahoma" w:cs="Tahoma"/>
          <w:color w:val="000000"/>
        </w:rPr>
        <w:t xml:space="preserve"> </w:t>
      </w:r>
      <w:r w:rsidR="006E14E7" w:rsidRPr="00077508">
        <w:rPr>
          <w:rFonts w:ascii="Tahoma" w:hAnsi="Tahoma" w:cs="Tahoma"/>
          <w:color w:val="000000"/>
        </w:rPr>
        <w:t>compared to</w:t>
      </w:r>
      <w:r w:rsidR="00B96872" w:rsidRPr="00077508">
        <w:rPr>
          <w:rFonts w:ascii="Tahoma" w:hAnsi="Tahoma" w:cs="Tahoma"/>
          <w:color w:val="000000"/>
        </w:rPr>
        <w:t xml:space="preserve"> </w:t>
      </w:r>
      <w:r w:rsidR="000E0654">
        <w:rPr>
          <w:rFonts w:ascii="Tahoma" w:hAnsi="Tahoma" w:cs="Tahoma"/>
          <w:color w:val="000000"/>
        </w:rPr>
        <w:t>6</w:t>
      </w:r>
      <w:r w:rsidR="006E6BFE">
        <w:rPr>
          <w:rFonts w:ascii="Tahoma" w:hAnsi="Tahoma" w:cs="Tahoma"/>
          <w:color w:val="000000"/>
        </w:rPr>
        <w:t>8</w:t>
      </w:r>
      <w:r w:rsidR="000E0654">
        <w:rPr>
          <w:rFonts w:ascii="Tahoma" w:hAnsi="Tahoma" w:cs="Tahoma"/>
          <w:color w:val="000000"/>
        </w:rPr>
        <w:t>%</w:t>
      </w:r>
      <w:r w:rsidR="006E6BFE">
        <w:rPr>
          <w:rFonts w:ascii="Tahoma" w:hAnsi="Tahoma" w:cs="Tahoma"/>
          <w:color w:val="000000"/>
        </w:rPr>
        <w:t xml:space="preserve"> and 69%</w:t>
      </w:r>
      <w:r w:rsidR="000E0654">
        <w:rPr>
          <w:rFonts w:ascii="Tahoma" w:hAnsi="Tahoma" w:cs="Tahoma"/>
          <w:color w:val="000000"/>
        </w:rPr>
        <w:t xml:space="preserve"> respectively</w:t>
      </w:r>
      <w:r w:rsidR="00B96872" w:rsidRPr="00077508">
        <w:rPr>
          <w:rFonts w:ascii="Tahoma" w:hAnsi="Tahoma" w:cs="Tahoma"/>
          <w:color w:val="000000"/>
        </w:rPr>
        <w:t>)</w:t>
      </w:r>
      <w:r w:rsidR="00231688" w:rsidRPr="00077508">
        <w:rPr>
          <w:rFonts w:ascii="Tahoma" w:hAnsi="Tahoma" w:cs="Tahoma"/>
          <w:color w:val="000000"/>
        </w:rPr>
        <w:t>.</w:t>
      </w:r>
      <w:r w:rsidR="009D7F03" w:rsidRPr="00077508">
        <w:rPr>
          <w:rStyle w:val="FootnoteReference"/>
          <w:rFonts w:ascii="Tahoma" w:hAnsi="Tahoma" w:cs="Tahoma"/>
          <w:color w:val="000000"/>
          <w:position w:val="6"/>
          <w:sz w:val="15"/>
          <w:szCs w:val="15"/>
        </w:rPr>
        <w:footnoteReference w:id="4"/>
      </w:r>
      <w:r w:rsidR="00231688" w:rsidRPr="00077508">
        <w:rPr>
          <w:rFonts w:ascii="Tahoma" w:hAnsi="Tahoma" w:cs="Tahoma"/>
          <w:color w:val="000000"/>
          <w:sz w:val="16"/>
          <w:szCs w:val="16"/>
        </w:rPr>
        <w:t xml:space="preserve"> </w:t>
      </w:r>
    </w:p>
    <w:p w:rsidR="00DE0774" w:rsidRPr="00077508" w:rsidRDefault="00DE0774" w:rsidP="00DE0774">
      <w:pPr>
        <w:ind w:left="75"/>
        <w:rPr>
          <w:rFonts w:ascii="Tahoma" w:hAnsi="Tahoma" w:cs="Tahoma"/>
          <w:color w:val="000000"/>
        </w:rPr>
      </w:pPr>
    </w:p>
    <w:p w:rsidR="002F2F89" w:rsidRPr="00077508" w:rsidRDefault="00355F03" w:rsidP="0005015C">
      <w:pPr>
        <w:numPr>
          <w:ilvl w:val="0"/>
          <w:numId w:val="2"/>
        </w:numPr>
        <w:ind w:left="709" w:hanging="274"/>
        <w:rPr>
          <w:rFonts w:ascii="Tahoma" w:hAnsi="Tahoma" w:cs="Tahoma"/>
          <w:color w:val="000000"/>
        </w:rPr>
      </w:pPr>
      <w:r w:rsidRPr="00077508">
        <w:rPr>
          <w:rFonts w:ascii="Tahoma" w:hAnsi="Tahoma" w:cs="Tahoma"/>
          <w:color w:val="000000"/>
        </w:rPr>
        <w:t xml:space="preserve">In </w:t>
      </w:r>
      <w:r w:rsidR="00F87579" w:rsidRPr="00077508">
        <w:rPr>
          <w:rFonts w:ascii="Tahoma" w:hAnsi="Tahoma" w:cs="Tahoma"/>
          <w:color w:val="000000"/>
        </w:rPr>
        <w:t xml:space="preserve">the </w:t>
      </w:r>
      <w:r w:rsidR="000E0654">
        <w:rPr>
          <w:rFonts w:ascii="Tahoma" w:hAnsi="Tahoma" w:cs="Tahoma"/>
          <w:color w:val="000000"/>
        </w:rPr>
        <w:t>period</w:t>
      </w:r>
      <w:r w:rsidRPr="00077508">
        <w:rPr>
          <w:rFonts w:ascii="Tahoma" w:hAnsi="Tahoma" w:cs="Tahoma"/>
          <w:color w:val="000000"/>
        </w:rPr>
        <w:t xml:space="preserve">, </w:t>
      </w:r>
      <w:r w:rsidR="007C16FB" w:rsidRPr="00077508">
        <w:rPr>
          <w:rFonts w:ascii="Tahoma" w:hAnsi="Tahoma" w:cs="Tahoma"/>
          <w:color w:val="000000"/>
        </w:rPr>
        <w:t>local authority</w:t>
      </w:r>
      <w:r w:rsidR="00A966EE" w:rsidRPr="00077508">
        <w:rPr>
          <w:rFonts w:ascii="Tahoma" w:hAnsi="Tahoma" w:cs="Tahoma"/>
          <w:color w:val="000000"/>
        </w:rPr>
        <w:t>-</w:t>
      </w:r>
      <w:r w:rsidR="007C16FB" w:rsidRPr="00077508">
        <w:rPr>
          <w:rFonts w:ascii="Tahoma" w:hAnsi="Tahoma" w:cs="Tahoma"/>
          <w:color w:val="000000"/>
        </w:rPr>
        <w:t xml:space="preserve">run homes </w:t>
      </w:r>
      <w:r w:rsidR="00F87579" w:rsidRPr="00077508">
        <w:rPr>
          <w:rFonts w:ascii="Tahoma" w:hAnsi="Tahoma" w:cs="Tahoma"/>
          <w:color w:val="000000"/>
        </w:rPr>
        <w:t>received a higher percentage (</w:t>
      </w:r>
      <w:r w:rsidR="001C7551">
        <w:rPr>
          <w:rFonts w:ascii="Tahoma" w:hAnsi="Tahoma" w:cs="Tahoma"/>
          <w:color w:val="000000"/>
        </w:rPr>
        <w:t>11</w:t>
      </w:r>
      <w:r w:rsidR="00F87579" w:rsidRPr="00077508">
        <w:rPr>
          <w:rFonts w:ascii="Tahoma" w:hAnsi="Tahoma" w:cs="Tahoma"/>
          <w:color w:val="000000"/>
        </w:rPr>
        <w:t>%) of</w:t>
      </w:r>
      <w:r w:rsidR="007C16FB" w:rsidRPr="00077508">
        <w:rPr>
          <w:rFonts w:ascii="Tahoma" w:hAnsi="Tahoma" w:cs="Tahoma"/>
          <w:color w:val="000000"/>
        </w:rPr>
        <w:t xml:space="preserve"> outstanding</w:t>
      </w:r>
      <w:r w:rsidR="007E04BB" w:rsidRPr="00077508">
        <w:rPr>
          <w:rFonts w:ascii="Tahoma" w:hAnsi="Tahoma" w:cs="Tahoma"/>
          <w:color w:val="000000"/>
        </w:rPr>
        <w:t xml:space="preserve"> </w:t>
      </w:r>
      <w:r w:rsidR="00B96F07" w:rsidRPr="00077508">
        <w:rPr>
          <w:rFonts w:ascii="Tahoma" w:hAnsi="Tahoma" w:cs="Tahoma"/>
          <w:color w:val="000000"/>
        </w:rPr>
        <w:t>grade</w:t>
      </w:r>
      <w:r w:rsidR="00F87579" w:rsidRPr="00077508">
        <w:rPr>
          <w:rFonts w:ascii="Tahoma" w:hAnsi="Tahoma" w:cs="Tahoma"/>
          <w:color w:val="000000"/>
        </w:rPr>
        <w:t>s</w:t>
      </w:r>
      <w:r w:rsidR="00B96F07" w:rsidRPr="00077508">
        <w:rPr>
          <w:rFonts w:ascii="Tahoma" w:hAnsi="Tahoma" w:cs="Tahoma"/>
          <w:color w:val="000000"/>
        </w:rPr>
        <w:t xml:space="preserve"> </w:t>
      </w:r>
      <w:r w:rsidR="007E04BB" w:rsidRPr="00077508">
        <w:rPr>
          <w:rFonts w:ascii="Tahoma" w:hAnsi="Tahoma" w:cs="Tahoma"/>
          <w:color w:val="000000"/>
        </w:rPr>
        <w:t xml:space="preserve">for </w:t>
      </w:r>
      <w:r w:rsidR="007E04BB" w:rsidRPr="00077508">
        <w:rPr>
          <w:rFonts w:ascii="Tahoma" w:hAnsi="Tahoma" w:cs="Tahoma"/>
          <w:i/>
          <w:color w:val="000000"/>
        </w:rPr>
        <w:t>Overall effectiveness</w:t>
      </w:r>
      <w:r w:rsidR="00F87579" w:rsidRPr="00077508">
        <w:rPr>
          <w:rFonts w:ascii="Tahoma" w:hAnsi="Tahoma" w:cs="Tahoma"/>
          <w:color w:val="000000"/>
        </w:rPr>
        <w:t xml:space="preserve"> than private-run homes (</w:t>
      </w:r>
      <w:r w:rsidR="001C7551">
        <w:rPr>
          <w:rFonts w:ascii="Tahoma" w:hAnsi="Tahoma" w:cs="Tahoma"/>
          <w:color w:val="000000"/>
        </w:rPr>
        <w:t>9</w:t>
      </w:r>
      <w:r w:rsidR="00F87579" w:rsidRPr="00077508">
        <w:rPr>
          <w:rFonts w:ascii="Tahoma" w:hAnsi="Tahoma" w:cs="Tahoma"/>
          <w:color w:val="000000"/>
        </w:rPr>
        <w:t>%) and voluntary</w:t>
      </w:r>
      <w:r w:rsidR="00102F0B">
        <w:rPr>
          <w:rFonts w:ascii="Tahoma" w:hAnsi="Tahoma" w:cs="Tahoma"/>
          <w:color w:val="000000"/>
        </w:rPr>
        <w:t>-</w:t>
      </w:r>
      <w:r w:rsidR="00F87579" w:rsidRPr="00077508">
        <w:rPr>
          <w:rFonts w:ascii="Tahoma" w:hAnsi="Tahoma" w:cs="Tahoma"/>
          <w:color w:val="000000"/>
        </w:rPr>
        <w:t>run homes (</w:t>
      </w:r>
      <w:r w:rsidR="001C7551">
        <w:rPr>
          <w:rFonts w:ascii="Tahoma" w:hAnsi="Tahoma" w:cs="Tahoma"/>
          <w:color w:val="000000"/>
        </w:rPr>
        <w:t>7</w:t>
      </w:r>
      <w:r w:rsidR="00F87579" w:rsidRPr="00077508">
        <w:rPr>
          <w:rFonts w:ascii="Tahoma" w:hAnsi="Tahoma" w:cs="Tahoma"/>
          <w:color w:val="000000"/>
        </w:rPr>
        <w:t>%)</w:t>
      </w:r>
      <w:r w:rsidR="00E43AAD" w:rsidRPr="00077508">
        <w:rPr>
          <w:rFonts w:ascii="Tahoma" w:hAnsi="Tahoma" w:cs="Tahoma"/>
          <w:color w:val="000000"/>
        </w:rPr>
        <w:t>.</w:t>
      </w:r>
    </w:p>
    <w:p w:rsidR="002F2F89" w:rsidRPr="00077508" w:rsidRDefault="002F2F89" w:rsidP="00463DA7">
      <w:pPr>
        <w:pStyle w:val="ListParagraph"/>
        <w:rPr>
          <w:rFonts w:ascii="Tahoma" w:hAnsi="Tahoma" w:cs="Tahoma"/>
          <w:color w:val="000000"/>
        </w:rPr>
      </w:pPr>
    </w:p>
    <w:p w:rsidR="004075CB" w:rsidRPr="00077508" w:rsidRDefault="00F87579" w:rsidP="0005015C">
      <w:pPr>
        <w:numPr>
          <w:ilvl w:val="0"/>
          <w:numId w:val="2"/>
        </w:numPr>
        <w:ind w:left="709" w:hanging="274"/>
        <w:rPr>
          <w:rFonts w:ascii="Tahoma" w:hAnsi="Tahoma" w:cs="Tahoma"/>
          <w:color w:val="000000"/>
        </w:rPr>
      </w:pPr>
      <w:r w:rsidRPr="00077508">
        <w:rPr>
          <w:rFonts w:ascii="Tahoma" w:hAnsi="Tahoma" w:cs="Tahoma"/>
          <w:color w:val="000000"/>
        </w:rPr>
        <w:t xml:space="preserve">With regards to inadequate </w:t>
      </w:r>
      <w:r w:rsidRPr="00077508">
        <w:rPr>
          <w:rFonts w:ascii="Tahoma" w:hAnsi="Tahoma" w:cs="Tahoma"/>
          <w:i/>
          <w:color w:val="000000"/>
        </w:rPr>
        <w:t xml:space="preserve">Overall </w:t>
      </w:r>
      <w:r w:rsidRPr="001C7551">
        <w:rPr>
          <w:rFonts w:ascii="Tahoma" w:hAnsi="Tahoma" w:cs="Tahoma"/>
          <w:i/>
          <w:color w:val="000000"/>
        </w:rPr>
        <w:t>effectiveness</w:t>
      </w:r>
      <w:r w:rsidRPr="00077508">
        <w:rPr>
          <w:rFonts w:ascii="Tahoma" w:hAnsi="Tahoma" w:cs="Tahoma"/>
          <w:color w:val="000000"/>
        </w:rPr>
        <w:t xml:space="preserve"> grades</w:t>
      </w:r>
      <w:r w:rsidR="00390E36" w:rsidRPr="00077508">
        <w:rPr>
          <w:rFonts w:ascii="Tahoma" w:hAnsi="Tahoma" w:cs="Tahoma"/>
          <w:color w:val="000000"/>
        </w:rPr>
        <w:t>,</w:t>
      </w:r>
      <w:r w:rsidR="00FA1A19" w:rsidRPr="00077508">
        <w:rPr>
          <w:rFonts w:ascii="Tahoma" w:hAnsi="Tahoma" w:cs="Tahoma"/>
          <w:color w:val="000000"/>
        </w:rPr>
        <w:t xml:space="preserve"> </w:t>
      </w:r>
      <w:r w:rsidR="00390E36" w:rsidRPr="00077508">
        <w:rPr>
          <w:rFonts w:ascii="Tahoma" w:hAnsi="Tahoma" w:cs="Tahoma"/>
          <w:color w:val="000000"/>
        </w:rPr>
        <w:t>private-run homes received the highest proportion (</w:t>
      </w:r>
      <w:r w:rsidR="001C7551">
        <w:rPr>
          <w:rFonts w:ascii="Tahoma" w:hAnsi="Tahoma" w:cs="Tahoma"/>
          <w:color w:val="000000"/>
        </w:rPr>
        <w:t>8</w:t>
      </w:r>
      <w:r w:rsidR="00390E36" w:rsidRPr="00077508">
        <w:rPr>
          <w:rFonts w:ascii="Tahoma" w:hAnsi="Tahoma" w:cs="Tahoma"/>
          <w:color w:val="000000"/>
        </w:rPr>
        <w:t>%), compared to local authority-run homes (</w:t>
      </w:r>
      <w:r w:rsidR="001C7551">
        <w:rPr>
          <w:rFonts w:ascii="Tahoma" w:hAnsi="Tahoma" w:cs="Tahoma"/>
          <w:color w:val="000000"/>
        </w:rPr>
        <w:t>5</w:t>
      </w:r>
      <w:r w:rsidR="00390E36" w:rsidRPr="00077508">
        <w:rPr>
          <w:rFonts w:ascii="Tahoma" w:hAnsi="Tahoma" w:cs="Tahoma"/>
          <w:color w:val="000000"/>
        </w:rPr>
        <w:t>%) and voluntary-run homes (</w:t>
      </w:r>
      <w:r w:rsidR="001C7551">
        <w:rPr>
          <w:rFonts w:ascii="Tahoma" w:hAnsi="Tahoma" w:cs="Tahoma"/>
          <w:color w:val="000000"/>
        </w:rPr>
        <w:t>1%).</w:t>
      </w:r>
      <w:r w:rsidR="000E62C2" w:rsidRPr="00077508">
        <w:rPr>
          <w:rFonts w:ascii="Tahoma" w:hAnsi="Tahoma" w:cs="Tahoma"/>
          <w:color w:val="000000"/>
        </w:rPr>
        <w:t xml:space="preserve"> </w:t>
      </w:r>
    </w:p>
    <w:p w:rsidR="00C4573E" w:rsidRPr="00077508" w:rsidRDefault="00C4573E" w:rsidP="009A21E8">
      <w:pPr>
        <w:pStyle w:val="ListParagraph"/>
        <w:rPr>
          <w:rFonts w:ascii="Tahoma" w:hAnsi="Tahoma" w:cs="Tahoma"/>
          <w:color w:val="000000"/>
        </w:rPr>
      </w:pPr>
    </w:p>
    <w:p w:rsidR="00D434CF" w:rsidRPr="00077508" w:rsidRDefault="00501A1C" w:rsidP="0005015C">
      <w:pPr>
        <w:numPr>
          <w:ilvl w:val="0"/>
          <w:numId w:val="3"/>
        </w:numPr>
        <w:ind w:left="709" w:hanging="274"/>
        <w:rPr>
          <w:rFonts w:ascii="Tahoma" w:hAnsi="Tahoma" w:cs="Tahoma"/>
          <w:color w:val="000000"/>
        </w:rPr>
      </w:pPr>
      <w:r w:rsidRPr="00077508">
        <w:rPr>
          <w:rFonts w:ascii="Tahoma" w:hAnsi="Tahoma" w:cs="Tahoma"/>
          <w:color w:val="000000"/>
        </w:rPr>
        <w:t>The sector</w:t>
      </w:r>
      <w:r w:rsidR="00983C6C" w:rsidRPr="00077508">
        <w:rPr>
          <w:rFonts w:ascii="Tahoma" w:hAnsi="Tahoma" w:cs="Tahoma"/>
          <w:color w:val="000000"/>
        </w:rPr>
        <w:t>i</w:t>
      </w:r>
      <w:r w:rsidR="00766CFF" w:rsidRPr="00077508">
        <w:rPr>
          <w:rFonts w:ascii="Tahoma" w:hAnsi="Tahoma" w:cs="Tahoma"/>
          <w:color w:val="000000"/>
        </w:rPr>
        <w:t>al</w:t>
      </w:r>
      <w:r w:rsidRPr="00077508">
        <w:rPr>
          <w:rFonts w:ascii="Tahoma" w:hAnsi="Tahoma" w:cs="Tahoma"/>
          <w:color w:val="000000"/>
        </w:rPr>
        <w:t xml:space="preserve"> picture</w:t>
      </w:r>
      <w:r w:rsidR="00766CFF" w:rsidRPr="00077508">
        <w:rPr>
          <w:rFonts w:ascii="Tahoma" w:hAnsi="Tahoma" w:cs="Tahoma"/>
          <w:color w:val="000000"/>
        </w:rPr>
        <w:t>, when grouped</w:t>
      </w:r>
      <w:r w:rsidRPr="00077508">
        <w:rPr>
          <w:rFonts w:ascii="Tahoma" w:hAnsi="Tahoma" w:cs="Tahoma"/>
          <w:color w:val="000000"/>
        </w:rPr>
        <w:t xml:space="preserve"> </w:t>
      </w:r>
      <w:r w:rsidR="00766CFF" w:rsidRPr="00077508">
        <w:rPr>
          <w:rFonts w:ascii="Tahoma" w:hAnsi="Tahoma" w:cs="Tahoma"/>
          <w:color w:val="000000"/>
        </w:rPr>
        <w:t xml:space="preserve">by </w:t>
      </w:r>
      <w:r w:rsidR="00117982" w:rsidRPr="00077508">
        <w:rPr>
          <w:rFonts w:ascii="Tahoma" w:hAnsi="Tahoma" w:cs="Tahoma"/>
          <w:color w:val="000000"/>
        </w:rPr>
        <w:t>r</w:t>
      </w:r>
      <w:r w:rsidRPr="00077508">
        <w:rPr>
          <w:rFonts w:ascii="Tahoma" w:hAnsi="Tahoma" w:cs="Tahoma"/>
          <w:color w:val="000000"/>
        </w:rPr>
        <w:t>egions</w:t>
      </w:r>
      <w:r w:rsidR="00766CFF" w:rsidRPr="00077508">
        <w:rPr>
          <w:rFonts w:ascii="Tahoma" w:hAnsi="Tahoma" w:cs="Tahoma"/>
          <w:color w:val="000000"/>
        </w:rPr>
        <w:t>,</w:t>
      </w:r>
      <w:r w:rsidR="00AD71D7" w:rsidRPr="00077508">
        <w:rPr>
          <w:rFonts w:ascii="Tahoma" w:hAnsi="Tahoma" w:cs="Tahoma"/>
          <w:color w:val="000000"/>
        </w:rPr>
        <w:t xml:space="preserve"> varies </w:t>
      </w:r>
      <w:r w:rsidR="0065607C" w:rsidRPr="00077508">
        <w:rPr>
          <w:rFonts w:ascii="Tahoma" w:hAnsi="Tahoma" w:cs="Tahoma"/>
          <w:color w:val="000000"/>
        </w:rPr>
        <w:t>widely</w:t>
      </w:r>
      <w:r w:rsidR="00AD71D7" w:rsidRPr="00077508">
        <w:rPr>
          <w:rFonts w:ascii="Tahoma" w:hAnsi="Tahoma" w:cs="Tahoma"/>
          <w:color w:val="000000"/>
        </w:rPr>
        <w:t xml:space="preserve"> across the country. </w:t>
      </w:r>
      <w:r w:rsidR="00E43AAD" w:rsidRPr="00077508">
        <w:rPr>
          <w:rFonts w:ascii="Tahoma" w:hAnsi="Tahoma" w:cs="Tahoma"/>
          <w:color w:val="000000"/>
        </w:rPr>
        <w:t xml:space="preserve"> </w:t>
      </w:r>
      <w:r w:rsidR="00AD71D7" w:rsidRPr="00077508">
        <w:rPr>
          <w:rFonts w:ascii="Tahoma" w:hAnsi="Tahoma" w:cs="Tahoma"/>
          <w:color w:val="000000"/>
        </w:rPr>
        <w:t xml:space="preserve">In </w:t>
      </w:r>
      <w:r w:rsidR="00DD372E" w:rsidRPr="00077508">
        <w:rPr>
          <w:rFonts w:ascii="Tahoma" w:hAnsi="Tahoma" w:cs="Tahoma"/>
          <w:color w:val="000000"/>
        </w:rPr>
        <w:t xml:space="preserve">two regions, </w:t>
      </w:r>
      <w:r w:rsidR="006717D8" w:rsidRPr="00077508">
        <w:rPr>
          <w:rFonts w:ascii="Tahoma" w:hAnsi="Tahoma" w:cs="Tahoma"/>
          <w:color w:val="000000"/>
        </w:rPr>
        <w:t xml:space="preserve">between 1 April 2013 and 30 </w:t>
      </w:r>
      <w:r w:rsidR="00205222">
        <w:rPr>
          <w:rFonts w:ascii="Tahoma" w:hAnsi="Tahoma" w:cs="Tahoma"/>
          <w:color w:val="000000"/>
        </w:rPr>
        <w:t>September</w:t>
      </w:r>
      <w:r w:rsidR="006717D8" w:rsidRPr="00077508">
        <w:rPr>
          <w:rFonts w:ascii="Tahoma" w:hAnsi="Tahoma" w:cs="Tahoma"/>
          <w:color w:val="000000"/>
        </w:rPr>
        <w:t xml:space="preserve"> 2013</w:t>
      </w:r>
      <w:r w:rsidR="001C6321" w:rsidRPr="00077508">
        <w:rPr>
          <w:rFonts w:ascii="Tahoma" w:hAnsi="Tahoma" w:cs="Tahoma"/>
          <w:color w:val="000000"/>
        </w:rPr>
        <w:t xml:space="preserve">, </w:t>
      </w:r>
      <w:r w:rsidR="00DD372E" w:rsidRPr="00077508">
        <w:rPr>
          <w:rFonts w:ascii="Tahoma" w:hAnsi="Tahoma" w:cs="Tahoma"/>
          <w:color w:val="000000"/>
        </w:rPr>
        <w:t xml:space="preserve">the </w:t>
      </w:r>
      <w:r w:rsidR="00E43AAD" w:rsidRPr="00077508">
        <w:rPr>
          <w:rFonts w:ascii="Tahoma" w:hAnsi="Tahoma" w:cs="Tahoma"/>
          <w:color w:val="000000"/>
        </w:rPr>
        <w:t xml:space="preserve">proportion </w:t>
      </w:r>
      <w:r w:rsidR="00DD372E" w:rsidRPr="00077508">
        <w:rPr>
          <w:rFonts w:ascii="Tahoma" w:hAnsi="Tahoma" w:cs="Tahoma"/>
          <w:color w:val="000000"/>
        </w:rPr>
        <w:t xml:space="preserve">of homes receiving a good or better </w:t>
      </w:r>
      <w:r w:rsidR="00DD372E" w:rsidRPr="00077508">
        <w:rPr>
          <w:rFonts w:ascii="Tahoma" w:hAnsi="Tahoma" w:cs="Tahoma"/>
          <w:i/>
          <w:color w:val="000000"/>
        </w:rPr>
        <w:t xml:space="preserve">Overall effectiveness </w:t>
      </w:r>
      <w:r w:rsidR="00DD372E" w:rsidRPr="00077508">
        <w:rPr>
          <w:rFonts w:ascii="Tahoma" w:hAnsi="Tahoma" w:cs="Tahoma"/>
          <w:color w:val="000000"/>
        </w:rPr>
        <w:t xml:space="preserve">grade </w:t>
      </w:r>
      <w:r w:rsidR="002F644F" w:rsidRPr="00077508">
        <w:rPr>
          <w:rFonts w:ascii="Tahoma" w:hAnsi="Tahoma" w:cs="Tahoma"/>
          <w:color w:val="000000"/>
        </w:rPr>
        <w:t>was</w:t>
      </w:r>
      <w:r w:rsidR="00834E5A" w:rsidRPr="00077508">
        <w:rPr>
          <w:rFonts w:ascii="Tahoma" w:hAnsi="Tahoma" w:cs="Tahoma"/>
          <w:color w:val="000000"/>
        </w:rPr>
        <w:t xml:space="preserve"> </w:t>
      </w:r>
      <w:r w:rsidR="006717D8" w:rsidRPr="00077508">
        <w:rPr>
          <w:rFonts w:ascii="Tahoma" w:hAnsi="Tahoma" w:cs="Tahoma"/>
          <w:color w:val="000000"/>
        </w:rPr>
        <w:t>2</w:t>
      </w:r>
      <w:r w:rsidR="00531A35">
        <w:rPr>
          <w:rFonts w:ascii="Tahoma" w:hAnsi="Tahoma" w:cs="Tahoma"/>
          <w:color w:val="000000"/>
        </w:rPr>
        <w:t>0</w:t>
      </w:r>
      <w:r w:rsidR="00E43AAD" w:rsidRPr="00077508">
        <w:rPr>
          <w:rFonts w:ascii="Tahoma" w:hAnsi="Tahoma" w:cs="Tahoma"/>
          <w:color w:val="000000"/>
        </w:rPr>
        <w:t xml:space="preserve"> percentage points</w:t>
      </w:r>
      <w:r w:rsidR="00B66E17">
        <w:rPr>
          <w:rFonts w:ascii="Tahoma" w:hAnsi="Tahoma" w:cs="Tahoma"/>
          <w:color w:val="000000"/>
        </w:rPr>
        <w:t>,</w:t>
      </w:r>
      <w:r w:rsidR="00531A35">
        <w:rPr>
          <w:rFonts w:ascii="Tahoma" w:hAnsi="Tahoma" w:cs="Tahoma"/>
          <w:color w:val="000000"/>
        </w:rPr>
        <w:t xml:space="preserve"> or more</w:t>
      </w:r>
      <w:r w:rsidR="00B66E17">
        <w:rPr>
          <w:rFonts w:ascii="Tahoma" w:hAnsi="Tahoma" w:cs="Tahoma"/>
          <w:color w:val="000000"/>
        </w:rPr>
        <w:t>,</w:t>
      </w:r>
      <w:r w:rsidR="00DD372E" w:rsidRPr="00077508">
        <w:rPr>
          <w:rFonts w:ascii="Tahoma" w:hAnsi="Tahoma" w:cs="Tahoma"/>
          <w:color w:val="000000"/>
        </w:rPr>
        <w:t xml:space="preserve"> higher among </w:t>
      </w:r>
      <w:r w:rsidR="00834E5A" w:rsidRPr="00077508">
        <w:rPr>
          <w:rFonts w:ascii="Tahoma" w:hAnsi="Tahoma" w:cs="Tahoma"/>
          <w:color w:val="000000"/>
        </w:rPr>
        <w:t xml:space="preserve">local authority-run homes than </w:t>
      </w:r>
      <w:r w:rsidR="00DD372E" w:rsidRPr="00077508">
        <w:rPr>
          <w:rFonts w:ascii="Tahoma" w:hAnsi="Tahoma" w:cs="Tahoma"/>
          <w:color w:val="000000"/>
        </w:rPr>
        <w:t xml:space="preserve">private </w:t>
      </w:r>
      <w:r w:rsidR="00ED6B94" w:rsidRPr="00077508">
        <w:rPr>
          <w:rFonts w:ascii="Tahoma" w:hAnsi="Tahoma" w:cs="Tahoma"/>
          <w:color w:val="000000"/>
        </w:rPr>
        <w:t xml:space="preserve">and </w:t>
      </w:r>
      <w:r w:rsidR="00DD372E" w:rsidRPr="00077508">
        <w:rPr>
          <w:rFonts w:ascii="Tahoma" w:hAnsi="Tahoma" w:cs="Tahoma"/>
          <w:color w:val="000000"/>
        </w:rPr>
        <w:t>voluntary</w:t>
      </w:r>
      <w:r w:rsidR="006717D8" w:rsidRPr="00077508">
        <w:rPr>
          <w:rFonts w:ascii="Tahoma" w:hAnsi="Tahoma" w:cs="Tahoma"/>
          <w:color w:val="000000"/>
        </w:rPr>
        <w:t>-</w:t>
      </w:r>
      <w:r w:rsidR="00E43AAD" w:rsidRPr="00077508">
        <w:rPr>
          <w:rFonts w:ascii="Tahoma" w:hAnsi="Tahoma" w:cs="Tahoma"/>
          <w:color w:val="000000"/>
        </w:rPr>
        <w:t>run</w:t>
      </w:r>
      <w:r w:rsidR="00DD372E" w:rsidRPr="00077508">
        <w:rPr>
          <w:rFonts w:ascii="Tahoma" w:hAnsi="Tahoma" w:cs="Tahoma"/>
          <w:color w:val="000000"/>
        </w:rPr>
        <w:t xml:space="preserve"> homes</w:t>
      </w:r>
      <w:r w:rsidR="00E43AAD" w:rsidRPr="00077508">
        <w:rPr>
          <w:rFonts w:ascii="Tahoma" w:hAnsi="Tahoma" w:cs="Tahoma"/>
          <w:color w:val="000000"/>
        </w:rPr>
        <w:t>:</w:t>
      </w:r>
      <w:r w:rsidR="00AD71D7" w:rsidRPr="00077508">
        <w:rPr>
          <w:rFonts w:ascii="Tahoma" w:hAnsi="Tahoma" w:cs="Tahoma"/>
          <w:color w:val="000000"/>
        </w:rPr>
        <w:t xml:space="preserve"> </w:t>
      </w:r>
      <w:r w:rsidR="006717D8" w:rsidRPr="00077508">
        <w:rPr>
          <w:rFonts w:ascii="Tahoma" w:hAnsi="Tahoma" w:cs="Tahoma"/>
          <w:color w:val="000000"/>
        </w:rPr>
        <w:t>East of England</w:t>
      </w:r>
      <w:r w:rsidR="00E623E8" w:rsidRPr="00077508">
        <w:rPr>
          <w:rFonts w:ascii="Tahoma" w:hAnsi="Tahoma" w:cs="Tahoma"/>
          <w:color w:val="000000"/>
        </w:rPr>
        <w:t xml:space="preserve"> </w:t>
      </w:r>
      <w:r w:rsidR="00DD372E" w:rsidRPr="00077508">
        <w:rPr>
          <w:rFonts w:ascii="Tahoma" w:hAnsi="Tahoma" w:cs="Tahoma"/>
          <w:color w:val="000000"/>
        </w:rPr>
        <w:t>(</w:t>
      </w:r>
      <w:r w:rsidR="00531A35">
        <w:rPr>
          <w:rFonts w:ascii="Tahoma" w:hAnsi="Tahoma" w:cs="Tahoma"/>
          <w:color w:val="000000"/>
        </w:rPr>
        <w:t>74</w:t>
      </w:r>
      <w:r w:rsidR="00DD372E" w:rsidRPr="00077508">
        <w:rPr>
          <w:rFonts w:ascii="Tahoma" w:hAnsi="Tahoma" w:cs="Tahoma"/>
          <w:color w:val="000000"/>
        </w:rPr>
        <w:t>% and 5</w:t>
      </w:r>
      <w:r w:rsidR="00531A35">
        <w:rPr>
          <w:rFonts w:ascii="Tahoma" w:hAnsi="Tahoma" w:cs="Tahoma"/>
          <w:color w:val="000000"/>
        </w:rPr>
        <w:t>4</w:t>
      </w:r>
      <w:r w:rsidR="00DD372E" w:rsidRPr="00077508">
        <w:rPr>
          <w:rFonts w:ascii="Tahoma" w:hAnsi="Tahoma" w:cs="Tahoma"/>
          <w:color w:val="000000"/>
        </w:rPr>
        <w:t>%</w:t>
      </w:r>
      <w:r w:rsidR="00E43AAD" w:rsidRPr="00077508">
        <w:rPr>
          <w:rFonts w:ascii="Tahoma" w:hAnsi="Tahoma" w:cs="Tahoma"/>
          <w:color w:val="000000"/>
        </w:rPr>
        <w:t>, respectively</w:t>
      </w:r>
      <w:r w:rsidR="00DD372E" w:rsidRPr="00077508">
        <w:rPr>
          <w:rFonts w:ascii="Tahoma" w:hAnsi="Tahoma" w:cs="Tahoma"/>
          <w:color w:val="000000"/>
        </w:rPr>
        <w:t xml:space="preserve">) </w:t>
      </w:r>
      <w:r w:rsidR="00E623E8" w:rsidRPr="00077508">
        <w:rPr>
          <w:rFonts w:ascii="Tahoma" w:hAnsi="Tahoma" w:cs="Tahoma"/>
          <w:color w:val="000000"/>
        </w:rPr>
        <w:t xml:space="preserve">and </w:t>
      </w:r>
      <w:r w:rsidR="00834E5A" w:rsidRPr="00077508">
        <w:rPr>
          <w:rFonts w:ascii="Tahoma" w:hAnsi="Tahoma" w:cs="Tahoma"/>
          <w:color w:val="000000"/>
        </w:rPr>
        <w:t>London</w:t>
      </w:r>
      <w:r w:rsidR="00DD372E" w:rsidRPr="00077508">
        <w:rPr>
          <w:rFonts w:ascii="Tahoma" w:hAnsi="Tahoma" w:cs="Tahoma"/>
          <w:color w:val="000000"/>
        </w:rPr>
        <w:t xml:space="preserve"> (</w:t>
      </w:r>
      <w:r w:rsidR="006717D8" w:rsidRPr="00077508">
        <w:rPr>
          <w:rFonts w:ascii="Tahoma" w:hAnsi="Tahoma" w:cs="Tahoma"/>
          <w:color w:val="000000"/>
        </w:rPr>
        <w:t>8</w:t>
      </w:r>
      <w:r w:rsidR="00531A35">
        <w:rPr>
          <w:rFonts w:ascii="Tahoma" w:hAnsi="Tahoma" w:cs="Tahoma"/>
          <w:color w:val="000000"/>
        </w:rPr>
        <w:t>5</w:t>
      </w:r>
      <w:r w:rsidR="00DD372E" w:rsidRPr="00077508">
        <w:rPr>
          <w:rFonts w:ascii="Tahoma" w:hAnsi="Tahoma" w:cs="Tahoma"/>
          <w:color w:val="000000"/>
        </w:rPr>
        <w:t xml:space="preserve">% and </w:t>
      </w:r>
      <w:r w:rsidR="00531A35">
        <w:rPr>
          <w:rFonts w:ascii="Tahoma" w:hAnsi="Tahoma" w:cs="Tahoma"/>
          <w:color w:val="000000"/>
        </w:rPr>
        <w:t>59</w:t>
      </w:r>
      <w:r w:rsidR="00DD372E" w:rsidRPr="00077508">
        <w:rPr>
          <w:rFonts w:ascii="Tahoma" w:hAnsi="Tahoma" w:cs="Tahoma"/>
          <w:color w:val="000000"/>
        </w:rPr>
        <w:t>%</w:t>
      </w:r>
      <w:r w:rsidR="00E43AAD" w:rsidRPr="00077508">
        <w:rPr>
          <w:rFonts w:ascii="Tahoma" w:hAnsi="Tahoma" w:cs="Tahoma"/>
          <w:color w:val="000000"/>
        </w:rPr>
        <w:t>, respectively</w:t>
      </w:r>
      <w:r w:rsidR="00DD372E" w:rsidRPr="00077508">
        <w:rPr>
          <w:rFonts w:ascii="Tahoma" w:hAnsi="Tahoma" w:cs="Tahoma"/>
          <w:color w:val="000000"/>
        </w:rPr>
        <w:t>)</w:t>
      </w:r>
      <w:r w:rsidR="00D434CF" w:rsidRPr="00077508">
        <w:rPr>
          <w:rFonts w:ascii="Tahoma" w:hAnsi="Tahoma" w:cs="Tahoma"/>
          <w:color w:val="000000"/>
        </w:rPr>
        <w:t>.</w:t>
      </w:r>
      <w:r w:rsidR="0065607C" w:rsidRPr="00077508">
        <w:rPr>
          <w:rFonts w:ascii="Tahoma" w:hAnsi="Tahoma" w:cs="Tahoma"/>
          <w:color w:val="000000"/>
        </w:rPr>
        <w:t xml:space="preserve"> </w:t>
      </w:r>
      <w:r w:rsidR="00766CFF" w:rsidRPr="00077508">
        <w:rPr>
          <w:rFonts w:ascii="Tahoma" w:hAnsi="Tahoma" w:cs="Tahoma"/>
          <w:color w:val="000000"/>
        </w:rPr>
        <w:t xml:space="preserve"> </w:t>
      </w:r>
      <w:r w:rsidR="0028478A" w:rsidRPr="00077508">
        <w:rPr>
          <w:rFonts w:ascii="Tahoma" w:hAnsi="Tahoma" w:cs="Tahoma"/>
          <w:color w:val="000000"/>
        </w:rPr>
        <w:t>In contrast</w:t>
      </w:r>
      <w:r w:rsidR="00766CFF" w:rsidRPr="00077508">
        <w:rPr>
          <w:rFonts w:ascii="Tahoma" w:hAnsi="Tahoma" w:cs="Tahoma"/>
          <w:color w:val="000000"/>
        </w:rPr>
        <w:t>,</w:t>
      </w:r>
      <w:r w:rsidR="0028478A" w:rsidRPr="00077508">
        <w:rPr>
          <w:rFonts w:ascii="Tahoma" w:hAnsi="Tahoma" w:cs="Tahoma"/>
          <w:color w:val="000000"/>
        </w:rPr>
        <w:t xml:space="preserve"> </w:t>
      </w:r>
      <w:r w:rsidR="00DD372E" w:rsidRPr="00077508">
        <w:rPr>
          <w:rFonts w:ascii="Tahoma" w:hAnsi="Tahoma" w:cs="Tahoma"/>
          <w:color w:val="000000"/>
        </w:rPr>
        <w:t xml:space="preserve">the </w:t>
      </w:r>
      <w:r w:rsidR="00E43AAD" w:rsidRPr="00077508">
        <w:rPr>
          <w:rFonts w:ascii="Tahoma" w:hAnsi="Tahoma" w:cs="Tahoma"/>
          <w:color w:val="000000"/>
        </w:rPr>
        <w:t xml:space="preserve">proportion </w:t>
      </w:r>
      <w:r w:rsidR="00DD372E" w:rsidRPr="00077508">
        <w:rPr>
          <w:rFonts w:ascii="Tahoma" w:hAnsi="Tahoma" w:cs="Tahoma"/>
          <w:color w:val="000000"/>
        </w:rPr>
        <w:t xml:space="preserve">of </w:t>
      </w:r>
      <w:r w:rsidR="00834E5A" w:rsidRPr="00077508">
        <w:rPr>
          <w:rFonts w:ascii="Tahoma" w:hAnsi="Tahoma" w:cs="Tahoma"/>
          <w:color w:val="000000"/>
        </w:rPr>
        <w:t xml:space="preserve">private and voluntary-run homes </w:t>
      </w:r>
      <w:r w:rsidR="00DD372E" w:rsidRPr="00077508">
        <w:rPr>
          <w:rFonts w:ascii="Tahoma" w:hAnsi="Tahoma" w:cs="Tahoma"/>
          <w:color w:val="000000"/>
        </w:rPr>
        <w:t xml:space="preserve">receiving good or better grades is </w:t>
      </w:r>
      <w:r w:rsidR="00531A35">
        <w:rPr>
          <w:rFonts w:ascii="Tahoma" w:hAnsi="Tahoma" w:cs="Tahoma"/>
          <w:color w:val="000000"/>
        </w:rPr>
        <w:t>16</w:t>
      </w:r>
      <w:r w:rsidR="00E43AAD" w:rsidRPr="00077508">
        <w:rPr>
          <w:rFonts w:ascii="Tahoma" w:hAnsi="Tahoma" w:cs="Tahoma"/>
          <w:color w:val="000000"/>
        </w:rPr>
        <w:t xml:space="preserve"> percentage points </w:t>
      </w:r>
      <w:r w:rsidR="00DD372E" w:rsidRPr="00077508">
        <w:rPr>
          <w:rFonts w:ascii="Tahoma" w:hAnsi="Tahoma" w:cs="Tahoma"/>
          <w:color w:val="000000"/>
        </w:rPr>
        <w:t xml:space="preserve">higher than </w:t>
      </w:r>
      <w:r w:rsidR="00834E5A" w:rsidRPr="00077508">
        <w:rPr>
          <w:rFonts w:ascii="Tahoma" w:hAnsi="Tahoma" w:cs="Tahoma"/>
          <w:color w:val="000000"/>
        </w:rPr>
        <w:t>local authority-run homes</w:t>
      </w:r>
      <w:r w:rsidR="006717D8" w:rsidRPr="00077508">
        <w:rPr>
          <w:rFonts w:ascii="Tahoma" w:hAnsi="Tahoma" w:cs="Tahoma"/>
          <w:color w:val="000000"/>
        </w:rPr>
        <w:t xml:space="preserve"> in the South West</w:t>
      </w:r>
      <w:r w:rsidR="00531A35">
        <w:rPr>
          <w:rFonts w:ascii="Tahoma" w:hAnsi="Tahoma" w:cs="Tahoma"/>
          <w:color w:val="000000"/>
        </w:rPr>
        <w:t xml:space="preserve"> and 19 percentage points higher in the South East</w:t>
      </w:r>
      <w:r w:rsidR="0028478A" w:rsidRPr="00077508">
        <w:rPr>
          <w:rFonts w:ascii="Tahoma" w:hAnsi="Tahoma" w:cs="Tahoma"/>
          <w:color w:val="000000"/>
        </w:rPr>
        <w:t>.</w:t>
      </w:r>
      <w:r w:rsidR="00A45CD8" w:rsidRPr="00077508">
        <w:rPr>
          <w:rFonts w:ascii="Tahoma" w:hAnsi="Tahoma" w:cs="Tahoma"/>
          <w:color w:val="000000"/>
        </w:rPr>
        <w:t xml:space="preserve"> </w:t>
      </w:r>
      <w:r w:rsidR="00BF6FA6" w:rsidRPr="00077508">
        <w:rPr>
          <w:rFonts w:ascii="Tahoma" w:hAnsi="Tahoma" w:cs="Tahoma"/>
          <w:color w:val="000000"/>
        </w:rPr>
        <w:t xml:space="preserve"> </w:t>
      </w:r>
      <w:r w:rsidR="00A45CD8" w:rsidRPr="00077508">
        <w:rPr>
          <w:rFonts w:ascii="Tahoma" w:hAnsi="Tahoma" w:cs="Tahoma"/>
          <w:color w:val="000000"/>
        </w:rPr>
        <w:t>(Maps 3 + 4)</w:t>
      </w:r>
      <w:r w:rsidR="0028478A" w:rsidRPr="00077508">
        <w:rPr>
          <w:rFonts w:ascii="Tahoma" w:hAnsi="Tahoma" w:cs="Tahoma"/>
          <w:color w:val="000000"/>
        </w:rPr>
        <w:t xml:space="preserve">  </w:t>
      </w:r>
      <w:r w:rsidR="00E623E8" w:rsidRPr="00077508">
        <w:rPr>
          <w:rFonts w:ascii="Tahoma" w:hAnsi="Tahoma" w:cs="Tahoma"/>
          <w:color w:val="000000"/>
        </w:rPr>
        <w:t xml:space="preserve"> </w:t>
      </w:r>
    </w:p>
    <w:p w:rsidR="009C7E06" w:rsidRPr="00077508" w:rsidRDefault="009C7E06" w:rsidP="00D434CF">
      <w:pPr>
        <w:ind w:left="709"/>
        <w:rPr>
          <w:rFonts w:ascii="Tahoma" w:hAnsi="Tahoma" w:cs="Tahoma"/>
          <w:color w:val="000000"/>
        </w:rPr>
      </w:pPr>
      <w:r w:rsidRPr="00077508">
        <w:rPr>
          <w:rFonts w:ascii="Tahoma" w:hAnsi="Tahoma" w:cs="Tahoma"/>
          <w:color w:val="000000"/>
        </w:rPr>
        <w:t xml:space="preserve"> </w:t>
      </w:r>
    </w:p>
    <w:p w:rsidR="00AE00B4" w:rsidRPr="00077508" w:rsidRDefault="00AE00B4" w:rsidP="00C5475E">
      <w:pPr>
        <w:rPr>
          <w:rFonts w:ascii="Tahoma" w:hAnsi="Tahoma" w:cs="Tahoma"/>
          <w:b/>
          <w:color w:val="000000"/>
        </w:rPr>
      </w:pPr>
      <w:r w:rsidRPr="00077508">
        <w:rPr>
          <w:rFonts w:ascii="Tahoma" w:hAnsi="Tahoma" w:cs="Tahoma"/>
          <w:b/>
          <w:color w:val="000000"/>
        </w:rPr>
        <w:t>Interim inspections</w:t>
      </w:r>
    </w:p>
    <w:p w:rsidR="00F4431D" w:rsidRPr="00077508" w:rsidRDefault="00B32555" w:rsidP="00C2151E">
      <w:pPr>
        <w:numPr>
          <w:ilvl w:val="0"/>
          <w:numId w:val="3"/>
        </w:numPr>
        <w:ind w:left="709" w:hanging="274"/>
        <w:rPr>
          <w:rFonts w:ascii="Tahoma" w:hAnsi="Tahoma" w:cs="Tahoma"/>
          <w:color w:val="000000"/>
        </w:rPr>
      </w:pPr>
      <w:r w:rsidRPr="00077508">
        <w:rPr>
          <w:rFonts w:ascii="Tahoma" w:hAnsi="Tahoma" w:cs="Tahoma"/>
          <w:color w:val="000000"/>
        </w:rPr>
        <w:t xml:space="preserve">Between 1 </w:t>
      </w:r>
      <w:r w:rsidR="00E912CB">
        <w:rPr>
          <w:rFonts w:ascii="Tahoma" w:hAnsi="Tahoma" w:cs="Tahoma"/>
          <w:color w:val="000000"/>
        </w:rPr>
        <w:t>July</w:t>
      </w:r>
      <w:r w:rsidR="00E912CB" w:rsidRPr="00077508">
        <w:rPr>
          <w:rFonts w:ascii="Tahoma" w:hAnsi="Tahoma" w:cs="Tahoma"/>
          <w:color w:val="000000"/>
        </w:rPr>
        <w:t xml:space="preserve"> </w:t>
      </w:r>
      <w:r w:rsidRPr="00077508">
        <w:rPr>
          <w:rFonts w:ascii="Tahoma" w:hAnsi="Tahoma" w:cs="Tahoma"/>
          <w:color w:val="000000"/>
        </w:rPr>
        <w:t xml:space="preserve">2013 and 30 </w:t>
      </w:r>
      <w:r w:rsidR="00461546">
        <w:rPr>
          <w:rFonts w:ascii="Tahoma" w:hAnsi="Tahoma" w:cs="Tahoma"/>
          <w:color w:val="000000"/>
        </w:rPr>
        <w:t>September</w:t>
      </w:r>
      <w:r w:rsidRPr="00077508">
        <w:rPr>
          <w:rFonts w:ascii="Tahoma" w:hAnsi="Tahoma" w:cs="Tahoma"/>
          <w:color w:val="000000"/>
        </w:rPr>
        <w:t xml:space="preserve"> 2013, </w:t>
      </w:r>
      <w:r w:rsidR="00F4431D" w:rsidRPr="00077508">
        <w:rPr>
          <w:rFonts w:ascii="Tahoma" w:hAnsi="Tahoma" w:cs="Tahoma"/>
          <w:color w:val="000000"/>
        </w:rPr>
        <w:t>there were</w:t>
      </w:r>
      <w:r w:rsidR="008E675E" w:rsidRPr="00077508">
        <w:rPr>
          <w:rFonts w:ascii="Tahoma" w:hAnsi="Tahoma" w:cs="Tahoma"/>
          <w:color w:val="000000"/>
        </w:rPr>
        <w:t xml:space="preserve"> </w:t>
      </w:r>
      <w:r w:rsidR="008F2614">
        <w:rPr>
          <w:rFonts w:ascii="Tahoma" w:hAnsi="Tahoma" w:cs="Tahoma"/>
          <w:color w:val="000000"/>
        </w:rPr>
        <w:t>55</w:t>
      </w:r>
      <w:r w:rsidR="008E675E" w:rsidRPr="00077508">
        <w:rPr>
          <w:rFonts w:ascii="Tahoma" w:hAnsi="Tahoma" w:cs="Tahoma"/>
          <w:color w:val="000000"/>
        </w:rPr>
        <w:t xml:space="preserve"> interim inspections.  Of </w:t>
      </w:r>
      <w:r w:rsidRPr="00077508">
        <w:rPr>
          <w:rFonts w:ascii="Tahoma" w:hAnsi="Tahoma" w:cs="Tahoma"/>
          <w:color w:val="000000"/>
        </w:rPr>
        <w:t>t</w:t>
      </w:r>
      <w:r w:rsidR="008E675E" w:rsidRPr="00077508">
        <w:rPr>
          <w:rFonts w:ascii="Tahoma" w:hAnsi="Tahoma" w:cs="Tahoma"/>
          <w:color w:val="000000"/>
        </w:rPr>
        <w:t xml:space="preserve">hese </w:t>
      </w:r>
      <w:r w:rsidR="008F2614">
        <w:rPr>
          <w:rFonts w:ascii="Tahoma" w:hAnsi="Tahoma" w:cs="Tahoma"/>
          <w:color w:val="000000"/>
        </w:rPr>
        <w:t>55</w:t>
      </w:r>
      <w:r w:rsidRPr="00077508">
        <w:rPr>
          <w:rFonts w:ascii="Tahoma" w:hAnsi="Tahoma" w:cs="Tahoma"/>
          <w:color w:val="000000"/>
        </w:rPr>
        <w:t>,</w:t>
      </w:r>
      <w:r w:rsidR="008E675E" w:rsidRPr="00077508">
        <w:rPr>
          <w:rFonts w:ascii="Tahoma" w:hAnsi="Tahoma" w:cs="Tahoma"/>
          <w:color w:val="000000"/>
        </w:rPr>
        <w:t xml:space="preserve"> </w:t>
      </w:r>
      <w:r w:rsidR="008F2614">
        <w:rPr>
          <w:rFonts w:ascii="Tahoma" w:hAnsi="Tahoma" w:cs="Tahoma"/>
          <w:color w:val="000000"/>
        </w:rPr>
        <w:t>15</w:t>
      </w:r>
      <w:r w:rsidR="008E675E" w:rsidRPr="00077508">
        <w:rPr>
          <w:rFonts w:ascii="Tahoma" w:hAnsi="Tahoma" w:cs="Tahoma"/>
          <w:color w:val="000000"/>
        </w:rPr>
        <w:t xml:space="preserve"> (</w:t>
      </w:r>
      <w:r w:rsidR="008F2614">
        <w:rPr>
          <w:rFonts w:ascii="Tahoma" w:hAnsi="Tahoma" w:cs="Tahoma"/>
          <w:color w:val="000000"/>
        </w:rPr>
        <w:t>27</w:t>
      </w:r>
      <w:r w:rsidR="008E675E" w:rsidRPr="00077508">
        <w:rPr>
          <w:rFonts w:ascii="Tahoma" w:hAnsi="Tahoma" w:cs="Tahoma"/>
          <w:color w:val="000000"/>
        </w:rPr>
        <w:t xml:space="preserve">%) made good progress and </w:t>
      </w:r>
      <w:r w:rsidRPr="00077508">
        <w:rPr>
          <w:rFonts w:ascii="Tahoma" w:hAnsi="Tahoma" w:cs="Tahoma"/>
          <w:color w:val="000000"/>
        </w:rPr>
        <w:t>12</w:t>
      </w:r>
      <w:r w:rsidR="008E675E" w:rsidRPr="00077508">
        <w:rPr>
          <w:rFonts w:ascii="Tahoma" w:hAnsi="Tahoma" w:cs="Tahoma"/>
          <w:color w:val="000000"/>
        </w:rPr>
        <w:t xml:space="preserve"> (</w:t>
      </w:r>
      <w:r w:rsidR="008F2614">
        <w:rPr>
          <w:rFonts w:ascii="Tahoma" w:hAnsi="Tahoma" w:cs="Tahoma"/>
          <w:color w:val="000000"/>
        </w:rPr>
        <w:t>22</w:t>
      </w:r>
      <w:r w:rsidR="008E675E" w:rsidRPr="00077508">
        <w:rPr>
          <w:rFonts w:ascii="Tahoma" w:hAnsi="Tahoma" w:cs="Tahoma"/>
          <w:color w:val="000000"/>
        </w:rPr>
        <w:t xml:space="preserve">%) made satisfactory progress.  However, </w:t>
      </w:r>
      <w:r w:rsidR="008F2614">
        <w:rPr>
          <w:rFonts w:ascii="Tahoma" w:hAnsi="Tahoma" w:cs="Tahoma"/>
          <w:color w:val="000000"/>
        </w:rPr>
        <w:t>15</w:t>
      </w:r>
      <w:r w:rsidR="008E675E" w:rsidRPr="00077508">
        <w:rPr>
          <w:rFonts w:ascii="Tahoma" w:hAnsi="Tahoma" w:cs="Tahoma"/>
          <w:color w:val="000000"/>
        </w:rPr>
        <w:t xml:space="preserve"> (</w:t>
      </w:r>
      <w:r w:rsidR="008F2614">
        <w:rPr>
          <w:rFonts w:ascii="Tahoma" w:hAnsi="Tahoma" w:cs="Tahoma"/>
          <w:color w:val="000000"/>
        </w:rPr>
        <w:t>27</w:t>
      </w:r>
      <w:r w:rsidR="008E675E" w:rsidRPr="00077508">
        <w:rPr>
          <w:rFonts w:ascii="Tahoma" w:hAnsi="Tahoma" w:cs="Tahoma"/>
          <w:color w:val="000000"/>
        </w:rPr>
        <w:t xml:space="preserve">%) made inadequate progress.  </w:t>
      </w:r>
      <w:r w:rsidR="008F2614">
        <w:rPr>
          <w:rFonts w:ascii="Tahoma" w:hAnsi="Tahoma" w:cs="Tahoma"/>
          <w:color w:val="000000"/>
        </w:rPr>
        <w:t>Thirteen</w:t>
      </w:r>
      <w:r w:rsidR="008E675E" w:rsidRPr="00077508">
        <w:rPr>
          <w:rFonts w:ascii="Tahoma" w:hAnsi="Tahoma" w:cs="Tahoma"/>
          <w:color w:val="000000"/>
        </w:rPr>
        <w:t xml:space="preserve"> (</w:t>
      </w:r>
      <w:r w:rsidR="008F2614">
        <w:rPr>
          <w:rFonts w:ascii="Tahoma" w:hAnsi="Tahoma" w:cs="Tahoma"/>
          <w:color w:val="000000"/>
        </w:rPr>
        <w:t>24</w:t>
      </w:r>
      <w:r w:rsidR="008E675E" w:rsidRPr="00077508">
        <w:rPr>
          <w:rFonts w:ascii="Tahoma" w:hAnsi="Tahoma" w:cs="Tahoma"/>
          <w:color w:val="000000"/>
        </w:rPr>
        <w:t>%) did not receive an inspection outcome as children were not accommodated in the children’s home at the time of inspection.</w:t>
      </w:r>
      <w:r w:rsidRPr="00077508">
        <w:rPr>
          <w:rFonts w:ascii="Tahoma" w:hAnsi="Tahoma" w:cs="Tahoma"/>
          <w:color w:val="000000"/>
        </w:rPr>
        <w:t xml:space="preserve">  (Table 3d)</w:t>
      </w:r>
      <w:r w:rsidR="00F4431D" w:rsidRPr="00077508">
        <w:rPr>
          <w:rFonts w:ascii="Tahoma" w:hAnsi="Tahoma" w:cs="Tahoma"/>
          <w:color w:val="000000"/>
        </w:rPr>
        <w:t xml:space="preserve"> </w:t>
      </w:r>
    </w:p>
    <w:p w:rsidR="00E65B30" w:rsidRPr="00F8271F" w:rsidRDefault="00E65B30" w:rsidP="00224061">
      <w:pPr>
        <w:ind w:left="75"/>
        <w:rPr>
          <w:rFonts w:ascii="Tahoma" w:hAnsi="Tahoma" w:cs="Tahoma"/>
          <w:color w:val="FF0000"/>
        </w:rPr>
      </w:pPr>
      <w:r w:rsidRPr="00F8271F">
        <w:rPr>
          <w:rFonts w:ascii="Tahoma" w:hAnsi="Tahoma" w:cs="Tahoma"/>
          <w:color w:val="FF0000"/>
        </w:rPr>
        <w:t xml:space="preserve">  </w:t>
      </w:r>
    </w:p>
    <w:p w:rsidR="00E65B30" w:rsidRPr="00672369" w:rsidRDefault="00E65B30" w:rsidP="00224061">
      <w:pPr>
        <w:keepNext/>
        <w:rPr>
          <w:rFonts w:ascii="Tahoma" w:hAnsi="Tahoma" w:cs="Tahoma"/>
          <w:b/>
          <w:color w:val="000000"/>
        </w:rPr>
      </w:pPr>
      <w:bookmarkStart w:id="22" w:name="OLE_LINK4"/>
      <w:bookmarkStart w:id="23" w:name="OLE_LINK3"/>
      <w:bookmarkStart w:id="24" w:name="_Toc295399874"/>
      <w:bookmarkStart w:id="25" w:name="_Toc318823428"/>
      <w:bookmarkStart w:id="26" w:name="_Toc318821870"/>
      <w:bookmarkStart w:id="27" w:name="_Toc311054678"/>
      <w:bookmarkStart w:id="28" w:name="_Toc311030934"/>
      <w:bookmarkStart w:id="29" w:name="_Toc311030063"/>
      <w:bookmarkStart w:id="30" w:name="_Toc310965703"/>
      <w:r w:rsidRPr="00672369">
        <w:rPr>
          <w:rFonts w:ascii="Tahoma" w:hAnsi="Tahoma" w:cs="Tahoma"/>
          <w:b/>
          <w:color w:val="000000"/>
        </w:rPr>
        <w:t xml:space="preserve">Impact of revisions on key findings of previous </w:t>
      </w:r>
      <w:bookmarkEnd w:id="22"/>
      <w:bookmarkEnd w:id="23"/>
      <w:r w:rsidRPr="00672369">
        <w:rPr>
          <w:rFonts w:ascii="Tahoma" w:hAnsi="Tahoma" w:cs="Tahoma"/>
          <w:b/>
          <w:color w:val="000000"/>
        </w:rPr>
        <w:t>release</w:t>
      </w:r>
      <w:bookmarkEnd w:id="25"/>
      <w:bookmarkEnd w:id="26"/>
      <w:bookmarkEnd w:id="27"/>
      <w:bookmarkEnd w:id="28"/>
      <w:bookmarkEnd w:id="29"/>
      <w:bookmarkEnd w:id="30"/>
    </w:p>
    <w:bookmarkEnd w:id="24"/>
    <w:p w:rsidR="00E65B30" w:rsidRPr="00F8271F" w:rsidRDefault="00E65B30" w:rsidP="0005015C">
      <w:pPr>
        <w:numPr>
          <w:ilvl w:val="0"/>
          <w:numId w:val="4"/>
        </w:numPr>
        <w:rPr>
          <w:rFonts w:ascii="Tahoma" w:hAnsi="Tahoma" w:cs="Tahoma"/>
          <w:b/>
          <w:color w:val="FF0000"/>
        </w:rPr>
      </w:pPr>
      <w:r w:rsidRPr="00672369">
        <w:rPr>
          <w:rFonts w:ascii="Tahoma" w:hAnsi="Tahoma" w:cs="Tahoma"/>
          <w:color w:val="000000"/>
        </w:rPr>
        <w:t xml:space="preserve">Final data covering the period </w:t>
      </w:r>
      <w:r w:rsidR="00C03A83" w:rsidRPr="00672369">
        <w:rPr>
          <w:rFonts w:ascii="Tahoma" w:hAnsi="Tahoma" w:cs="Tahoma"/>
          <w:color w:val="000000"/>
        </w:rPr>
        <w:t xml:space="preserve">1 </w:t>
      </w:r>
      <w:r w:rsidR="00357A5D">
        <w:rPr>
          <w:rFonts w:ascii="Tahoma" w:hAnsi="Tahoma" w:cs="Tahoma"/>
          <w:color w:val="000000"/>
        </w:rPr>
        <w:t>April</w:t>
      </w:r>
      <w:r w:rsidR="00AF3377" w:rsidRPr="00672369">
        <w:rPr>
          <w:rFonts w:ascii="Tahoma" w:hAnsi="Tahoma" w:cs="Tahoma"/>
          <w:color w:val="000000"/>
        </w:rPr>
        <w:t xml:space="preserve"> 2013</w:t>
      </w:r>
      <w:r w:rsidR="00AD065A" w:rsidRPr="00672369">
        <w:rPr>
          <w:rFonts w:ascii="Tahoma" w:hAnsi="Tahoma" w:cs="Tahoma"/>
          <w:color w:val="000000"/>
        </w:rPr>
        <w:t xml:space="preserve"> </w:t>
      </w:r>
      <w:r w:rsidRPr="00672369">
        <w:rPr>
          <w:rFonts w:ascii="Tahoma" w:hAnsi="Tahoma" w:cs="Tahoma"/>
          <w:color w:val="000000"/>
        </w:rPr>
        <w:t xml:space="preserve">to </w:t>
      </w:r>
      <w:r w:rsidR="00357A5D">
        <w:rPr>
          <w:rFonts w:ascii="Tahoma" w:hAnsi="Tahoma" w:cs="Tahoma"/>
          <w:color w:val="000000"/>
        </w:rPr>
        <w:t>30 June</w:t>
      </w:r>
      <w:r w:rsidR="00AF3377" w:rsidRPr="00672369">
        <w:rPr>
          <w:rFonts w:ascii="Tahoma" w:hAnsi="Tahoma" w:cs="Tahoma"/>
          <w:color w:val="000000"/>
        </w:rPr>
        <w:t xml:space="preserve"> 2013</w:t>
      </w:r>
      <w:r w:rsidRPr="00672369">
        <w:rPr>
          <w:rFonts w:ascii="Tahoma" w:hAnsi="Tahoma" w:cs="Tahoma"/>
          <w:color w:val="000000"/>
        </w:rPr>
        <w:t xml:space="preserve"> have been released and can be found on the Ofsted website: </w:t>
      </w:r>
      <w:hyperlink r:id="rId16" w:history="1">
        <w:r w:rsidR="00A21DEF" w:rsidRPr="00AF3377">
          <w:rPr>
            <w:rStyle w:val="Hyperlink"/>
            <w:rFonts w:ascii="Tahoma" w:hAnsi="Tahoma" w:cs="Tahoma"/>
            <w:color w:val="00B0F0"/>
          </w:rPr>
          <w:t>www.ofsted.gov.uk/resources/official-statistics-childrens-social-care-inspections-and-outcomes</w:t>
        </w:r>
      </w:hyperlink>
      <w:r w:rsidR="00C03A83" w:rsidRPr="00672369">
        <w:rPr>
          <w:rStyle w:val="Hyperlink"/>
          <w:rFonts w:ascii="Tahoma" w:hAnsi="Tahoma" w:cs="Tahoma"/>
          <w:color w:val="000000"/>
          <w:u w:val="none"/>
        </w:rPr>
        <w:t>.</w:t>
      </w:r>
    </w:p>
    <w:p w:rsidR="00E65B30" w:rsidRPr="00672369" w:rsidRDefault="00E65B30" w:rsidP="00E65B30">
      <w:pPr>
        <w:rPr>
          <w:rFonts w:ascii="Tahoma" w:hAnsi="Tahoma" w:cs="Tahoma"/>
          <w:b/>
          <w:color w:val="000000"/>
        </w:rPr>
      </w:pPr>
    </w:p>
    <w:p w:rsidR="00E65B30" w:rsidRPr="00672369" w:rsidRDefault="00E65B30" w:rsidP="0005015C">
      <w:pPr>
        <w:numPr>
          <w:ilvl w:val="0"/>
          <w:numId w:val="5"/>
        </w:numPr>
        <w:rPr>
          <w:rFonts w:ascii="Tahoma" w:hAnsi="Tahoma" w:cs="Tahoma"/>
          <w:color w:val="000000"/>
        </w:rPr>
      </w:pPr>
      <w:r w:rsidRPr="00672369">
        <w:rPr>
          <w:rFonts w:ascii="Tahoma" w:hAnsi="Tahoma" w:cs="Tahoma"/>
          <w:color w:val="000000"/>
        </w:rPr>
        <w:t xml:space="preserve">The revision of statistics relating to the </w:t>
      </w:r>
      <w:r w:rsidR="00AF3377" w:rsidRPr="00672369">
        <w:rPr>
          <w:rFonts w:ascii="Tahoma" w:hAnsi="Tahoma" w:cs="Tahoma"/>
          <w:color w:val="000000"/>
        </w:rPr>
        <w:t xml:space="preserve">1 </w:t>
      </w:r>
      <w:r w:rsidR="00357A5D">
        <w:rPr>
          <w:rFonts w:ascii="Tahoma" w:hAnsi="Tahoma" w:cs="Tahoma"/>
          <w:color w:val="000000"/>
        </w:rPr>
        <w:t>April</w:t>
      </w:r>
      <w:r w:rsidR="00AF3377" w:rsidRPr="00672369">
        <w:rPr>
          <w:rFonts w:ascii="Tahoma" w:hAnsi="Tahoma" w:cs="Tahoma"/>
          <w:color w:val="000000"/>
        </w:rPr>
        <w:t xml:space="preserve"> 2013 to </w:t>
      </w:r>
      <w:r w:rsidR="00357A5D">
        <w:rPr>
          <w:rFonts w:ascii="Tahoma" w:hAnsi="Tahoma" w:cs="Tahoma"/>
          <w:color w:val="000000"/>
        </w:rPr>
        <w:t>30 June</w:t>
      </w:r>
      <w:r w:rsidR="00AF3377" w:rsidRPr="00672369">
        <w:rPr>
          <w:rFonts w:ascii="Tahoma" w:hAnsi="Tahoma" w:cs="Tahoma"/>
          <w:color w:val="000000"/>
        </w:rPr>
        <w:t xml:space="preserve"> 2013 </w:t>
      </w:r>
      <w:r w:rsidRPr="00672369">
        <w:rPr>
          <w:rFonts w:ascii="Tahoma" w:hAnsi="Tahoma" w:cs="Tahoma"/>
          <w:color w:val="000000"/>
        </w:rPr>
        <w:t xml:space="preserve">quarter from ‘provisional’ to ‘final’ status includes outcomes relating to a further </w:t>
      </w:r>
      <w:r w:rsidR="001D0698" w:rsidRPr="00672369">
        <w:rPr>
          <w:rFonts w:ascii="Tahoma" w:hAnsi="Tahoma" w:cs="Tahoma"/>
          <w:color w:val="000000"/>
        </w:rPr>
        <w:t>2</w:t>
      </w:r>
      <w:r w:rsidR="00A773E4">
        <w:rPr>
          <w:rFonts w:ascii="Tahoma" w:hAnsi="Tahoma" w:cs="Tahoma"/>
          <w:color w:val="000000"/>
        </w:rPr>
        <w:t>00</w:t>
      </w:r>
      <w:r w:rsidR="00C35903" w:rsidRPr="00672369">
        <w:rPr>
          <w:rFonts w:ascii="Tahoma" w:hAnsi="Tahoma" w:cs="Tahoma"/>
          <w:color w:val="000000"/>
        </w:rPr>
        <w:t xml:space="preserve"> </w:t>
      </w:r>
      <w:r w:rsidR="00DC7698" w:rsidRPr="00672369">
        <w:rPr>
          <w:rFonts w:ascii="Tahoma" w:hAnsi="Tahoma" w:cs="Tahoma"/>
          <w:color w:val="000000"/>
        </w:rPr>
        <w:t>inspections</w:t>
      </w:r>
      <w:r w:rsidRPr="00672369">
        <w:rPr>
          <w:rFonts w:ascii="Tahoma" w:hAnsi="Tahoma" w:cs="Tahoma"/>
          <w:color w:val="000000"/>
        </w:rPr>
        <w:t xml:space="preserve">. </w:t>
      </w:r>
      <w:r w:rsidR="000E62C2" w:rsidRPr="00672369">
        <w:rPr>
          <w:rFonts w:ascii="Tahoma" w:hAnsi="Tahoma" w:cs="Tahoma"/>
          <w:color w:val="000000"/>
        </w:rPr>
        <w:t xml:space="preserve"> </w:t>
      </w:r>
      <w:r w:rsidRPr="00672369">
        <w:rPr>
          <w:rFonts w:ascii="Tahoma" w:hAnsi="Tahoma" w:cs="Tahoma"/>
          <w:color w:val="000000"/>
        </w:rPr>
        <w:t xml:space="preserve">These consist of an additional </w:t>
      </w:r>
      <w:r w:rsidR="00A773E4">
        <w:rPr>
          <w:rFonts w:ascii="Tahoma" w:hAnsi="Tahoma" w:cs="Tahoma"/>
          <w:color w:val="000000"/>
        </w:rPr>
        <w:t>199</w:t>
      </w:r>
      <w:r w:rsidR="00876764" w:rsidRPr="00672369">
        <w:rPr>
          <w:rFonts w:ascii="Tahoma" w:hAnsi="Tahoma" w:cs="Tahoma"/>
          <w:color w:val="000000"/>
        </w:rPr>
        <w:t xml:space="preserve"> </w:t>
      </w:r>
      <w:r w:rsidRPr="00672369">
        <w:rPr>
          <w:rFonts w:ascii="Tahoma" w:hAnsi="Tahoma" w:cs="Tahoma"/>
          <w:color w:val="000000"/>
        </w:rPr>
        <w:t>full</w:t>
      </w:r>
      <w:r w:rsidR="00A773E4">
        <w:rPr>
          <w:rFonts w:ascii="Tahoma" w:hAnsi="Tahoma" w:cs="Tahoma"/>
          <w:color w:val="000000"/>
        </w:rPr>
        <w:t xml:space="preserve"> inspections</w:t>
      </w:r>
      <w:r w:rsidRPr="00672369">
        <w:rPr>
          <w:rFonts w:ascii="Tahoma" w:hAnsi="Tahoma" w:cs="Tahoma"/>
          <w:color w:val="000000"/>
        </w:rPr>
        <w:t xml:space="preserve"> and </w:t>
      </w:r>
      <w:r w:rsidR="00A773E4">
        <w:rPr>
          <w:rFonts w:ascii="Tahoma" w:hAnsi="Tahoma" w:cs="Tahoma"/>
          <w:color w:val="000000"/>
        </w:rPr>
        <w:t>one</w:t>
      </w:r>
      <w:r w:rsidR="00876764" w:rsidRPr="00672369">
        <w:rPr>
          <w:rFonts w:ascii="Tahoma" w:hAnsi="Tahoma" w:cs="Tahoma"/>
          <w:color w:val="000000"/>
        </w:rPr>
        <w:t xml:space="preserve"> </w:t>
      </w:r>
      <w:r w:rsidR="00342E7F" w:rsidRPr="00672369">
        <w:rPr>
          <w:rFonts w:ascii="Tahoma" w:hAnsi="Tahoma" w:cs="Tahoma"/>
          <w:color w:val="000000"/>
        </w:rPr>
        <w:t>interim inspection</w:t>
      </w:r>
      <w:r w:rsidRPr="00672369">
        <w:rPr>
          <w:rFonts w:ascii="Tahoma" w:hAnsi="Tahoma" w:cs="Tahoma"/>
          <w:color w:val="000000"/>
        </w:rPr>
        <w:t xml:space="preserve"> of children’s homes</w:t>
      </w:r>
      <w:r w:rsidR="008044ED" w:rsidRPr="00672369">
        <w:rPr>
          <w:rFonts w:ascii="Tahoma" w:hAnsi="Tahoma" w:cs="Tahoma"/>
          <w:color w:val="000000"/>
        </w:rPr>
        <w:t>,</w:t>
      </w:r>
      <w:r w:rsidRPr="00672369">
        <w:rPr>
          <w:rFonts w:ascii="Tahoma" w:hAnsi="Tahoma" w:cs="Tahoma"/>
          <w:color w:val="000000"/>
        </w:rPr>
        <w:t xml:space="preserve"> </w:t>
      </w:r>
      <w:r w:rsidR="00396BE6" w:rsidRPr="00672369">
        <w:rPr>
          <w:rFonts w:ascii="Tahoma" w:hAnsi="Tahoma" w:cs="Tahoma"/>
          <w:color w:val="000000"/>
        </w:rPr>
        <w:t>which</w:t>
      </w:r>
      <w:r w:rsidR="00DB0390" w:rsidRPr="00672369">
        <w:rPr>
          <w:rFonts w:ascii="Tahoma" w:hAnsi="Tahoma" w:cs="Tahoma"/>
          <w:color w:val="000000"/>
        </w:rPr>
        <w:t xml:space="preserve"> took place in this period and have been published since </w:t>
      </w:r>
      <w:r w:rsidR="001D0698" w:rsidRPr="00672369">
        <w:rPr>
          <w:rFonts w:ascii="Tahoma" w:hAnsi="Tahoma" w:cs="Tahoma"/>
          <w:color w:val="000000"/>
        </w:rPr>
        <w:t>3</w:t>
      </w:r>
      <w:r w:rsidR="00E912CB">
        <w:rPr>
          <w:rFonts w:ascii="Tahoma" w:hAnsi="Tahoma" w:cs="Tahoma"/>
          <w:color w:val="000000"/>
        </w:rPr>
        <w:t>1</w:t>
      </w:r>
      <w:r w:rsidR="001D0698" w:rsidRPr="00672369">
        <w:rPr>
          <w:rFonts w:ascii="Tahoma" w:hAnsi="Tahoma" w:cs="Tahoma"/>
          <w:color w:val="000000"/>
        </w:rPr>
        <w:t xml:space="preserve"> </w:t>
      </w:r>
      <w:r w:rsidR="00A773E4">
        <w:rPr>
          <w:rFonts w:ascii="Tahoma" w:hAnsi="Tahoma" w:cs="Tahoma"/>
          <w:color w:val="000000"/>
        </w:rPr>
        <w:t>Ju</w:t>
      </w:r>
      <w:r w:rsidR="00E912CB">
        <w:rPr>
          <w:rFonts w:ascii="Tahoma" w:hAnsi="Tahoma" w:cs="Tahoma"/>
          <w:color w:val="000000"/>
        </w:rPr>
        <w:t>ly</w:t>
      </w:r>
      <w:r w:rsidR="00876764" w:rsidRPr="00672369">
        <w:rPr>
          <w:rFonts w:ascii="Tahoma" w:hAnsi="Tahoma" w:cs="Tahoma"/>
          <w:color w:val="000000"/>
        </w:rPr>
        <w:t xml:space="preserve"> </w:t>
      </w:r>
      <w:r w:rsidR="00CF552E" w:rsidRPr="00672369">
        <w:rPr>
          <w:rFonts w:ascii="Tahoma" w:hAnsi="Tahoma" w:cs="Tahoma"/>
          <w:color w:val="000000"/>
        </w:rPr>
        <w:t>2013</w:t>
      </w:r>
      <w:r w:rsidR="00DB0390" w:rsidRPr="00672369">
        <w:rPr>
          <w:rFonts w:ascii="Tahoma" w:hAnsi="Tahoma" w:cs="Tahoma"/>
          <w:color w:val="000000"/>
        </w:rPr>
        <w:t>.</w:t>
      </w:r>
      <w:r w:rsidRPr="00672369">
        <w:rPr>
          <w:rFonts w:ascii="Tahoma" w:hAnsi="Tahoma" w:cs="Tahoma"/>
          <w:color w:val="000000"/>
        </w:rPr>
        <w:t xml:space="preserve">  </w:t>
      </w:r>
    </w:p>
    <w:p w:rsidR="00E65B30" w:rsidRPr="00672369" w:rsidRDefault="00E65B30" w:rsidP="00E65B30">
      <w:pPr>
        <w:rPr>
          <w:rFonts w:ascii="Tahoma" w:hAnsi="Tahoma" w:cs="Tahoma"/>
          <w:color w:val="000000"/>
        </w:rPr>
      </w:pPr>
    </w:p>
    <w:p w:rsidR="00045D9E" w:rsidRPr="00672369" w:rsidRDefault="00E65B30" w:rsidP="00041351">
      <w:pPr>
        <w:numPr>
          <w:ilvl w:val="0"/>
          <w:numId w:val="1"/>
        </w:numPr>
        <w:rPr>
          <w:rFonts w:ascii="Tahoma" w:hAnsi="Tahoma" w:cs="Tahoma"/>
          <w:color w:val="000000"/>
        </w:rPr>
      </w:pPr>
      <w:r w:rsidRPr="00672369">
        <w:rPr>
          <w:rFonts w:ascii="Tahoma" w:hAnsi="Tahoma" w:cs="Tahoma"/>
          <w:color w:val="000000"/>
        </w:rPr>
        <w:t xml:space="preserve">An additional </w:t>
      </w:r>
      <w:r w:rsidR="00393422">
        <w:rPr>
          <w:rFonts w:ascii="Tahoma" w:hAnsi="Tahoma" w:cs="Tahoma"/>
          <w:color w:val="000000"/>
        </w:rPr>
        <w:t>127</w:t>
      </w:r>
      <w:r w:rsidR="00E65100" w:rsidRPr="00672369">
        <w:rPr>
          <w:rFonts w:ascii="Tahoma" w:hAnsi="Tahoma" w:cs="Tahoma"/>
          <w:color w:val="000000"/>
        </w:rPr>
        <w:t xml:space="preserve"> </w:t>
      </w:r>
      <w:r w:rsidRPr="00672369">
        <w:rPr>
          <w:rFonts w:ascii="Tahoma" w:hAnsi="Tahoma" w:cs="Tahoma"/>
          <w:color w:val="000000"/>
        </w:rPr>
        <w:t xml:space="preserve">children’s homes received good or better </w:t>
      </w:r>
      <w:proofErr w:type="gramStart"/>
      <w:r w:rsidR="0002074B" w:rsidRPr="00672369">
        <w:rPr>
          <w:rFonts w:ascii="Tahoma" w:hAnsi="Tahoma" w:cs="Tahoma"/>
          <w:i/>
          <w:color w:val="000000"/>
        </w:rPr>
        <w:t>Overall</w:t>
      </w:r>
      <w:proofErr w:type="gramEnd"/>
      <w:r w:rsidR="0002074B" w:rsidRPr="00672369">
        <w:rPr>
          <w:rFonts w:ascii="Tahoma" w:hAnsi="Tahoma" w:cs="Tahoma"/>
          <w:i/>
          <w:color w:val="000000"/>
        </w:rPr>
        <w:t xml:space="preserve"> effectiveness </w:t>
      </w:r>
      <w:r w:rsidR="0002074B" w:rsidRPr="00672369">
        <w:rPr>
          <w:rFonts w:ascii="Tahoma" w:hAnsi="Tahoma" w:cs="Tahoma"/>
          <w:color w:val="000000"/>
        </w:rPr>
        <w:t xml:space="preserve">grade at their </w:t>
      </w:r>
      <w:r w:rsidRPr="00672369">
        <w:rPr>
          <w:rFonts w:ascii="Tahoma" w:hAnsi="Tahoma" w:cs="Tahoma"/>
          <w:color w:val="000000"/>
        </w:rPr>
        <w:t xml:space="preserve">full inspection </w:t>
      </w:r>
      <w:r w:rsidR="0002074B" w:rsidRPr="00672369">
        <w:rPr>
          <w:rFonts w:ascii="Tahoma" w:hAnsi="Tahoma" w:cs="Tahoma"/>
          <w:color w:val="000000"/>
        </w:rPr>
        <w:t xml:space="preserve">and an additional </w:t>
      </w:r>
      <w:r w:rsidR="00393422">
        <w:rPr>
          <w:rFonts w:ascii="Tahoma" w:hAnsi="Tahoma" w:cs="Tahoma"/>
          <w:color w:val="000000"/>
        </w:rPr>
        <w:t>72</w:t>
      </w:r>
      <w:r w:rsidR="00E65100" w:rsidRPr="00672369">
        <w:rPr>
          <w:rFonts w:ascii="Tahoma" w:hAnsi="Tahoma" w:cs="Tahoma"/>
          <w:color w:val="000000"/>
        </w:rPr>
        <w:t xml:space="preserve"> </w:t>
      </w:r>
      <w:r w:rsidR="0002074B" w:rsidRPr="00672369">
        <w:rPr>
          <w:rFonts w:ascii="Tahoma" w:hAnsi="Tahoma" w:cs="Tahoma"/>
          <w:color w:val="000000"/>
        </w:rPr>
        <w:t xml:space="preserve">received </w:t>
      </w:r>
      <w:r w:rsidR="00E65100" w:rsidRPr="00672369">
        <w:rPr>
          <w:rFonts w:ascii="Tahoma" w:hAnsi="Tahoma" w:cs="Tahoma"/>
          <w:color w:val="000000"/>
        </w:rPr>
        <w:t xml:space="preserve">adequate </w:t>
      </w:r>
      <w:r w:rsidR="0002074B" w:rsidRPr="00672369">
        <w:rPr>
          <w:rFonts w:ascii="Tahoma" w:hAnsi="Tahoma" w:cs="Tahoma"/>
          <w:color w:val="000000"/>
        </w:rPr>
        <w:t>or lower.</w:t>
      </w:r>
      <w:r w:rsidR="004E779F" w:rsidRPr="00672369">
        <w:rPr>
          <w:rFonts w:ascii="Tahoma" w:hAnsi="Tahoma" w:cs="Tahoma"/>
          <w:color w:val="000000"/>
        </w:rPr>
        <w:t xml:space="preserve">  These additional </w:t>
      </w:r>
      <w:r w:rsidR="004E779F" w:rsidRPr="00672369">
        <w:rPr>
          <w:rFonts w:ascii="Tahoma" w:hAnsi="Tahoma" w:cs="Tahoma"/>
          <w:color w:val="000000"/>
        </w:rPr>
        <w:lastRenderedPageBreak/>
        <w:t xml:space="preserve">inspections mean only </w:t>
      </w:r>
      <w:r w:rsidR="004A0BCA" w:rsidRPr="00672369">
        <w:rPr>
          <w:rFonts w:ascii="Tahoma" w:hAnsi="Tahoma" w:cs="Tahoma"/>
          <w:color w:val="000000"/>
        </w:rPr>
        <w:t xml:space="preserve">a </w:t>
      </w:r>
      <w:r w:rsidR="004E779F" w:rsidRPr="00672369">
        <w:rPr>
          <w:rFonts w:ascii="Tahoma" w:hAnsi="Tahoma" w:cs="Tahoma"/>
          <w:color w:val="000000"/>
        </w:rPr>
        <w:t>very small change to the grade profile presented in the previous provisional data.</w:t>
      </w:r>
      <w:r w:rsidR="0002074B" w:rsidRPr="00672369">
        <w:rPr>
          <w:rFonts w:ascii="Tahoma" w:hAnsi="Tahoma" w:cs="Tahoma"/>
          <w:color w:val="000000"/>
        </w:rPr>
        <w:t xml:space="preserve"> </w:t>
      </w:r>
      <w:r w:rsidR="004E779F" w:rsidRPr="00672369">
        <w:rPr>
          <w:rFonts w:ascii="Tahoma" w:hAnsi="Tahoma" w:cs="Tahoma"/>
          <w:color w:val="000000"/>
        </w:rPr>
        <w:t xml:space="preserve"> </w:t>
      </w:r>
    </w:p>
    <w:p w:rsidR="00CC1636" w:rsidRDefault="00CC1636" w:rsidP="000E653E">
      <w:pPr>
        <w:pStyle w:val="Heading1"/>
        <w:rPr>
          <w:rStyle w:val="Heading1SFRChar"/>
          <w:rFonts w:cs="Tahoma"/>
          <w:color w:val="000000"/>
          <w:szCs w:val="24"/>
        </w:rPr>
      </w:pPr>
      <w:bookmarkStart w:id="31" w:name="_Toc310965704"/>
      <w:bookmarkStart w:id="32" w:name="_Toc311030064"/>
      <w:bookmarkStart w:id="33" w:name="_Toc311030935"/>
      <w:bookmarkStart w:id="34" w:name="_Toc311054679"/>
      <w:bookmarkStart w:id="35" w:name="_Toc318821871"/>
      <w:bookmarkStart w:id="36" w:name="_Toc318823429"/>
    </w:p>
    <w:p w:rsidR="001B6B19" w:rsidRPr="002D6F05" w:rsidRDefault="00C11D38" w:rsidP="000E653E">
      <w:pPr>
        <w:pStyle w:val="Heading1"/>
        <w:rPr>
          <w:b w:val="0"/>
          <w:bCs w:val="0"/>
          <w:color w:val="000000"/>
          <w:kern w:val="0"/>
        </w:rPr>
      </w:pPr>
      <w:r w:rsidRPr="002D6F05">
        <w:rPr>
          <w:rStyle w:val="Heading1SFRChar"/>
          <w:rFonts w:cs="Tahoma"/>
          <w:color w:val="000000"/>
          <w:szCs w:val="24"/>
        </w:rPr>
        <w:t>Me</w:t>
      </w:r>
      <w:r w:rsidR="001B6B19" w:rsidRPr="002D6F05">
        <w:rPr>
          <w:rStyle w:val="Heading1SFRChar"/>
          <w:rFonts w:cs="Tahoma"/>
          <w:color w:val="000000"/>
          <w:szCs w:val="24"/>
        </w:rPr>
        <w:t>thodology</w:t>
      </w:r>
      <w:bookmarkEnd w:id="31"/>
      <w:bookmarkEnd w:id="32"/>
      <w:bookmarkEnd w:id="33"/>
      <w:bookmarkEnd w:id="34"/>
      <w:bookmarkEnd w:id="35"/>
      <w:bookmarkEnd w:id="36"/>
      <w:r w:rsidR="001B6B19" w:rsidRPr="002D6F05">
        <w:rPr>
          <w:b w:val="0"/>
          <w:bCs w:val="0"/>
          <w:color w:val="000000"/>
          <w:kern w:val="0"/>
        </w:rPr>
        <w:t xml:space="preserve"> </w:t>
      </w:r>
    </w:p>
    <w:p w:rsidR="00FC5FDE" w:rsidRPr="002D6F05" w:rsidRDefault="00FC5FDE" w:rsidP="000E653E">
      <w:pPr>
        <w:rPr>
          <w:rFonts w:ascii="Tahoma" w:hAnsi="Tahoma" w:cs="Tahoma"/>
          <w:color w:val="000000"/>
        </w:rPr>
      </w:pPr>
    </w:p>
    <w:p w:rsidR="008C6D11" w:rsidRPr="002D6F05" w:rsidRDefault="005C183A" w:rsidP="000E653E">
      <w:pPr>
        <w:rPr>
          <w:rFonts w:ascii="Tahoma" w:hAnsi="Tahoma" w:cs="Tahoma"/>
          <w:bCs/>
          <w:color w:val="000000"/>
        </w:rPr>
      </w:pPr>
      <w:r w:rsidRPr="002D6F05">
        <w:rPr>
          <w:rFonts w:ascii="Tahoma" w:hAnsi="Tahoma" w:cs="Tahoma"/>
          <w:color w:val="000000"/>
        </w:rPr>
        <w:t xml:space="preserve">The data </w:t>
      </w:r>
      <w:r w:rsidR="00386460" w:rsidRPr="002D6F05">
        <w:rPr>
          <w:rFonts w:ascii="Tahoma" w:hAnsi="Tahoma" w:cs="Tahoma"/>
          <w:color w:val="000000"/>
        </w:rPr>
        <w:t>in the release are from i</w:t>
      </w:r>
      <w:r w:rsidRPr="002D6F05">
        <w:rPr>
          <w:rFonts w:ascii="Tahoma" w:hAnsi="Tahoma" w:cs="Tahoma"/>
          <w:color w:val="000000"/>
        </w:rPr>
        <w:t xml:space="preserve">nspections undertaken between </w:t>
      </w:r>
      <w:r w:rsidR="00B03588" w:rsidRPr="002D6F05">
        <w:rPr>
          <w:rFonts w:ascii="Tahoma" w:hAnsi="Tahoma" w:cs="Tahoma"/>
          <w:bCs/>
          <w:color w:val="000000"/>
        </w:rPr>
        <w:t xml:space="preserve">1 </w:t>
      </w:r>
      <w:r w:rsidR="008B13C9">
        <w:rPr>
          <w:rFonts w:ascii="Tahoma" w:hAnsi="Tahoma" w:cs="Tahoma"/>
          <w:bCs/>
          <w:color w:val="000000"/>
        </w:rPr>
        <w:t>July</w:t>
      </w:r>
      <w:r w:rsidR="008B13C9" w:rsidRPr="002D6F05">
        <w:rPr>
          <w:rFonts w:ascii="Tahoma" w:hAnsi="Tahoma" w:cs="Tahoma"/>
          <w:bCs/>
          <w:color w:val="000000"/>
        </w:rPr>
        <w:t xml:space="preserve"> </w:t>
      </w:r>
      <w:r w:rsidR="00B03588" w:rsidRPr="002D6F05">
        <w:rPr>
          <w:rFonts w:ascii="Tahoma" w:hAnsi="Tahoma" w:cs="Tahoma"/>
          <w:bCs/>
          <w:color w:val="000000"/>
        </w:rPr>
        <w:t xml:space="preserve">2013 and 30 </w:t>
      </w:r>
      <w:r w:rsidR="008B13C9">
        <w:rPr>
          <w:rFonts w:ascii="Tahoma" w:hAnsi="Tahoma" w:cs="Tahoma"/>
          <w:bCs/>
          <w:color w:val="000000"/>
        </w:rPr>
        <w:t>September</w:t>
      </w:r>
      <w:r w:rsidR="008B13C9" w:rsidRPr="002D6F05">
        <w:rPr>
          <w:rFonts w:ascii="Tahoma" w:hAnsi="Tahoma" w:cs="Tahoma"/>
          <w:bCs/>
          <w:color w:val="000000"/>
        </w:rPr>
        <w:t xml:space="preserve"> </w:t>
      </w:r>
      <w:r w:rsidR="00A21DEF" w:rsidRPr="002D6F05">
        <w:rPr>
          <w:rFonts w:ascii="Tahoma" w:hAnsi="Tahoma" w:cs="Tahoma"/>
          <w:bCs/>
          <w:color w:val="000000"/>
        </w:rPr>
        <w:t>2013</w:t>
      </w:r>
      <w:r w:rsidR="00ED79E5" w:rsidRPr="002D6F05">
        <w:rPr>
          <w:rFonts w:ascii="Tahoma" w:hAnsi="Tahoma" w:cs="Tahoma"/>
          <w:color w:val="000000"/>
        </w:rPr>
        <w:t>.</w:t>
      </w:r>
    </w:p>
    <w:p w:rsidR="00BD3C53" w:rsidRPr="002D6F05" w:rsidRDefault="00BD3C53" w:rsidP="000E653E">
      <w:pPr>
        <w:rPr>
          <w:rFonts w:ascii="Tahoma" w:hAnsi="Tahoma" w:cs="Tahoma"/>
          <w:color w:val="000000"/>
        </w:rPr>
      </w:pPr>
    </w:p>
    <w:p w:rsidR="008C6D11" w:rsidRPr="002D6F05" w:rsidRDefault="00386460" w:rsidP="000E653E">
      <w:pPr>
        <w:rPr>
          <w:rFonts w:ascii="Tahoma" w:hAnsi="Tahoma" w:cs="Tahoma"/>
          <w:bCs/>
          <w:color w:val="000000"/>
        </w:rPr>
      </w:pPr>
      <w:r w:rsidRPr="002D6F05">
        <w:rPr>
          <w:rFonts w:ascii="Tahoma" w:hAnsi="Tahoma" w:cs="Tahoma"/>
          <w:color w:val="000000"/>
        </w:rPr>
        <w:t>Statistics relating to inspections in the most recent quarter are provisional and include inspections in the period where the inspection report was published within</w:t>
      </w:r>
      <w:r w:rsidR="008B5B3C" w:rsidRPr="002D6F05">
        <w:rPr>
          <w:rFonts w:ascii="Tahoma" w:hAnsi="Tahoma" w:cs="Tahoma"/>
          <w:color w:val="000000"/>
        </w:rPr>
        <w:t xml:space="preserve"> </w:t>
      </w:r>
      <w:r w:rsidRPr="002D6F05">
        <w:rPr>
          <w:rFonts w:ascii="Tahoma" w:hAnsi="Tahoma" w:cs="Tahoma"/>
          <w:color w:val="000000"/>
        </w:rPr>
        <w:t>one month of the end of the quarter</w:t>
      </w:r>
      <w:r w:rsidRPr="002D6F05">
        <w:rPr>
          <w:rFonts w:ascii="Tahoma" w:hAnsi="Tahoma" w:cs="Tahoma"/>
          <w:bCs/>
          <w:color w:val="000000"/>
        </w:rPr>
        <w:t xml:space="preserve">. </w:t>
      </w:r>
      <w:r w:rsidR="000E62C2" w:rsidRPr="002D6F05">
        <w:rPr>
          <w:rFonts w:ascii="Tahoma" w:hAnsi="Tahoma" w:cs="Tahoma"/>
          <w:bCs/>
          <w:color w:val="000000"/>
        </w:rPr>
        <w:t xml:space="preserve"> </w:t>
      </w:r>
      <w:r w:rsidRPr="002D6F05">
        <w:rPr>
          <w:rFonts w:ascii="Tahoma" w:hAnsi="Tahoma" w:cs="Tahoma"/>
          <w:bCs/>
          <w:color w:val="000000"/>
        </w:rPr>
        <w:t>If an inspection report is published later than one month</w:t>
      </w:r>
      <w:r w:rsidR="00C11D38" w:rsidRPr="002D6F05">
        <w:rPr>
          <w:rFonts w:ascii="Tahoma" w:hAnsi="Tahoma" w:cs="Tahoma"/>
          <w:bCs/>
          <w:color w:val="000000"/>
        </w:rPr>
        <w:t>, and less than four months,</w:t>
      </w:r>
      <w:r w:rsidRPr="002D6F05">
        <w:rPr>
          <w:rFonts w:ascii="Tahoma" w:hAnsi="Tahoma" w:cs="Tahoma"/>
          <w:bCs/>
          <w:color w:val="000000"/>
        </w:rPr>
        <w:t xml:space="preserve"> after the end of the quarter in which the inspection took place</w:t>
      </w:r>
      <w:r w:rsidR="00B40CF1" w:rsidRPr="002D6F05">
        <w:rPr>
          <w:rFonts w:ascii="Tahoma" w:hAnsi="Tahoma" w:cs="Tahoma"/>
          <w:bCs/>
          <w:color w:val="000000"/>
        </w:rPr>
        <w:t>,</w:t>
      </w:r>
      <w:r w:rsidRPr="002D6F05">
        <w:rPr>
          <w:rFonts w:ascii="Tahoma" w:hAnsi="Tahoma" w:cs="Tahoma"/>
          <w:bCs/>
          <w:color w:val="000000"/>
        </w:rPr>
        <w:t xml:space="preserve"> that inspection will be included in the final release of the statistics</w:t>
      </w:r>
      <w:r w:rsidR="00131CC5" w:rsidRPr="002D6F05">
        <w:rPr>
          <w:rFonts w:ascii="Tahoma" w:hAnsi="Tahoma" w:cs="Tahoma"/>
          <w:bCs/>
          <w:color w:val="000000"/>
        </w:rPr>
        <w:t>.</w:t>
      </w:r>
    </w:p>
    <w:p w:rsidR="00C11D38" w:rsidRPr="002D6F05" w:rsidRDefault="00C11D38" w:rsidP="000E653E">
      <w:pPr>
        <w:rPr>
          <w:rFonts w:ascii="Tahoma" w:hAnsi="Tahoma" w:cs="Tahoma"/>
          <w:bCs/>
          <w:color w:val="000000"/>
        </w:rPr>
      </w:pPr>
    </w:p>
    <w:p w:rsidR="00394CBB" w:rsidRDefault="00BB0FF5" w:rsidP="000E653E">
      <w:pPr>
        <w:rPr>
          <w:rFonts w:ascii="Tahoma" w:hAnsi="Tahoma" w:cs="Tahoma"/>
          <w:bCs/>
          <w:color w:val="000000"/>
        </w:rPr>
      </w:pPr>
      <w:r w:rsidRPr="002D6F05">
        <w:rPr>
          <w:rFonts w:ascii="Tahoma" w:hAnsi="Tahoma" w:cs="Tahoma"/>
          <w:bCs/>
          <w:color w:val="000000"/>
        </w:rPr>
        <w:t>Inspections and outcomes of provider</w:t>
      </w:r>
      <w:r w:rsidR="00ED6933" w:rsidRPr="002D6F05">
        <w:rPr>
          <w:rFonts w:ascii="Tahoma" w:hAnsi="Tahoma" w:cs="Tahoma"/>
          <w:bCs/>
          <w:color w:val="000000"/>
        </w:rPr>
        <w:t xml:space="preserve"> </w:t>
      </w:r>
      <w:r w:rsidRPr="002D6F05">
        <w:rPr>
          <w:rFonts w:ascii="Tahoma" w:hAnsi="Tahoma" w:cs="Tahoma"/>
          <w:bCs/>
          <w:color w:val="000000"/>
        </w:rPr>
        <w:t>s</w:t>
      </w:r>
      <w:r w:rsidR="00ED6933" w:rsidRPr="002D6F05">
        <w:rPr>
          <w:rFonts w:ascii="Tahoma" w:hAnsi="Tahoma" w:cs="Tahoma"/>
          <w:bCs/>
          <w:color w:val="000000"/>
        </w:rPr>
        <w:t xml:space="preserve">ettings that are not currently active </w:t>
      </w:r>
      <w:r w:rsidRPr="002D6F05">
        <w:rPr>
          <w:rFonts w:ascii="Tahoma" w:hAnsi="Tahoma" w:cs="Tahoma"/>
          <w:bCs/>
          <w:color w:val="000000"/>
        </w:rPr>
        <w:t xml:space="preserve">are included </w:t>
      </w:r>
      <w:r w:rsidR="00B15A7D" w:rsidRPr="002D6F05">
        <w:rPr>
          <w:rFonts w:ascii="Tahoma" w:hAnsi="Tahoma" w:cs="Tahoma"/>
          <w:bCs/>
          <w:color w:val="000000"/>
        </w:rPr>
        <w:t xml:space="preserve">in this statistical release </w:t>
      </w:r>
      <w:r w:rsidRPr="002D6F05">
        <w:rPr>
          <w:rFonts w:ascii="Tahoma" w:hAnsi="Tahoma" w:cs="Tahoma"/>
          <w:bCs/>
          <w:color w:val="000000"/>
        </w:rPr>
        <w:t>and are reflected in the underlying data</w:t>
      </w:r>
      <w:r w:rsidR="00B15A7D" w:rsidRPr="002D6F05">
        <w:rPr>
          <w:rFonts w:ascii="Tahoma" w:hAnsi="Tahoma" w:cs="Tahoma"/>
          <w:bCs/>
          <w:color w:val="000000"/>
        </w:rPr>
        <w:t xml:space="preserve"> </w:t>
      </w:r>
      <w:r w:rsidR="001636D7" w:rsidRPr="002D6F05">
        <w:rPr>
          <w:rFonts w:ascii="Tahoma" w:hAnsi="Tahoma" w:cs="Tahoma"/>
          <w:bCs/>
          <w:color w:val="000000"/>
        </w:rPr>
        <w:t xml:space="preserve">within the </w:t>
      </w:r>
      <w:r w:rsidR="00DD6A4E" w:rsidRPr="002D6F05">
        <w:rPr>
          <w:rFonts w:ascii="Tahoma" w:hAnsi="Tahoma" w:cs="Tahoma"/>
          <w:color w:val="000000"/>
        </w:rPr>
        <w:t>comma separated values (</w:t>
      </w:r>
      <w:r w:rsidR="00B15A7D" w:rsidRPr="002D6F05">
        <w:rPr>
          <w:rFonts w:ascii="Tahoma" w:hAnsi="Tahoma" w:cs="Tahoma"/>
          <w:bCs/>
          <w:color w:val="000000"/>
        </w:rPr>
        <w:t>csv</w:t>
      </w:r>
      <w:r w:rsidR="00DD6A4E" w:rsidRPr="002D6F05">
        <w:rPr>
          <w:rFonts w:ascii="Tahoma" w:hAnsi="Tahoma" w:cs="Tahoma"/>
          <w:bCs/>
          <w:color w:val="000000"/>
        </w:rPr>
        <w:t>) and Excel</w:t>
      </w:r>
      <w:r w:rsidR="00B15A7D" w:rsidRPr="002D6F05">
        <w:rPr>
          <w:rFonts w:ascii="Tahoma" w:hAnsi="Tahoma" w:cs="Tahoma"/>
          <w:bCs/>
          <w:color w:val="000000"/>
        </w:rPr>
        <w:t xml:space="preserve"> file</w:t>
      </w:r>
      <w:r w:rsidR="00DD6A4E" w:rsidRPr="002D6F05">
        <w:rPr>
          <w:rFonts w:ascii="Tahoma" w:hAnsi="Tahoma" w:cs="Tahoma"/>
          <w:bCs/>
          <w:color w:val="000000"/>
        </w:rPr>
        <w:t>s</w:t>
      </w:r>
      <w:r w:rsidR="00ED6933" w:rsidRPr="002D6F05">
        <w:rPr>
          <w:rFonts w:ascii="Tahoma" w:hAnsi="Tahoma" w:cs="Tahoma"/>
          <w:bCs/>
          <w:color w:val="000000"/>
        </w:rPr>
        <w:t xml:space="preserve"> as ‘resigned’</w:t>
      </w:r>
      <w:r w:rsidRPr="002D6F05">
        <w:rPr>
          <w:rFonts w:ascii="Tahoma" w:hAnsi="Tahoma" w:cs="Tahoma"/>
          <w:bCs/>
          <w:color w:val="000000"/>
        </w:rPr>
        <w:t>.</w:t>
      </w:r>
    </w:p>
    <w:p w:rsidR="00394CBB" w:rsidRDefault="00394CBB" w:rsidP="000E653E">
      <w:pPr>
        <w:rPr>
          <w:rFonts w:ascii="Tahoma" w:hAnsi="Tahoma" w:cs="Tahoma"/>
          <w:bCs/>
          <w:color w:val="000000"/>
        </w:rPr>
      </w:pPr>
    </w:p>
    <w:p w:rsidR="00067099" w:rsidRPr="00F8271F" w:rsidRDefault="00067099" w:rsidP="000E653E">
      <w:pPr>
        <w:rPr>
          <w:rFonts w:ascii="Tahoma" w:hAnsi="Tahoma" w:cs="Tahoma"/>
          <w:bCs/>
          <w:color w:val="FF0000"/>
        </w:rPr>
      </w:pPr>
      <w:r w:rsidRPr="002D6F05">
        <w:rPr>
          <w:rFonts w:ascii="Tahoma" w:hAnsi="Tahoma" w:cs="Tahoma"/>
          <w:bCs/>
          <w:color w:val="000000"/>
        </w:rPr>
        <w:t xml:space="preserve">Revisions are published in line with Ofsted’s revisions policy for official statistics. </w:t>
      </w:r>
      <w:r w:rsidR="00D03C68" w:rsidRPr="002D6F05">
        <w:rPr>
          <w:rFonts w:ascii="Tahoma" w:hAnsi="Tahoma" w:cs="Tahoma"/>
          <w:bCs/>
          <w:color w:val="000000"/>
        </w:rPr>
        <w:t xml:space="preserve"> </w:t>
      </w:r>
      <w:r w:rsidRPr="002D6F05">
        <w:rPr>
          <w:rFonts w:ascii="Tahoma" w:hAnsi="Tahoma" w:cs="Tahoma"/>
          <w:bCs/>
          <w:color w:val="000000"/>
        </w:rPr>
        <w:t xml:space="preserve">For more information about the policy, please visit the Ofsted website or access the policy via the </w:t>
      </w:r>
      <w:r w:rsidR="008911FB" w:rsidRPr="002D6F05">
        <w:rPr>
          <w:rFonts w:ascii="Tahoma" w:hAnsi="Tahoma" w:cs="Tahoma"/>
          <w:bCs/>
          <w:color w:val="000000"/>
        </w:rPr>
        <w:t xml:space="preserve">following </w:t>
      </w:r>
      <w:r w:rsidRPr="002D6F05">
        <w:rPr>
          <w:rFonts w:ascii="Tahoma" w:hAnsi="Tahoma" w:cs="Tahoma"/>
          <w:bCs/>
          <w:color w:val="000000"/>
        </w:rPr>
        <w:t>link</w:t>
      </w:r>
      <w:r w:rsidR="00BB7663" w:rsidRPr="002D6F05">
        <w:rPr>
          <w:rFonts w:ascii="Tahoma" w:hAnsi="Tahoma" w:cs="Tahoma"/>
          <w:bCs/>
          <w:color w:val="000000"/>
        </w:rPr>
        <w:t>:</w:t>
      </w:r>
      <w:r w:rsidR="00C11D38" w:rsidRPr="002D6F05">
        <w:rPr>
          <w:rFonts w:ascii="Tahoma" w:hAnsi="Tahoma" w:cs="Tahoma"/>
          <w:bCs/>
          <w:color w:val="000000"/>
        </w:rPr>
        <w:t xml:space="preserve"> </w:t>
      </w:r>
      <w:hyperlink r:id="rId17" w:tooltip="http://www.ofsted.gov.uk/resources/statistical-notice-ofsted-revisions-policy-for-official-statistics" w:history="1">
        <w:r w:rsidRPr="000E5854">
          <w:rPr>
            <w:rStyle w:val="Hyperlink"/>
            <w:rFonts w:ascii="Tahoma" w:hAnsi="Tahoma" w:cs="Tahoma"/>
          </w:rPr>
          <w:t>http://www.</w:t>
        </w:r>
        <w:r w:rsidRPr="000E5854">
          <w:rPr>
            <w:rStyle w:val="Hyperlink"/>
            <w:rFonts w:ascii="Tahoma" w:hAnsi="Tahoma" w:cs="Tahoma"/>
          </w:rPr>
          <w:t>o</w:t>
        </w:r>
        <w:r w:rsidRPr="000E5854">
          <w:rPr>
            <w:rStyle w:val="Hyperlink"/>
            <w:rFonts w:ascii="Tahoma" w:hAnsi="Tahoma" w:cs="Tahoma"/>
          </w:rPr>
          <w:t>fsted.gov.uk/resources/statistical-notice-ofsted-revisions-policy-for-official-statistics</w:t>
        </w:r>
      </w:hyperlink>
      <w:r w:rsidR="00C476A8" w:rsidRPr="002D6F05">
        <w:rPr>
          <w:rStyle w:val="Hyperlink"/>
          <w:rFonts w:ascii="Tahoma" w:hAnsi="Tahoma" w:cs="Tahoma"/>
          <w:color w:val="000000"/>
          <w:u w:val="none"/>
        </w:rPr>
        <w:t>.</w:t>
      </w:r>
    </w:p>
    <w:p w:rsidR="00BD3C53" w:rsidRPr="00F8271F" w:rsidRDefault="00BD3C53" w:rsidP="000E653E">
      <w:pPr>
        <w:rPr>
          <w:rFonts w:ascii="Tahoma" w:hAnsi="Tahoma" w:cs="Tahoma"/>
          <w:bCs/>
          <w:color w:val="FF0000"/>
        </w:rPr>
      </w:pPr>
    </w:p>
    <w:p w:rsidR="003576F1" w:rsidRPr="00F8271F" w:rsidRDefault="00067099" w:rsidP="000E653E">
      <w:pPr>
        <w:rPr>
          <w:rFonts w:ascii="Tahoma" w:hAnsi="Tahoma" w:cs="Tahoma"/>
          <w:color w:val="FF0000"/>
        </w:rPr>
      </w:pPr>
      <w:r w:rsidRPr="002D6F05">
        <w:rPr>
          <w:rFonts w:ascii="Tahoma" w:hAnsi="Tahoma" w:cs="Tahoma"/>
          <w:bCs/>
          <w:color w:val="000000"/>
        </w:rPr>
        <w:t>For more information on how Ofsted regulates and inspects children’s social care, please go to the Ofsted website:</w:t>
      </w:r>
      <w:r w:rsidR="00C11D38" w:rsidRPr="002D6F05">
        <w:rPr>
          <w:rFonts w:ascii="Tahoma" w:hAnsi="Tahoma" w:cs="Tahoma"/>
          <w:bCs/>
          <w:color w:val="000000"/>
        </w:rPr>
        <w:t xml:space="preserve"> </w:t>
      </w:r>
      <w:hyperlink r:id="rId18" w:history="1">
        <w:r w:rsidR="008859FF" w:rsidRPr="000E5854">
          <w:rPr>
            <w:rStyle w:val="Hyperlink"/>
            <w:rFonts w:ascii="Tahoma" w:hAnsi="Tahoma" w:cs="Tahoma"/>
          </w:rPr>
          <w:t>http://www.ofsted.gov.uk/children-and-families-services</w:t>
        </w:r>
      </w:hyperlink>
      <w:r w:rsidR="00C476A8" w:rsidRPr="002D6F05">
        <w:rPr>
          <w:rStyle w:val="Hyperlink"/>
          <w:rFonts w:ascii="Tahoma" w:hAnsi="Tahoma" w:cs="Tahoma"/>
          <w:color w:val="000000"/>
          <w:u w:val="none"/>
        </w:rPr>
        <w:t>.</w:t>
      </w:r>
      <w:r w:rsidR="006E375A" w:rsidRPr="002D6F05">
        <w:rPr>
          <w:rStyle w:val="Hyperlink"/>
          <w:rFonts w:ascii="Tahoma" w:hAnsi="Tahoma" w:cs="Tahoma"/>
          <w:color w:val="000000"/>
          <w:u w:val="none"/>
        </w:rPr>
        <w:t xml:space="preserve"> </w:t>
      </w:r>
      <w:r w:rsidR="000E62C2" w:rsidRPr="002D6F05">
        <w:rPr>
          <w:rStyle w:val="Hyperlink"/>
          <w:rFonts w:ascii="Tahoma" w:hAnsi="Tahoma" w:cs="Tahoma"/>
          <w:color w:val="000000"/>
          <w:u w:val="none"/>
        </w:rPr>
        <w:t xml:space="preserve"> </w:t>
      </w:r>
      <w:r w:rsidR="0051764D" w:rsidRPr="002D6F05">
        <w:rPr>
          <w:rFonts w:ascii="Tahoma" w:hAnsi="Tahoma" w:cs="Tahoma"/>
          <w:color w:val="000000"/>
        </w:rPr>
        <w:t xml:space="preserve">In its inspection of social care services, </w:t>
      </w:r>
      <w:r w:rsidR="007456EB" w:rsidRPr="002D6F05">
        <w:rPr>
          <w:rFonts w:ascii="Tahoma" w:hAnsi="Tahoma" w:cs="Tahoma"/>
          <w:color w:val="000000"/>
        </w:rPr>
        <w:t>Ofsted must take account of national minimum standards published by government.</w:t>
      </w:r>
      <w:r w:rsidR="007456EB" w:rsidRPr="00F8271F">
        <w:rPr>
          <w:rFonts w:ascii="Tahoma" w:hAnsi="Tahoma" w:cs="Tahoma"/>
          <w:color w:val="FF0000"/>
        </w:rPr>
        <w:t xml:space="preserve"> </w:t>
      </w:r>
    </w:p>
    <w:p w:rsidR="00000896" w:rsidRPr="002D6F05" w:rsidRDefault="00000896" w:rsidP="000E653E">
      <w:pPr>
        <w:rPr>
          <w:rFonts w:ascii="Tahoma" w:hAnsi="Tahoma" w:cs="Tahoma"/>
          <w:color w:val="000000"/>
        </w:rPr>
      </w:pPr>
    </w:p>
    <w:p w:rsidR="00BD3C53" w:rsidRPr="002D6F05" w:rsidRDefault="003E769E" w:rsidP="000E653E">
      <w:pPr>
        <w:rPr>
          <w:rFonts w:ascii="Tahoma" w:hAnsi="Tahoma" w:cs="Tahoma"/>
          <w:color w:val="000000"/>
        </w:rPr>
      </w:pPr>
      <w:r w:rsidRPr="002D6F05">
        <w:rPr>
          <w:rFonts w:ascii="Tahoma" w:hAnsi="Tahoma" w:cs="Tahoma"/>
          <w:color w:val="000000"/>
        </w:rPr>
        <w:t>T</w:t>
      </w:r>
      <w:r w:rsidR="00221301" w:rsidRPr="002D6F05">
        <w:rPr>
          <w:rFonts w:ascii="Tahoma" w:hAnsi="Tahoma" w:cs="Tahoma"/>
          <w:color w:val="000000"/>
        </w:rPr>
        <w:t>his release includes s</w:t>
      </w:r>
      <w:r w:rsidR="00000896" w:rsidRPr="002D6F05">
        <w:rPr>
          <w:rFonts w:ascii="Tahoma" w:hAnsi="Tahoma" w:cs="Tahoma"/>
          <w:color w:val="000000"/>
        </w:rPr>
        <w:t>ector data</w:t>
      </w:r>
      <w:r w:rsidR="001F749D" w:rsidRPr="002D6F05">
        <w:rPr>
          <w:rFonts w:ascii="Tahoma" w:hAnsi="Tahoma" w:cs="Tahoma"/>
          <w:color w:val="000000"/>
        </w:rPr>
        <w:t xml:space="preserve">.  </w:t>
      </w:r>
      <w:bookmarkStart w:id="37" w:name="_Toc310963642"/>
      <w:bookmarkStart w:id="38" w:name="_Toc310964970"/>
      <w:bookmarkStart w:id="39" w:name="_Toc310965705"/>
      <w:r w:rsidRPr="002D6F05">
        <w:rPr>
          <w:rFonts w:ascii="Tahoma" w:hAnsi="Tahoma" w:cs="Tahoma"/>
          <w:color w:val="000000"/>
        </w:rPr>
        <w:t xml:space="preserve">Sector data are the ownership type for each home (local authority, private, voluntary and health authority).  Ofsted’s data are </w:t>
      </w:r>
      <w:r w:rsidR="00B03588" w:rsidRPr="002D6F05">
        <w:rPr>
          <w:rFonts w:ascii="Tahoma" w:hAnsi="Tahoma" w:cs="Tahoma"/>
          <w:color w:val="000000"/>
        </w:rPr>
        <w:t xml:space="preserve">disaggregated into separate </w:t>
      </w:r>
      <w:r w:rsidRPr="002D6F05">
        <w:rPr>
          <w:rFonts w:ascii="Tahoma" w:hAnsi="Tahoma" w:cs="Tahoma"/>
          <w:color w:val="000000"/>
        </w:rPr>
        <w:t xml:space="preserve">private </w:t>
      </w:r>
      <w:r w:rsidR="00ED6B94" w:rsidRPr="002D6F05">
        <w:rPr>
          <w:rFonts w:ascii="Tahoma" w:hAnsi="Tahoma" w:cs="Tahoma"/>
          <w:color w:val="000000"/>
        </w:rPr>
        <w:t xml:space="preserve">and </w:t>
      </w:r>
      <w:r w:rsidRPr="002D6F05">
        <w:rPr>
          <w:rFonts w:ascii="Tahoma" w:hAnsi="Tahoma" w:cs="Tahoma"/>
          <w:color w:val="000000"/>
        </w:rPr>
        <w:t>voluntary categor</w:t>
      </w:r>
      <w:r w:rsidR="00B03588" w:rsidRPr="002D6F05">
        <w:rPr>
          <w:rFonts w:ascii="Tahoma" w:hAnsi="Tahoma" w:cs="Tahoma"/>
          <w:color w:val="000000"/>
        </w:rPr>
        <w:t>ies</w:t>
      </w:r>
      <w:r w:rsidR="00C5058C" w:rsidRPr="002D6F05">
        <w:rPr>
          <w:rFonts w:ascii="Tahoma" w:hAnsi="Tahoma" w:cs="Tahoma"/>
          <w:color w:val="000000"/>
        </w:rPr>
        <w:t xml:space="preserve"> in the tables</w:t>
      </w:r>
      <w:r w:rsidRPr="002D6F05">
        <w:rPr>
          <w:rFonts w:ascii="Tahoma" w:hAnsi="Tahoma" w:cs="Tahoma"/>
          <w:color w:val="000000"/>
        </w:rPr>
        <w:t xml:space="preserve">.  </w:t>
      </w:r>
    </w:p>
    <w:p w:rsidR="001D54DA" w:rsidRPr="002D6F05" w:rsidRDefault="001D54DA" w:rsidP="000E653E">
      <w:pPr>
        <w:rPr>
          <w:rFonts w:ascii="Tahoma" w:hAnsi="Tahoma" w:cs="Tahoma"/>
          <w:color w:val="000000"/>
        </w:rPr>
      </w:pPr>
    </w:p>
    <w:p w:rsidR="004D050B" w:rsidRPr="002D6F05" w:rsidRDefault="00D92653" w:rsidP="000E653E">
      <w:pPr>
        <w:rPr>
          <w:rFonts w:ascii="Tahoma" w:hAnsi="Tahoma" w:cs="Tahoma"/>
          <w:color w:val="000000"/>
        </w:rPr>
      </w:pPr>
      <w:r w:rsidRPr="002D6F05">
        <w:rPr>
          <w:rFonts w:ascii="Tahoma" w:hAnsi="Tahoma" w:cs="Tahoma"/>
          <w:color w:val="000000"/>
        </w:rPr>
        <w:t xml:space="preserve">The revised inspection framework for children’s homes which began on 1 April 2012 includes a change of name of one of the grades.  </w:t>
      </w:r>
      <w:r w:rsidR="003D3E64" w:rsidRPr="002D6F05">
        <w:rPr>
          <w:rFonts w:ascii="Tahoma" w:hAnsi="Tahoma" w:cs="Tahoma"/>
          <w:color w:val="000000"/>
        </w:rPr>
        <w:t xml:space="preserve">The </w:t>
      </w:r>
      <w:r w:rsidR="002F2F89" w:rsidRPr="002D6F05">
        <w:rPr>
          <w:rFonts w:ascii="Tahoma" w:hAnsi="Tahoma" w:cs="Tahoma"/>
          <w:color w:val="000000"/>
        </w:rPr>
        <w:t>judgement ‘</w:t>
      </w:r>
      <w:r w:rsidR="003D3E64" w:rsidRPr="002D6F05">
        <w:rPr>
          <w:rFonts w:ascii="Tahoma" w:hAnsi="Tahoma" w:cs="Tahoma"/>
          <w:color w:val="000000"/>
        </w:rPr>
        <w:t>adequate</w:t>
      </w:r>
      <w:r w:rsidR="002F2F89" w:rsidRPr="002D6F05">
        <w:rPr>
          <w:rFonts w:ascii="Tahoma" w:hAnsi="Tahoma" w:cs="Tahoma"/>
          <w:color w:val="000000"/>
        </w:rPr>
        <w:t>’</w:t>
      </w:r>
      <w:r w:rsidR="003D3E64" w:rsidRPr="002D6F05">
        <w:rPr>
          <w:rFonts w:ascii="Tahoma" w:hAnsi="Tahoma" w:cs="Tahoma"/>
          <w:color w:val="000000"/>
        </w:rPr>
        <w:t xml:space="preserve"> has replaced the previous judgement of </w:t>
      </w:r>
      <w:r w:rsidR="002F2F89" w:rsidRPr="002D6F05">
        <w:rPr>
          <w:rFonts w:ascii="Tahoma" w:hAnsi="Tahoma" w:cs="Tahoma"/>
          <w:color w:val="000000"/>
        </w:rPr>
        <w:t>‘</w:t>
      </w:r>
      <w:r w:rsidR="003D3E64" w:rsidRPr="002D6F05">
        <w:rPr>
          <w:rFonts w:ascii="Tahoma" w:hAnsi="Tahoma" w:cs="Tahoma"/>
          <w:color w:val="000000"/>
        </w:rPr>
        <w:t>satisfactory</w:t>
      </w:r>
      <w:r w:rsidR="002F2F89" w:rsidRPr="002D6F05">
        <w:rPr>
          <w:rFonts w:ascii="Tahoma" w:hAnsi="Tahoma" w:cs="Tahoma"/>
          <w:color w:val="000000"/>
        </w:rPr>
        <w:t>’</w:t>
      </w:r>
      <w:r w:rsidR="003D3E64" w:rsidRPr="002D6F05">
        <w:rPr>
          <w:rFonts w:ascii="Tahoma" w:hAnsi="Tahoma" w:cs="Tahoma"/>
          <w:color w:val="000000"/>
        </w:rPr>
        <w:t xml:space="preserve">.  </w:t>
      </w:r>
      <w:r w:rsidRPr="002D6F05">
        <w:rPr>
          <w:rFonts w:ascii="Tahoma" w:hAnsi="Tahoma" w:cs="Tahoma"/>
          <w:color w:val="000000"/>
        </w:rPr>
        <w:t>Where previously a home could receive outstanding, good, s</w:t>
      </w:r>
      <w:r w:rsidR="002F7CC0" w:rsidRPr="002D6F05">
        <w:rPr>
          <w:rFonts w:ascii="Tahoma" w:hAnsi="Tahoma" w:cs="Tahoma"/>
          <w:color w:val="000000"/>
        </w:rPr>
        <w:t xml:space="preserve">atisfactory </w:t>
      </w:r>
      <w:r w:rsidRPr="002D6F05">
        <w:rPr>
          <w:rFonts w:ascii="Tahoma" w:hAnsi="Tahoma" w:cs="Tahoma"/>
          <w:color w:val="000000"/>
        </w:rPr>
        <w:t xml:space="preserve">or inadequate grades, they can now receive outstanding, good, adequate or inadequate.    </w:t>
      </w:r>
      <w:bookmarkStart w:id="40" w:name="_Toc296957652"/>
      <w:bookmarkStart w:id="41" w:name="_Toc310965706"/>
      <w:bookmarkStart w:id="42" w:name="_Toc311030065"/>
      <w:bookmarkStart w:id="43" w:name="_Toc311030936"/>
      <w:bookmarkStart w:id="44" w:name="_Toc311054680"/>
      <w:bookmarkStart w:id="45" w:name="_Toc318821872"/>
      <w:bookmarkEnd w:id="37"/>
      <w:bookmarkEnd w:id="38"/>
      <w:bookmarkEnd w:id="39"/>
    </w:p>
    <w:p w:rsidR="00D92653" w:rsidRPr="00F8271F" w:rsidRDefault="00D92653" w:rsidP="000E653E">
      <w:pPr>
        <w:rPr>
          <w:rFonts w:ascii="Tahoma" w:hAnsi="Tahoma" w:cs="Tahoma"/>
          <w:b/>
          <w:color w:val="FF0000"/>
        </w:rPr>
      </w:pPr>
    </w:p>
    <w:p w:rsidR="002616C0" w:rsidRPr="002616C0" w:rsidRDefault="002616C0" w:rsidP="00485A88">
      <w:pPr>
        <w:rPr>
          <w:rFonts w:ascii="Tahoma" w:hAnsi="Tahoma" w:cs="Tahoma"/>
        </w:rPr>
      </w:pPr>
      <w:r w:rsidRPr="002616C0">
        <w:rPr>
          <w:rFonts w:ascii="Tahoma" w:hAnsi="Tahoma" w:cs="Tahoma"/>
        </w:rPr>
        <w:t>On 10 July 2013 Ofsted re-published the inspection framework and evaluation schedule for children’s homes.  The changes implemented were:</w:t>
      </w:r>
    </w:p>
    <w:p w:rsidR="002616C0" w:rsidRPr="002616C0" w:rsidRDefault="002616C0" w:rsidP="00485A88">
      <w:pPr>
        <w:rPr>
          <w:rFonts w:ascii="Tahoma" w:eastAsia="Calibri" w:hAnsi="Tahoma" w:cs="Tahoma"/>
        </w:rPr>
      </w:pPr>
    </w:p>
    <w:p w:rsidR="002616C0" w:rsidRPr="002616C0" w:rsidRDefault="002616C0" w:rsidP="00485A88">
      <w:pPr>
        <w:numPr>
          <w:ilvl w:val="0"/>
          <w:numId w:val="16"/>
        </w:numPr>
        <w:rPr>
          <w:rFonts w:ascii="Tahoma" w:hAnsi="Tahoma" w:cs="Tahoma"/>
        </w:rPr>
      </w:pPr>
      <w:r w:rsidRPr="002616C0">
        <w:rPr>
          <w:rFonts w:ascii="Tahoma" w:hAnsi="Tahoma" w:cs="Tahoma"/>
        </w:rPr>
        <w:t>Where a home is judged inadequate for overall effectiveness, the home will not have an interim inspection to check on progress; instead it will have a full inspection within six to eight weeks.</w:t>
      </w:r>
      <w:r w:rsidR="007A60C3">
        <w:rPr>
          <w:rFonts w:ascii="Tahoma" w:hAnsi="Tahoma" w:cs="Tahoma"/>
        </w:rPr>
        <w:t xml:space="preserve"> </w:t>
      </w:r>
      <w:r w:rsidRPr="002616C0">
        <w:rPr>
          <w:rFonts w:ascii="Tahoma" w:hAnsi="Tahoma" w:cs="Tahoma"/>
        </w:rPr>
        <w:t xml:space="preserve"> If, at the second full inspection, the home is judged inadequate for </w:t>
      </w:r>
      <w:r w:rsidR="007A60C3">
        <w:rPr>
          <w:rFonts w:ascii="Tahoma" w:hAnsi="Tahoma" w:cs="Tahoma"/>
          <w:i/>
        </w:rPr>
        <w:t>O</w:t>
      </w:r>
      <w:r w:rsidRPr="00B84A0B">
        <w:rPr>
          <w:rFonts w:ascii="Tahoma" w:hAnsi="Tahoma" w:cs="Tahoma"/>
          <w:i/>
        </w:rPr>
        <w:t>verall effectiveness</w:t>
      </w:r>
      <w:r w:rsidRPr="002616C0">
        <w:rPr>
          <w:rFonts w:ascii="Tahoma" w:hAnsi="Tahoma" w:cs="Tahoma"/>
        </w:rPr>
        <w:t xml:space="preserve">, </w:t>
      </w:r>
      <w:r w:rsidR="007A60C3">
        <w:rPr>
          <w:rFonts w:ascii="Tahoma" w:hAnsi="Tahoma" w:cs="Tahoma"/>
        </w:rPr>
        <w:t>Ofsted</w:t>
      </w:r>
      <w:r w:rsidRPr="002616C0">
        <w:rPr>
          <w:rFonts w:ascii="Tahoma" w:hAnsi="Tahoma" w:cs="Tahoma"/>
        </w:rPr>
        <w:t xml:space="preserve"> will seek to take robust action including action to cancel registration.</w:t>
      </w:r>
    </w:p>
    <w:p w:rsidR="002616C0" w:rsidRPr="003C67E4" w:rsidRDefault="002616C0" w:rsidP="00485A88">
      <w:pPr>
        <w:ind w:left="720"/>
        <w:rPr>
          <w:rFonts w:ascii="Tahoma" w:eastAsia="Calibri" w:hAnsi="Tahoma" w:cs="Tahoma"/>
          <w:color w:val="000000"/>
        </w:rPr>
      </w:pPr>
    </w:p>
    <w:p w:rsidR="00B116CE" w:rsidRPr="003C67E4" w:rsidRDefault="002616C0" w:rsidP="00485A88">
      <w:pPr>
        <w:numPr>
          <w:ilvl w:val="0"/>
          <w:numId w:val="16"/>
        </w:numPr>
        <w:rPr>
          <w:rFonts w:ascii="Tahoma" w:hAnsi="Tahoma" w:cs="Tahoma"/>
          <w:b/>
          <w:color w:val="000000"/>
        </w:rPr>
      </w:pPr>
      <w:r w:rsidRPr="003C67E4">
        <w:rPr>
          <w:rFonts w:ascii="Tahoma" w:hAnsi="Tahoma" w:cs="Tahoma"/>
          <w:color w:val="000000"/>
        </w:rPr>
        <w:lastRenderedPageBreak/>
        <w:t xml:space="preserve">Where there is a failure to have a registered manager for more than 26 weeks, it will lead to an inadequate judgement for leadership and management. </w:t>
      </w:r>
      <w:r w:rsidR="007A60C3" w:rsidRPr="003C67E4">
        <w:rPr>
          <w:rFonts w:ascii="Tahoma" w:hAnsi="Tahoma" w:cs="Tahoma"/>
          <w:color w:val="000000"/>
        </w:rPr>
        <w:t xml:space="preserve"> </w:t>
      </w:r>
      <w:r w:rsidRPr="003C67E4">
        <w:rPr>
          <w:rFonts w:ascii="Tahoma" w:hAnsi="Tahoma" w:cs="Tahoma"/>
          <w:color w:val="000000"/>
        </w:rPr>
        <w:t>That leadership judgement</w:t>
      </w:r>
      <w:r w:rsidR="007A60C3" w:rsidRPr="003C67E4">
        <w:rPr>
          <w:rFonts w:ascii="Tahoma" w:hAnsi="Tahoma" w:cs="Tahoma"/>
          <w:color w:val="000000"/>
        </w:rPr>
        <w:t>,</w:t>
      </w:r>
      <w:r w:rsidRPr="003C67E4">
        <w:rPr>
          <w:rFonts w:ascii="Tahoma" w:hAnsi="Tahoma" w:cs="Tahoma"/>
          <w:color w:val="000000"/>
        </w:rPr>
        <w:t xml:space="preserve"> being a limiting judgement of overall inadequacy.</w:t>
      </w:r>
    </w:p>
    <w:p w:rsidR="0062357E" w:rsidRPr="00F8271F" w:rsidRDefault="0062357E" w:rsidP="000E653E">
      <w:pPr>
        <w:rPr>
          <w:rFonts w:ascii="Tahoma" w:hAnsi="Tahoma" w:cs="Tahoma"/>
          <w:b/>
          <w:color w:val="FF0000"/>
        </w:rPr>
      </w:pPr>
    </w:p>
    <w:p w:rsidR="004515EC" w:rsidRPr="00F8271F" w:rsidRDefault="004515EC" w:rsidP="000E653E">
      <w:pPr>
        <w:rPr>
          <w:rFonts w:ascii="Tahoma" w:hAnsi="Tahoma" w:cs="Tahoma"/>
          <w:b/>
          <w:color w:val="FF0000"/>
        </w:rPr>
      </w:pPr>
    </w:p>
    <w:p w:rsidR="00E50572" w:rsidRPr="002D6F05" w:rsidRDefault="00E50572" w:rsidP="000E653E">
      <w:pPr>
        <w:rPr>
          <w:rFonts w:ascii="Tahoma" w:hAnsi="Tahoma" w:cs="Tahoma"/>
          <w:b/>
          <w:color w:val="000000"/>
        </w:rPr>
      </w:pPr>
      <w:r w:rsidRPr="002D6F05">
        <w:rPr>
          <w:rFonts w:ascii="Tahoma" w:hAnsi="Tahoma" w:cs="Tahoma"/>
          <w:b/>
          <w:color w:val="000000"/>
        </w:rPr>
        <w:t>Additional information</w:t>
      </w:r>
      <w:bookmarkEnd w:id="40"/>
      <w:bookmarkEnd w:id="41"/>
      <w:bookmarkEnd w:id="42"/>
      <w:bookmarkEnd w:id="43"/>
      <w:bookmarkEnd w:id="44"/>
      <w:bookmarkEnd w:id="45"/>
    </w:p>
    <w:p w:rsidR="00FC5FDE" w:rsidRPr="002D6F05" w:rsidRDefault="00FC5FDE" w:rsidP="003E769E">
      <w:pPr>
        <w:rPr>
          <w:rFonts w:ascii="Tahoma" w:hAnsi="Tahoma" w:cs="Tahoma"/>
          <w:color w:val="000000"/>
        </w:rPr>
      </w:pPr>
    </w:p>
    <w:p w:rsidR="00407363" w:rsidRPr="002D6F05" w:rsidRDefault="00E50572" w:rsidP="003E769E">
      <w:pPr>
        <w:rPr>
          <w:rFonts w:ascii="Tahoma" w:hAnsi="Tahoma" w:cs="Tahoma"/>
          <w:color w:val="000000"/>
        </w:rPr>
      </w:pPr>
      <w:r w:rsidRPr="002D6F05">
        <w:rPr>
          <w:rFonts w:ascii="Tahoma" w:hAnsi="Tahoma" w:cs="Tahoma"/>
          <w:color w:val="000000"/>
        </w:rPr>
        <w:t xml:space="preserve">All the tables and charts shown in this release, along with additional analysis at regional and local authority level, are available in Excel format on the Ofsted website in the same location as this document. </w:t>
      </w:r>
      <w:r w:rsidR="000E62C2" w:rsidRPr="002D6F05">
        <w:rPr>
          <w:rFonts w:ascii="Tahoma" w:hAnsi="Tahoma" w:cs="Tahoma"/>
          <w:color w:val="000000"/>
        </w:rPr>
        <w:t xml:space="preserve"> </w:t>
      </w:r>
      <w:r w:rsidR="005F555C" w:rsidRPr="002D6F05">
        <w:rPr>
          <w:rFonts w:ascii="Tahoma" w:hAnsi="Tahoma" w:cs="Tahoma"/>
          <w:color w:val="000000"/>
        </w:rPr>
        <w:t>U</w:t>
      </w:r>
      <w:r w:rsidRPr="002D6F05">
        <w:rPr>
          <w:rFonts w:ascii="Tahoma" w:hAnsi="Tahoma" w:cs="Tahoma"/>
          <w:color w:val="000000"/>
        </w:rPr>
        <w:t xml:space="preserve">nderlying data are also available in Excel and </w:t>
      </w:r>
      <w:r w:rsidR="000E7AC1" w:rsidRPr="002D6F05">
        <w:rPr>
          <w:rFonts w:ascii="Tahoma" w:hAnsi="Tahoma" w:cs="Tahoma"/>
          <w:color w:val="000000"/>
        </w:rPr>
        <w:t xml:space="preserve">csv </w:t>
      </w:r>
      <w:r w:rsidRPr="002D6F05">
        <w:rPr>
          <w:rFonts w:ascii="Tahoma" w:hAnsi="Tahoma" w:cs="Tahoma"/>
          <w:color w:val="000000"/>
        </w:rPr>
        <w:t>formats.</w:t>
      </w:r>
      <w:bookmarkStart w:id="46" w:name="_Toc296093178"/>
      <w:bookmarkStart w:id="47" w:name="_Toc296093887"/>
      <w:bookmarkStart w:id="48" w:name="_Toc296957653"/>
      <w:bookmarkStart w:id="49" w:name="_Toc303090706"/>
      <w:bookmarkStart w:id="50" w:name="_Toc310965707"/>
    </w:p>
    <w:p w:rsidR="00874CC5" w:rsidRPr="00714AE3" w:rsidRDefault="00C32F78" w:rsidP="00874CC5">
      <w:pPr>
        <w:pStyle w:val="Heading1"/>
        <w:rPr>
          <w:rFonts w:ascii="Tahoma" w:hAnsi="Tahoma" w:cs="Tahoma"/>
          <w:color w:val="000000"/>
          <w:sz w:val="24"/>
          <w:szCs w:val="24"/>
        </w:rPr>
      </w:pPr>
      <w:r w:rsidRPr="00F8271F">
        <w:rPr>
          <w:rFonts w:ascii="Tahoma" w:hAnsi="Tahoma" w:cs="Tahoma"/>
          <w:color w:val="FF0000"/>
        </w:rPr>
        <w:br w:type="page"/>
      </w:r>
      <w:bookmarkStart w:id="51" w:name="_Toc311030066"/>
      <w:bookmarkStart w:id="52" w:name="_Toc311030937"/>
      <w:bookmarkStart w:id="53" w:name="_Toc311054681"/>
      <w:bookmarkStart w:id="54" w:name="_Toc318821873"/>
      <w:bookmarkStart w:id="55" w:name="_Toc318823430"/>
      <w:r w:rsidR="00874CC5" w:rsidRPr="00714AE3">
        <w:rPr>
          <w:rFonts w:ascii="Tahoma" w:hAnsi="Tahoma" w:cs="Tahoma"/>
          <w:color w:val="000000"/>
          <w:sz w:val="24"/>
          <w:szCs w:val="24"/>
        </w:rPr>
        <w:lastRenderedPageBreak/>
        <w:t xml:space="preserve">Chart 1: Overall effectiveness of all children's homes inspected between 1 April 2007 and </w:t>
      </w:r>
      <w:r w:rsidR="00C5058C" w:rsidRPr="00714AE3">
        <w:rPr>
          <w:rFonts w:ascii="Tahoma" w:hAnsi="Tahoma" w:cs="Tahoma"/>
          <w:color w:val="000000"/>
          <w:sz w:val="24"/>
          <w:szCs w:val="24"/>
        </w:rPr>
        <w:t xml:space="preserve">30 </w:t>
      </w:r>
      <w:r w:rsidR="00024E1E">
        <w:rPr>
          <w:rFonts w:ascii="Tahoma" w:hAnsi="Tahoma" w:cs="Tahoma"/>
          <w:color w:val="000000"/>
          <w:sz w:val="24"/>
          <w:szCs w:val="24"/>
        </w:rPr>
        <w:t>September</w:t>
      </w:r>
      <w:r w:rsidR="00673939" w:rsidRPr="00714AE3">
        <w:rPr>
          <w:rFonts w:ascii="Tahoma" w:hAnsi="Tahoma" w:cs="Tahoma"/>
          <w:color w:val="000000"/>
          <w:sz w:val="24"/>
          <w:szCs w:val="24"/>
        </w:rPr>
        <w:t xml:space="preserve"> 2013</w:t>
      </w:r>
      <w:r w:rsidR="00874CC5" w:rsidRPr="00714AE3">
        <w:rPr>
          <w:rFonts w:ascii="Tahoma" w:hAnsi="Tahoma" w:cs="Tahoma"/>
          <w:color w:val="000000"/>
          <w:sz w:val="24"/>
          <w:szCs w:val="24"/>
        </w:rPr>
        <w:t>, by financial year (provisional</w:t>
      </w:r>
      <w:proofErr w:type="gramStart"/>
      <w:r w:rsidR="00874CC5" w:rsidRPr="00714AE3">
        <w:rPr>
          <w:rFonts w:ascii="Tahoma" w:hAnsi="Tahoma" w:cs="Tahoma"/>
          <w:color w:val="000000"/>
          <w:sz w:val="24"/>
          <w:szCs w:val="24"/>
        </w:rPr>
        <w:t>)</w:t>
      </w:r>
      <w:r w:rsidR="00874CC5" w:rsidRPr="00714AE3">
        <w:rPr>
          <w:rFonts w:ascii="Tahoma" w:hAnsi="Tahoma" w:cs="Tahoma"/>
          <w:color w:val="000000"/>
          <w:position w:val="6"/>
          <w:sz w:val="15"/>
          <w:szCs w:val="15"/>
          <w:vertAlign w:val="superscript"/>
        </w:rPr>
        <w:t>1</w:t>
      </w:r>
      <w:proofErr w:type="gramEnd"/>
      <w:r w:rsidR="00874CC5" w:rsidRPr="00714AE3">
        <w:rPr>
          <w:rFonts w:ascii="Tahoma" w:hAnsi="Tahoma" w:cs="Tahoma"/>
          <w:color w:val="000000"/>
          <w:position w:val="6"/>
          <w:sz w:val="15"/>
          <w:szCs w:val="15"/>
          <w:vertAlign w:val="superscript"/>
        </w:rPr>
        <w:t xml:space="preserve"> 2</w:t>
      </w:r>
      <w:r w:rsidR="00874CC5" w:rsidRPr="00714AE3">
        <w:rPr>
          <w:rFonts w:ascii="Tahoma" w:hAnsi="Tahoma" w:cs="Tahoma"/>
          <w:color w:val="000000"/>
          <w:sz w:val="24"/>
          <w:szCs w:val="24"/>
        </w:rPr>
        <w:t xml:space="preserve"> </w:t>
      </w:r>
      <w:r w:rsidR="00874CC5" w:rsidRPr="00714AE3">
        <w:rPr>
          <w:rFonts w:ascii="Tahoma" w:hAnsi="Tahoma" w:cs="Tahoma"/>
          <w:color w:val="000000"/>
          <w:sz w:val="24"/>
          <w:szCs w:val="24"/>
        </w:rPr>
        <w:tab/>
      </w:r>
      <w:r w:rsidR="00874CC5" w:rsidRPr="00714AE3">
        <w:rPr>
          <w:rFonts w:ascii="Tahoma" w:hAnsi="Tahoma" w:cs="Tahoma"/>
          <w:color w:val="000000"/>
          <w:sz w:val="24"/>
          <w:szCs w:val="24"/>
        </w:rPr>
        <w:tab/>
      </w:r>
      <w:r w:rsidR="00874CC5" w:rsidRPr="00714AE3">
        <w:rPr>
          <w:rFonts w:ascii="Tahoma" w:hAnsi="Tahoma" w:cs="Tahoma"/>
          <w:color w:val="000000"/>
          <w:sz w:val="24"/>
          <w:szCs w:val="24"/>
        </w:rPr>
        <w:tab/>
      </w:r>
      <w:r w:rsidR="00874CC5" w:rsidRPr="00714AE3">
        <w:rPr>
          <w:rFonts w:ascii="Tahoma" w:hAnsi="Tahoma" w:cs="Tahoma"/>
          <w:color w:val="000000"/>
          <w:sz w:val="24"/>
          <w:szCs w:val="24"/>
        </w:rPr>
        <w:tab/>
      </w:r>
      <w:r w:rsidR="00874CC5" w:rsidRPr="00714AE3">
        <w:rPr>
          <w:rFonts w:ascii="Tahoma" w:hAnsi="Tahoma" w:cs="Tahoma"/>
          <w:color w:val="000000"/>
          <w:sz w:val="24"/>
          <w:szCs w:val="24"/>
        </w:rPr>
        <w:tab/>
      </w:r>
    </w:p>
    <w:bookmarkEnd w:id="49"/>
    <w:bookmarkEnd w:id="50"/>
    <w:bookmarkEnd w:id="51"/>
    <w:bookmarkEnd w:id="52"/>
    <w:bookmarkEnd w:id="53"/>
    <w:bookmarkEnd w:id="54"/>
    <w:bookmarkEnd w:id="55"/>
    <w:p w:rsidR="002102F9" w:rsidRDefault="002102F9" w:rsidP="002102F9">
      <w:pPr>
        <w:rPr>
          <w:rFonts w:ascii="Tahoma" w:hAnsi="Tahoma" w:cs="Tahoma"/>
          <w:color w:val="000000"/>
          <w:sz w:val="20"/>
          <w:szCs w:val="20"/>
        </w:rPr>
      </w:pPr>
    </w:p>
    <w:p w:rsidR="00867DD5" w:rsidRPr="00714AE3" w:rsidRDefault="00F643A6" w:rsidP="00914989">
      <w:pPr>
        <w:rPr>
          <w:rFonts w:ascii="Tahoma" w:hAnsi="Tahoma" w:cs="Tahoma"/>
          <w:color w:val="000000"/>
        </w:rPr>
      </w:pPr>
      <w:r>
        <w:rPr>
          <w:rFonts w:ascii="Tahoma" w:hAnsi="Tahoma" w:cs="Tahoma"/>
          <w:noProof/>
          <w:color w:val="000000"/>
        </w:rPr>
      </w:r>
      <w:r>
        <w:rPr>
          <w:rFonts w:ascii="Tahoma" w:hAnsi="Tahoma" w:cs="Tahoma"/>
          <w:color w:val="000000"/>
        </w:rPr>
        <w:pict>
          <v:shape id="_x0000_s1112" type="#_x0000_t75" style="width:514.45pt;height:120pt;mso-position-horizontal-relative:char;mso-position-vertical-relative:line">
            <v:imagedata r:id="rId19" o:title=""/>
            <w10:wrap type="none"/>
            <w10:anchorlock/>
          </v:shape>
        </w:pict>
      </w:r>
    </w:p>
    <w:p w:rsidR="003E741A" w:rsidRPr="00714AE3" w:rsidRDefault="003E741A" w:rsidP="004E3F45">
      <w:pPr>
        <w:rPr>
          <w:rFonts w:ascii="Tahoma" w:hAnsi="Tahoma" w:cs="Tahoma"/>
          <w:color w:val="000000"/>
          <w:sz w:val="20"/>
          <w:szCs w:val="20"/>
        </w:rPr>
      </w:pPr>
      <w:bookmarkStart w:id="56" w:name="_Toc310963645"/>
      <w:bookmarkStart w:id="57" w:name="_Toc310965708"/>
    </w:p>
    <w:p w:rsidR="00FA1830" w:rsidRPr="00714AE3" w:rsidRDefault="00874CC5" w:rsidP="00874CC5">
      <w:pPr>
        <w:jc w:val="right"/>
        <w:rPr>
          <w:rFonts w:ascii="Tahoma" w:hAnsi="Tahoma" w:cs="Tahoma"/>
          <w:i/>
          <w:color w:val="000000"/>
          <w:sz w:val="15"/>
          <w:szCs w:val="15"/>
        </w:rPr>
      </w:pPr>
      <w:r w:rsidRPr="00714AE3">
        <w:rPr>
          <w:rFonts w:ascii="Tahoma" w:hAnsi="Tahoma" w:cs="Tahoma"/>
          <w:i/>
          <w:color w:val="000000"/>
          <w:sz w:val="15"/>
          <w:szCs w:val="15"/>
        </w:rPr>
        <w:t>Source: Ofsted Inspections</w:t>
      </w:r>
    </w:p>
    <w:p w:rsidR="00874CC5" w:rsidRPr="00714AE3" w:rsidRDefault="00874CC5" w:rsidP="004E3F45">
      <w:pPr>
        <w:rPr>
          <w:rFonts w:ascii="Tahoma" w:hAnsi="Tahoma" w:cs="Tahoma"/>
          <w:color w:val="000000"/>
          <w:sz w:val="15"/>
          <w:szCs w:val="15"/>
        </w:rPr>
      </w:pPr>
    </w:p>
    <w:p w:rsidR="003E741A" w:rsidRPr="00714AE3" w:rsidRDefault="003E741A" w:rsidP="004E3F45">
      <w:pPr>
        <w:rPr>
          <w:rFonts w:ascii="Tahoma" w:hAnsi="Tahoma" w:cs="Tahoma"/>
          <w:color w:val="000000"/>
          <w:sz w:val="15"/>
          <w:szCs w:val="15"/>
        </w:rPr>
      </w:pPr>
      <w:r w:rsidRPr="00714AE3">
        <w:rPr>
          <w:rFonts w:ascii="Tahoma" w:hAnsi="Tahoma" w:cs="Tahoma"/>
          <w:color w:val="000000"/>
          <w:sz w:val="15"/>
          <w:szCs w:val="15"/>
        </w:rPr>
        <w:t xml:space="preserve">1. </w:t>
      </w:r>
      <w:r w:rsidR="00E67367" w:rsidRPr="00714AE3">
        <w:rPr>
          <w:rFonts w:ascii="Tahoma" w:hAnsi="Tahoma" w:cs="Tahoma"/>
          <w:color w:val="000000"/>
          <w:sz w:val="15"/>
          <w:szCs w:val="15"/>
        </w:rPr>
        <w:t>Percentages are rounded and may not add to exactly 100</w:t>
      </w:r>
      <w:bookmarkEnd w:id="56"/>
      <w:bookmarkEnd w:id="57"/>
      <w:r w:rsidRPr="00714AE3">
        <w:rPr>
          <w:rFonts w:ascii="Tahoma" w:hAnsi="Tahoma" w:cs="Tahoma"/>
          <w:color w:val="000000"/>
          <w:sz w:val="15"/>
          <w:szCs w:val="15"/>
        </w:rPr>
        <w:t>.</w:t>
      </w:r>
    </w:p>
    <w:p w:rsidR="00A9164F" w:rsidRPr="00714AE3" w:rsidRDefault="003E741A" w:rsidP="004E3F45">
      <w:pPr>
        <w:rPr>
          <w:rFonts w:ascii="Tahoma" w:hAnsi="Tahoma" w:cs="Tahoma"/>
          <w:color w:val="000000"/>
          <w:sz w:val="15"/>
          <w:szCs w:val="15"/>
        </w:rPr>
      </w:pPr>
      <w:r w:rsidRPr="00714AE3">
        <w:rPr>
          <w:rFonts w:ascii="Tahoma" w:hAnsi="Tahoma" w:cs="Tahoma"/>
          <w:color w:val="000000"/>
          <w:sz w:val="15"/>
          <w:szCs w:val="15"/>
        </w:rPr>
        <w:t xml:space="preserve">2. </w:t>
      </w:r>
      <w:r w:rsidR="009F0FBD" w:rsidRPr="00714AE3">
        <w:rPr>
          <w:rFonts w:ascii="Tahoma" w:hAnsi="Tahoma" w:cs="Tahoma"/>
          <w:color w:val="000000"/>
          <w:sz w:val="15"/>
          <w:szCs w:val="15"/>
        </w:rPr>
        <w:t>Inspections since the inspection framework change on 1 April 2011 include only full inspections, inspections prior to 1 April 2011 include both interim and full inspection.</w:t>
      </w:r>
    </w:p>
    <w:p w:rsidR="00A601CA" w:rsidRPr="00F8271F" w:rsidRDefault="00874CC5" w:rsidP="004E3F45">
      <w:pPr>
        <w:rPr>
          <w:rFonts w:ascii="Tahoma" w:hAnsi="Tahoma" w:cs="Tahoma"/>
          <w:color w:val="FF0000"/>
        </w:rPr>
      </w:pPr>
      <w:r w:rsidRPr="00714AE3">
        <w:rPr>
          <w:rFonts w:ascii="Tahoma" w:hAnsi="Tahoma" w:cs="Tahoma"/>
          <w:color w:val="000000"/>
        </w:rPr>
        <w:tab/>
      </w:r>
      <w:r w:rsidR="00E52D27" w:rsidRPr="00F8271F">
        <w:rPr>
          <w:rFonts w:ascii="Tahoma" w:hAnsi="Tahoma" w:cs="Tahoma"/>
          <w:color w:val="FF0000"/>
        </w:rPr>
        <w:br w:type="page"/>
      </w:r>
      <w:bookmarkStart w:id="58" w:name="_Toc303090707"/>
      <w:bookmarkStart w:id="59" w:name="_Toc310965709"/>
      <w:bookmarkStart w:id="60" w:name="_Toc311030067"/>
      <w:bookmarkStart w:id="61" w:name="_Toc311030938"/>
    </w:p>
    <w:bookmarkEnd w:id="58"/>
    <w:bookmarkEnd w:id="59"/>
    <w:bookmarkEnd w:id="60"/>
    <w:bookmarkEnd w:id="61"/>
    <w:p w:rsidR="00874CC5" w:rsidRPr="00714AE3" w:rsidRDefault="00874CC5" w:rsidP="00874CC5">
      <w:pPr>
        <w:rPr>
          <w:rStyle w:val="Heading1SFRChar"/>
          <w:rFonts w:cs="Tahoma"/>
          <w:bCs/>
          <w:color w:val="000000"/>
          <w:kern w:val="32"/>
        </w:rPr>
      </w:pPr>
      <w:r w:rsidRPr="00714AE3">
        <w:rPr>
          <w:rStyle w:val="Heading1SFRChar"/>
          <w:rFonts w:cs="Tahoma"/>
          <w:bCs/>
          <w:color w:val="000000"/>
          <w:kern w:val="32"/>
        </w:rPr>
        <w:t xml:space="preserve">Chart 2: Overall effectiveness of all children's homes inspected between 1 April 2007 and </w:t>
      </w:r>
      <w:r w:rsidR="00C5058C" w:rsidRPr="00714AE3">
        <w:rPr>
          <w:rStyle w:val="Heading1SFRChar"/>
          <w:rFonts w:cs="Tahoma"/>
          <w:bCs/>
          <w:color w:val="000000"/>
          <w:kern w:val="32"/>
        </w:rPr>
        <w:t xml:space="preserve">30 </w:t>
      </w:r>
      <w:r w:rsidR="00024E1E">
        <w:rPr>
          <w:rStyle w:val="Heading1SFRChar"/>
          <w:rFonts w:cs="Tahoma"/>
          <w:bCs/>
          <w:color w:val="000000"/>
          <w:kern w:val="32"/>
        </w:rPr>
        <w:t>September</w:t>
      </w:r>
      <w:r w:rsidR="00673939" w:rsidRPr="00714AE3">
        <w:rPr>
          <w:rStyle w:val="Heading1SFRChar"/>
          <w:rFonts w:cs="Tahoma"/>
          <w:bCs/>
          <w:color w:val="000000"/>
          <w:kern w:val="32"/>
        </w:rPr>
        <w:t xml:space="preserve"> 2013</w:t>
      </w:r>
      <w:r w:rsidRPr="00714AE3">
        <w:rPr>
          <w:rStyle w:val="Heading1SFRChar"/>
          <w:rFonts w:cs="Tahoma"/>
          <w:bCs/>
          <w:color w:val="000000"/>
          <w:kern w:val="32"/>
        </w:rPr>
        <w:t>, by quarter (provisional</w:t>
      </w:r>
      <w:proofErr w:type="gramStart"/>
      <w:r w:rsidRPr="00714AE3">
        <w:rPr>
          <w:rStyle w:val="Heading1SFRChar"/>
          <w:rFonts w:cs="Tahoma"/>
          <w:bCs/>
          <w:color w:val="000000"/>
          <w:kern w:val="32"/>
        </w:rPr>
        <w:t>)</w:t>
      </w:r>
      <w:r w:rsidRPr="00714AE3">
        <w:rPr>
          <w:rStyle w:val="Heading1SFRChar"/>
          <w:rFonts w:cs="Tahoma"/>
          <w:bCs/>
          <w:color w:val="000000"/>
          <w:kern w:val="32"/>
          <w:position w:val="6"/>
          <w:sz w:val="15"/>
          <w:szCs w:val="15"/>
          <w:vertAlign w:val="superscript"/>
        </w:rPr>
        <w:t>1</w:t>
      </w:r>
      <w:proofErr w:type="gramEnd"/>
      <w:r w:rsidRPr="00714AE3">
        <w:rPr>
          <w:rStyle w:val="Heading1SFRChar"/>
          <w:rFonts w:cs="Tahoma"/>
          <w:bCs/>
          <w:color w:val="000000"/>
          <w:kern w:val="32"/>
          <w:position w:val="6"/>
          <w:sz w:val="15"/>
          <w:szCs w:val="15"/>
          <w:vertAlign w:val="superscript"/>
        </w:rPr>
        <w:t xml:space="preserve"> 2</w:t>
      </w:r>
      <w:r w:rsidRPr="00714AE3">
        <w:rPr>
          <w:rStyle w:val="Heading1SFRChar"/>
          <w:rFonts w:cs="Tahoma"/>
          <w:bCs/>
          <w:color w:val="000000"/>
          <w:kern w:val="32"/>
        </w:rPr>
        <w:tab/>
      </w:r>
      <w:r w:rsidRPr="00714AE3">
        <w:rPr>
          <w:rStyle w:val="Heading1SFRChar"/>
          <w:rFonts w:cs="Tahoma"/>
          <w:bCs/>
          <w:color w:val="000000"/>
          <w:kern w:val="32"/>
        </w:rPr>
        <w:tab/>
      </w:r>
      <w:r w:rsidRPr="00714AE3">
        <w:rPr>
          <w:rStyle w:val="Heading1SFRChar"/>
          <w:rFonts w:cs="Tahoma"/>
          <w:bCs/>
          <w:color w:val="000000"/>
          <w:kern w:val="32"/>
        </w:rPr>
        <w:tab/>
      </w:r>
      <w:r w:rsidRPr="00714AE3">
        <w:rPr>
          <w:rStyle w:val="Heading1SFRChar"/>
          <w:rFonts w:cs="Tahoma"/>
          <w:bCs/>
          <w:color w:val="000000"/>
          <w:kern w:val="32"/>
        </w:rPr>
        <w:tab/>
      </w:r>
      <w:r w:rsidRPr="00714AE3">
        <w:rPr>
          <w:rStyle w:val="Heading1SFRChar"/>
          <w:rFonts w:cs="Tahoma"/>
          <w:bCs/>
          <w:color w:val="000000"/>
          <w:kern w:val="32"/>
        </w:rPr>
        <w:tab/>
      </w:r>
    </w:p>
    <w:p w:rsidR="001649CE" w:rsidRDefault="001649CE" w:rsidP="00874CC5">
      <w:pPr>
        <w:rPr>
          <w:rStyle w:val="Heading1SFRChar"/>
          <w:rFonts w:cs="Tahoma"/>
          <w:bCs/>
          <w:color w:val="000000"/>
          <w:kern w:val="32"/>
        </w:rPr>
      </w:pPr>
    </w:p>
    <w:p w:rsidR="00DD411E" w:rsidRPr="00714AE3" w:rsidRDefault="00F643A6" w:rsidP="00234143">
      <w:pPr>
        <w:rPr>
          <w:rFonts w:ascii="Tahoma" w:hAnsi="Tahoma" w:cs="Tahoma"/>
          <w:i/>
          <w:color w:val="000000"/>
          <w:sz w:val="16"/>
          <w:szCs w:val="16"/>
        </w:rPr>
      </w:pPr>
      <w:r>
        <w:rPr>
          <w:rFonts w:ascii="Tahoma" w:hAnsi="Tahoma" w:cs="Tahoma"/>
          <w:b/>
          <w:bCs/>
          <w:noProof/>
          <w:color w:val="000000"/>
          <w:kern w:val="32"/>
          <w:szCs w:val="26"/>
        </w:rPr>
      </w:r>
      <w:r>
        <w:rPr>
          <w:rStyle w:val="Heading1SFRChar"/>
          <w:rFonts w:cs="Tahoma"/>
          <w:bCs/>
          <w:color w:val="000000"/>
          <w:kern w:val="32"/>
        </w:rPr>
        <w:pict>
          <v:shape id="_x0000_s1111" type="#_x0000_t75" style="width:509.2pt;height:317.2pt;mso-position-horizontal-relative:char;mso-position-vertical-relative:line">
            <v:imagedata r:id="rId20" o:title=""/>
            <w10:wrap type="none"/>
            <w10:anchorlock/>
          </v:shape>
        </w:pict>
      </w:r>
      <w:r w:rsidR="00874CC5" w:rsidRPr="00714AE3">
        <w:rPr>
          <w:rStyle w:val="Heading1SFRChar"/>
          <w:rFonts w:cs="Tahoma"/>
          <w:bCs/>
          <w:color w:val="000000"/>
          <w:kern w:val="32"/>
        </w:rPr>
        <w:tab/>
      </w:r>
      <w:r w:rsidR="00874CC5" w:rsidRPr="00714AE3">
        <w:rPr>
          <w:rStyle w:val="Heading1SFRChar"/>
          <w:rFonts w:cs="Tahoma"/>
          <w:bCs/>
          <w:color w:val="000000"/>
          <w:kern w:val="32"/>
        </w:rPr>
        <w:tab/>
      </w:r>
      <w:r w:rsidR="00874CC5" w:rsidRPr="00714AE3">
        <w:rPr>
          <w:rStyle w:val="Heading1SFRChar"/>
          <w:rFonts w:cs="Tahoma"/>
          <w:bCs/>
          <w:color w:val="000000"/>
          <w:kern w:val="32"/>
        </w:rPr>
        <w:tab/>
      </w:r>
      <w:r w:rsidR="00874CC5" w:rsidRPr="00714AE3">
        <w:rPr>
          <w:rStyle w:val="Heading1SFRChar"/>
          <w:rFonts w:cs="Tahoma"/>
          <w:bCs/>
          <w:color w:val="000000"/>
          <w:kern w:val="32"/>
        </w:rPr>
        <w:tab/>
      </w:r>
      <w:r w:rsidR="00874CC5" w:rsidRPr="00714AE3">
        <w:rPr>
          <w:rStyle w:val="Heading1SFRChar"/>
          <w:rFonts w:cs="Tahoma"/>
          <w:bCs/>
          <w:color w:val="000000"/>
          <w:kern w:val="32"/>
        </w:rPr>
        <w:tab/>
      </w:r>
      <w:r w:rsidR="004957B9" w:rsidRPr="00714AE3">
        <w:rPr>
          <w:rFonts w:ascii="Tahoma" w:hAnsi="Tahoma" w:cs="Tahoma"/>
          <w:noProof/>
          <w:color w:val="000000"/>
        </w:rPr>
        <w:pict>
          <v:line id="Straight Connector 12" o:spid="_x0000_s1028" style="position:absolute;z-index:251652096;visibility:visible;mso-position-horizontal-relative:text;mso-position-vertical-relative:text" from="687pt,587.25pt" to="1152.75pt,5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" strokecolor="windowText" strokeweight=".25pt"/>
        </w:pict>
      </w:r>
      <w:r w:rsidR="004957B9" w:rsidRPr="00714AE3">
        <w:rPr>
          <w:rFonts w:ascii="Tahoma" w:hAnsi="Tahoma" w:cs="Tahoma"/>
          <w:noProof/>
          <w:color w:val="000000"/>
        </w:rPr>
        <w:pict>
          <v:line id="_x0000_s1030" style="position:absolute;z-index:251653120;visibility:visible;mso-position-horizontal-relative:text;mso-position-vertical-relative:text" from="687pt,587.25pt" to="1152.75pt,5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" strokecolor="windowText" strokeweight=".25pt"/>
        </w:pict>
      </w:r>
      <w:r w:rsidR="00DD411E" w:rsidRPr="00714AE3">
        <w:rPr>
          <w:rFonts w:ascii="Tahoma" w:hAnsi="Tahoma" w:cs="Tahoma"/>
          <w:color w:val="000000"/>
        </w:rPr>
        <w:tab/>
      </w:r>
      <w:r w:rsidR="00DD411E" w:rsidRPr="00714AE3">
        <w:rPr>
          <w:rFonts w:ascii="Tahoma" w:hAnsi="Tahoma" w:cs="Tahoma"/>
          <w:color w:val="000000"/>
        </w:rPr>
        <w:tab/>
      </w:r>
      <w:r w:rsidR="00DD411E" w:rsidRPr="00714AE3">
        <w:rPr>
          <w:rFonts w:ascii="Tahoma" w:hAnsi="Tahoma" w:cs="Tahoma"/>
          <w:color w:val="000000"/>
        </w:rPr>
        <w:tab/>
      </w:r>
      <w:r w:rsidR="00DD411E" w:rsidRPr="00714AE3">
        <w:rPr>
          <w:rFonts w:ascii="Tahoma" w:hAnsi="Tahoma" w:cs="Tahoma"/>
          <w:color w:val="000000"/>
        </w:rPr>
        <w:tab/>
      </w:r>
      <w:r w:rsidR="00DD411E" w:rsidRPr="00714AE3">
        <w:rPr>
          <w:rFonts w:ascii="Tahoma" w:hAnsi="Tahoma" w:cs="Tahoma"/>
          <w:color w:val="000000"/>
        </w:rPr>
        <w:tab/>
      </w:r>
      <w:r w:rsidR="00DD411E" w:rsidRPr="00714AE3">
        <w:rPr>
          <w:rFonts w:ascii="Tahoma" w:hAnsi="Tahoma" w:cs="Tahoma"/>
          <w:color w:val="000000"/>
        </w:rPr>
        <w:tab/>
      </w:r>
      <w:r w:rsidR="00234143" w:rsidRPr="00714AE3">
        <w:rPr>
          <w:rFonts w:ascii="Tahoma" w:hAnsi="Tahoma" w:cs="Tahoma"/>
          <w:color w:val="000000"/>
        </w:rPr>
        <w:t xml:space="preserve">     </w:t>
      </w:r>
      <w:r w:rsidR="0010320D" w:rsidRPr="00714AE3">
        <w:rPr>
          <w:rFonts w:ascii="Tahoma" w:hAnsi="Tahoma" w:cs="Tahoma"/>
          <w:color w:val="000000"/>
        </w:rPr>
        <w:t xml:space="preserve">     </w:t>
      </w:r>
      <w:r w:rsidR="00DD411E" w:rsidRPr="00714AE3">
        <w:rPr>
          <w:rFonts w:ascii="Tahoma" w:hAnsi="Tahoma" w:cs="Tahoma"/>
          <w:i/>
          <w:color w:val="000000"/>
          <w:sz w:val="16"/>
          <w:szCs w:val="16"/>
        </w:rPr>
        <w:t>Source: Ofsted inspections</w:t>
      </w:r>
    </w:p>
    <w:p w:rsidR="00811EEA" w:rsidRPr="00714AE3" w:rsidRDefault="00811EEA" w:rsidP="00867DD5">
      <w:pPr>
        <w:rPr>
          <w:rFonts w:ascii="Tahoma" w:hAnsi="Tahoma" w:cs="Tahoma"/>
          <w:color w:val="000000"/>
        </w:rPr>
      </w:pPr>
    </w:p>
    <w:p w:rsidR="00FA1830" w:rsidRPr="00714AE3" w:rsidRDefault="00FA1830" w:rsidP="003E741A">
      <w:pPr>
        <w:rPr>
          <w:rFonts w:ascii="Tahoma" w:hAnsi="Tahoma" w:cs="Tahoma"/>
          <w:color w:val="000000"/>
          <w:sz w:val="15"/>
          <w:szCs w:val="15"/>
        </w:rPr>
      </w:pPr>
    </w:p>
    <w:p w:rsidR="00095CDD" w:rsidRPr="00714AE3" w:rsidRDefault="003E741A" w:rsidP="00FA1830">
      <w:pPr>
        <w:rPr>
          <w:rFonts w:ascii="Tahoma" w:hAnsi="Tahoma" w:cs="Tahoma"/>
          <w:color w:val="000000"/>
          <w:sz w:val="15"/>
          <w:szCs w:val="15"/>
        </w:rPr>
      </w:pPr>
      <w:r w:rsidRPr="00714AE3">
        <w:rPr>
          <w:rFonts w:ascii="Tahoma" w:hAnsi="Tahoma" w:cs="Tahoma"/>
          <w:color w:val="000000"/>
          <w:sz w:val="15"/>
          <w:szCs w:val="15"/>
        </w:rPr>
        <w:t xml:space="preserve">1. </w:t>
      </w:r>
      <w:r w:rsidR="00095CDD" w:rsidRPr="00714AE3">
        <w:rPr>
          <w:rFonts w:ascii="Tahoma" w:hAnsi="Tahoma" w:cs="Tahoma"/>
          <w:color w:val="000000"/>
          <w:sz w:val="15"/>
          <w:szCs w:val="15"/>
        </w:rPr>
        <w:t>Percentages are rounded and may not add to exactly 100.</w:t>
      </w:r>
    </w:p>
    <w:p w:rsidR="00874CC5" w:rsidRPr="00F8271F" w:rsidRDefault="005D0ADE" w:rsidP="00FA1830">
      <w:pPr>
        <w:rPr>
          <w:rFonts w:ascii="Tahoma" w:hAnsi="Tahoma" w:cs="Tahoma"/>
          <w:b/>
          <w:color w:val="FF0000"/>
          <w:sz w:val="32"/>
          <w:vertAlign w:val="superscript"/>
        </w:rPr>
      </w:pPr>
      <w:r w:rsidRPr="00714AE3">
        <w:rPr>
          <w:rFonts w:ascii="Tahoma" w:hAnsi="Tahoma" w:cs="Tahoma"/>
          <w:color w:val="000000"/>
          <w:sz w:val="15"/>
          <w:szCs w:val="15"/>
        </w:rPr>
        <w:t>2</w:t>
      </w:r>
      <w:r w:rsidR="00A9164F" w:rsidRPr="00714AE3">
        <w:rPr>
          <w:rFonts w:ascii="Tahoma" w:hAnsi="Tahoma" w:cs="Tahoma"/>
          <w:color w:val="000000"/>
          <w:sz w:val="15"/>
          <w:szCs w:val="15"/>
        </w:rPr>
        <w:t>. Inspections since the inspection framework change on 1 April 2011 include only full inspections, inspections prior to 1 April 2011 include both interim and full inspection.</w:t>
      </w:r>
      <w:r w:rsidR="009E0059" w:rsidRPr="00F8271F">
        <w:rPr>
          <w:rFonts w:ascii="Tahoma" w:hAnsi="Tahoma" w:cs="Tahoma"/>
          <w:color w:val="FF0000"/>
          <w:sz w:val="15"/>
          <w:szCs w:val="15"/>
        </w:rPr>
        <w:br w:type="page"/>
      </w:r>
    </w:p>
    <w:tbl>
      <w:tblPr>
        <w:tblW w:w="10860" w:type="dxa"/>
        <w:tblInd w:w="108" w:type="dxa"/>
        <w:tblLook w:val="04A0"/>
      </w:tblPr>
      <w:tblGrid>
        <w:gridCol w:w="10860"/>
      </w:tblGrid>
      <w:tr w:rsidR="00043F12" w:rsidRPr="00714AE3" w:rsidTr="00874CC5">
        <w:trPr>
          <w:trHeight w:val="290"/>
        </w:trPr>
        <w:tc>
          <w:tcPr>
            <w:tcW w:w="10860" w:type="dxa"/>
            <w:vMerge w:val="restart"/>
            <w:tcBorders>
              <w:top w:val="nil"/>
              <w:left w:val="nil"/>
              <w:bottom w:val="nil"/>
              <w:right w:val="nil"/>
            </w:tcBorders>
            <w:shd w:val="clear" w:color="000000" w:fill="FFFFFF"/>
            <w:hideMark/>
          </w:tcPr>
          <w:p w:rsidR="00874CC5" w:rsidRPr="00714AE3" w:rsidRDefault="00874CC5" w:rsidP="00CF5219">
            <w:pPr>
              <w:rPr>
                <w:rFonts w:ascii="Tahoma" w:hAnsi="Tahoma" w:cs="Tahoma"/>
                <w:b/>
                <w:bCs/>
                <w:color w:val="000000"/>
                <w:position w:val="6"/>
                <w:sz w:val="15"/>
                <w:szCs w:val="15"/>
                <w:vertAlign w:val="superscript"/>
              </w:rPr>
            </w:pPr>
            <w:r w:rsidRPr="00714AE3">
              <w:rPr>
                <w:rFonts w:ascii="Tahoma" w:hAnsi="Tahoma" w:cs="Tahoma"/>
                <w:b/>
                <w:bCs/>
                <w:color w:val="000000"/>
                <w:szCs w:val="20"/>
              </w:rPr>
              <w:t xml:space="preserve">Chart 3: Overall effectiveness of local authority run children's homes inspected between 1 April 2011 and </w:t>
            </w:r>
            <w:r w:rsidR="00C5058C" w:rsidRPr="00714AE3">
              <w:rPr>
                <w:rStyle w:val="Heading1SFRChar"/>
                <w:rFonts w:cs="Tahoma"/>
                <w:bCs/>
                <w:color w:val="000000"/>
                <w:kern w:val="32"/>
              </w:rPr>
              <w:t xml:space="preserve">30 </w:t>
            </w:r>
            <w:r w:rsidR="00024E1E">
              <w:rPr>
                <w:rStyle w:val="Heading1SFRChar"/>
                <w:rFonts w:cs="Tahoma"/>
                <w:bCs/>
                <w:color w:val="000000"/>
                <w:kern w:val="32"/>
              </w:rPr>
              <w:t>September</w:t>
            </w:r>
            <w:r w:rsidR="00CF5219" w:rsidRPr="00714AE3">
              <w:rPr>
                <w:rFonts w:ascii="Tahoma" w:hAnsi="Tahoma" w:cs="Tahoma"/>
                <w:b/>
                <w:bCs/>
                <w:color w:val="000000"/>
                <w:szCs w:val="20"/>
              </w:rPr>
              <w:t xml:space="preserve"> 2013</w:t>
            </w:r>
            <w:r w:rsidRPr="00714AE3">
              <w:rPr>
                <w:rFonts w:ascii="Tahoma" w:hAnsi="Tahoma" w:cs="Tahoma"/>
                <w:b/>
                <w:bCs/>
                <w:color w:val="000000"/>
                <w:szCs w:val="20"/>
              </w:rPr>
              <w:t>, by quarter (provisional)</w:t>
            </w:r>
            <w:r w:rsidRPr="00714AE3">
              <w:rPr>
                <w:rFonts w:ascii="Tahoma" w:hAnsi="Tahoma" w:cs="Tahoma"/>
                <w:b/>
                <w:bCs/>
                <w:color w:val="000000"/>
                <w:position w:val="6"/>
                <w:sz w:val="15"/>
                <w:szCs w:val="15"/>
                <w:vertAlign w:val="superscript"/>
              </w:rPr>
              <w:t>1 2</w:t>
            </w:r>
          </w:p>
          <w:p w:rsidR="004854C6" w:rsidRPr="00714AE3" w:rsidRDefault="004854C6" w:rsidP="00CF5219">
            <w:pPr>
              <w:rPr>
                <w:rFonts w:ascii="Tahoma" w:hAnsi="Tahoma" w:cs="Tahoma"/>
                <w:b/>
                <w:bCs/>
                <w:color w:val="000000"/>
                <w:position w:val="6"/>
                <w:sz w:val="15"/>
                <w:szCs w:val="15"/>
                <w:vertAlign w:val="superscript"/>
              </w:rPr>
            </w:pPr>
          </w:p>
          <w:p w:rsidR="004854C6" w:rsidRPr="00714AE3" w:rsidRDefault="004854C6" w:rsidP="00CF5219">
            <w:pPr>
              <w:rPr>
                <w:rFonts w:ascii="Tahoma" w:hAnsi="Tahoma" w:cs="Tahoma"/>
                <w:b/>
                <w:bCs/>
                <w:color w:val="000000"/>
                <w:szCs w:val="20"/>
              </w:rPr>
            </w:pPr>
          </w:p>
        </w:tc>
      </w:tr>
      <w:tr w:rsidR="00043F12" w:rsidRPr="00714AE3" w:rsidTr="00874CC5">
        <w:trPr>
          <w:trHeight w:val="255"/>
        </w:trPr>
        <w:tc>
          <w:tcPr>
            <w:tcW w:w="10860" w:type="dxa"/>
            <w:vMerge/>
            <w:tcBorders>
              <w:top w:val="nil"/>
              <w:left w:val="nil"/>
              <w:bottom w:val="nil"/>
              <w:right w:val="nil"/>
            </w:tcBorders>
            <w:vAlign w:val="center"/>
            <w:hideMark/>
          </w:tcPr>
          <w:p w:rsidR="00874CC5" w:rsidRPr="00714AE3" w:rsidRDefault="00874CC5">
            <w:pPr>
              <w:rPr>
                <w:rFonts w:ascii="Tahoma" w:hAnsi="Tahoma" w:cs="Tahoma"/>
                <w:b/>
                <w:bCs/>
                <w:color w:val="000000"/>
                <w:sz w:val="20"/>
                <w:szCs w:val="20"/>
              </w:rPr>
            </w:pPr>
          </w:p>
        </w:tc>
      </w:tr>
      <w:tr w:rsidR="00043F12" w:rsidRPr="00714AE3" w:rsidTr="00874CC5">
        <w:trPr>
          <w:trHeight w:val="255"/>
        </w:trPr>
        <w:tc>
          <w:tcPr>
            <w:tcW w:w="10860" w:type="dxa"/>
            <w:vMerge/>
            <w:tcBorders>
              <w:top w:val="nil"/>
              <w:left w:val="nil"/>
              <w:bottom w:val="nil"/>
              <w:right w:val="nil"/>
            </w:tcBorders>
            <w:vAlign w:val="center"/>
            <w:hideMark/>
          </w:tcPr>
          <w:p w:rsidR="00874CC5" w:rsidRPr="00714AE3" w:rsidRDefault="00874CC5">
            <w:pPr>
              <w:rPr>
                <w:rFonts w:ascii="Tahoma" w:hAnsi="Tahoma" w:cs="Tahoma"/>
                <w:b/>
                <w:bCs/>
                <w:color w:val="000000"/>
                <w:sz w:val="20"/>
                <w:szCs w:val="20"/>
              </w:rPr>
            </w:pPr>
          </w:p>
        </w:tc>
      </w:tr>
    </w:tbl>
    <w:p w:rsidR="009E0059" w:rsidRPr="00714AE3" w:rsidRDefault="00EF3758" w:rsidP="00FA1830">
      <w:pPr>
        <w:rPr>
          <w:rFonts w:ascii="Tahoma" w:hAnsi="Tahoma" w:cs="Tahoma"/>
          <w:b/>
          <w:color w:val="000000"/>
          <w:vertAlign w:val="superscript"/>
        </w:rPr>
      </w:pPr>
      <w:r>
        <w:rPr>
          <w:rFonts w:ascii="Tahoma" w:hAnsi="Tahoma" w:cs="Tahoma"/>
          <w:b/>
          <w:noProof/>
          <w:color w:val="000000"/>
          <w:vertAlign w:val="superscript"/>
        </w:rPr>
      </w:r>
      <w:r>
        <w:rPr>
          <w:rFonts w:ascii="Tahoma" w:hAnsi="Tahoma" w:cs="Tahoma"/>
          <w:b/>
          <w:color w:val="000000"/>
          <w:vertAlign w:val="superscript"/>
        </w:rPr>
        <w:pict>
          <v:shape id="_x0000_s1099" type="#_x0000_t75" style="width:564.6pt;height:162.1pt;mso-position-horizontal-relative:char;mso-position-vertical-relative:line">
            <v:imagedata r:id="rId21" o:title=""/>
            <w10:wrap type="none"/>
            <w10:anchorlock/>
          </v:shape>
        </w:pict>
      </w:r>
    </w:p>
    <w:p w:rsidR="003A5F78" w:rsidRPr="00714AE3" w:rsidRDefault="00824C10" w:rsidP="00041351">
      <w:pPr>
        <w:rPr>
          <w:rFonts w:ascii="Tahoma" w:hAnsi="Tahoma" w:cs="Tahoma"/>
          <w:i/>
          <w:color w:val="000000"/>
          <w:sz w:val="16"/>
          <w:szCs w:val="16"/>
        </w:rPr>
      </w:pPr>
      <w:r w:rsidRPr="00714AE3">
        <w:rPr>
          <w:rFonts w:ascii="Tahoma" w:hAnsi="Tahoma" w:cs="Tahoma"/>
          <w:color w:val="000000"/>
          <w:sz w:val="20"/>
          <w:szCs w:val="20"/>
        </w:rPr>
        <w:t xml:space="preserve"> </w:t>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color w:val="000000"/>
        </w:rPr>
        <w:tab/>
      </w:r>
      <w:r w:rsidR="009E0059" w:rsidRPr="00714AE3">
        <w:rPr>
          <w:rFonts w:ascii="Tahoma" w:hAnsi="Tahoma" w:cs="Tahoma"/>
          <w:i/>
          <w:color w:val="000000"/>
          <w:sz w:val="16"/>
          <w:szCs w:val="16"/>
        </w:rPr>
        <w:t>Source: Ofsted inspections</w:t>
      </w:r>
    </w:p>
    <w:p w:rsidR="009E0059" w:rsidRPr="00714AE3" w:rsidRDefault="009E0059" w:rsidP="00041351">
      <w:pPr>
        <w:rPr>
          <w:rFonts w:ascii="Tahoma" w:hAnsi="Tahoma" w:cs="Tahoma"/>
          <w:i/>
          <w:color w:val="000000"/>
          <w:sz w:val="16"/>
          <w:szCs w:val="16"/>
        </w:rPr>
      </w:pPr>
    </w:p>
    <w:p w:rsidR="009E0059" w:rsidRPr="00714AE3" w:rsidRDefault="009E0059" w:rsidP="009E0059">
      <w:pPr>
        <w:rPr>
          <w:rFonts w:ascii="Tahoma" w:hAnsi="Tahoma" w:cs="Tahoma"/>
          <w:color w:val="000000"/>
          <w:sz w:val="15"/>
          <w:szCs w:val="15"/>
        </w:rPr>
      </w:pPr>
    </w:p>
    <w:p w:rsidR="009E0059" w:rsidRPr="00714AE3" w:rsidRDefault="009E0059" w:rsidP="009E0059">
      <w:pPr>
        <w:rPr>
          <w:rFonts w:ascii="Tahoma" w:hAnsi="Tahoma" w:cs="Tahoma"/>
          <w:color w:val="000000"/>
          <w:sz w:val="15"/>
          <w:szCs w:val="15"/>
        </w:rPr>
      </w:pPr>
      <w:r w:rsidRPr="00714AE3">
        <w:rPr>
          <w:rFonts w:ascii="Tahoma" w:hAnsi="Tahoma" w:cs="Tahoma"/>
          <w:color w:val="000000"/>
          <w:sz w:val="15"/>
          <w:szCs w:val="15"/>
        </w:rPr>
        <w:t>1. Percentages are rounded and may not add to exactly 100.</w:t>
      </w:r>
    </w:p>
    <w:p w:rsidR="000601AA" w:rsidRPr="00714AE3" w:rsidRDefault="000601AA" w:rsidP="009E0059">
      <w:pPr>
        <w:rPr>
          <w:rFonts w:ascii="Tahoma" w:hAnsi="Tahoma" w:cs="Tahoma"/>
          <w:color w:val="000000"/>
          <w:sz w:val="15"/>
          <w:szCs w:val="15"/>
        </w:rPr>
      </w:pPr>
      <w:r w:rsidRPr="00714AE3">
        <w:rPr>
          <w:rFonts w:ascii="Tahoma" w:hAnsi="Tahoma" w:cs="Tahoma"/>
          <w:color w:val="000000"/>
          <w:sz w:val="15"/>
          <w:szCs w:val="15"/>
        </w:rPr>
        <w:t>2. Local authority data include a small number of homes run by health authorities.</w:t>
      </w:r>
    </w:p>
    <w:p w:rsidR="009E0059" w:rsidRPr="00714AE3" w:rsidRDefault="009E0059" w:rsidP="00041351">
      <w:pPr>
        <w:rPr>
          <w:rFonts w:ascii="Tahoma" w:hAnsi="Tahoma" w:cs="Tahoma"/>
          <w:color w:val="000000"/>
          <w:sz w:val="15"/>
          <w:szCs w:val="15"/>
        </w:rPr>
      </w:pPr>
      <w:r w:rsidRPr="00714AE3">
        <w:rPr>
          <w:rFonts w:ascii="Tahoma" w:hAnsi="Tahoma" w:cs="Tahoma"/>
          <w:color w:val="000000"/>
          <w:sz w:val="15"/>
          <w:szCs w:val="15"/>
        </w:rPr>
        <w:t xml:space="preserve"> </w:t>
      </w:r>
    </w:p>
    <w:p w:rsidR="009E0059" w:rsidRPr="00F8271F" w:rsidRDefault="009E0059" w:rsidP="00041351">
      <w:pPr>
        <w:rPr>
          <w:rFonts w:ascii="Tahoma" w:hAnsi="Tahoma" w:cs="Tahoma"/>
          <w:color w:val="FF0000"/>
          <w:sz w:val="15"/>
          <w:szCs w:val="15"/>
        </w:rPr>
      </w:pPr>
    </w:p>
    <w:p w:rsidR="009E0059" w:rsidRPr="00F8271F" w:rsidRDefault="009E0059" w:rsidP="00041351">
      <w:pPr>
        <w:rPr>
          <w:rFonts w:ascii="Tahoma" w:hAnsi="Tahoma" w:cs="Tahoma"/>
          <w:color w:val="FF0000"/>
          <w:sz w:val="15"/>
          <w:szCs w:val="15"/>
        </w:rPr>
      </w:pPr>
    </w:p>
    <w:p w:rsidR="009E0059" w:rsidRPr="00F8271F" w:rsidRDefault="009E0059" w:rsidP="00041351">
      <w:pPr>
        <w:rPr>
          <w:rFonts w:ascii="Tahoma" w:hAnsi="Tahoma" w:cs="Tahoma"/>
          <w:color w:val="FF0000"/>
          <w:sz w:val="18"/>
          <w:szCs w:val="15"/>
        </w:rPr>
      </w:pPr>
    </w:p>
    <w:tbl>
      <w:tblPr>
        <w:tblW w:w="10860" w:type="dxa"/>
        <w:tblInd w:w="108" w:type="dxa"/>
        <w:tblLook w:val="04A0"/>
      </w:tblPr>
      <w:tblGrid>
        <w:gridCol w:w="10860"/>
      </w:tblGrid>
      <w:tr w:rsidR="00043F12" w:rsidRPr="00714AE3" w:rsidTr="00874CC5">
        <w:trPr>
          <w:trHeight w:val="290"/>
        </w:trPr>
        <w:tc>
          <w:tcPr>
            <w:tcW w:w="10860" w:type="dxa"/>
            <w:vMerge w:val="restart"/>
            <w:tcBorders>
              <w:top w:val="nil"/>
              <w:left w:val="nil"/>
              <w:bottom w:val="nil"/>
              <w:right w:val="nil"/>
            </w:tcBorders>
            <w:shd w:val="clear" w:color="000000" w:fill="FFFFFF"/>
            <w:hideMark/>
          </w:tcPr>
          <w:p w:rsidR="00874CC5" w:rsidRPr="00714AE3" w:rsidRDefault="00874CC5">
            <w:pPr>
              <w:rPr>
                <w:rFonts w:ascii="Tahoma" w:hAnsi="Tahoma" w:cs="Tahoma"/>
                <w:b/>
                <w:bCs/>
                <w:color w:val="000000"/>
                <w:szCs w:val="20"/>
              </w:rPr>
            </w:pPr>
            <w:r w:rsidRPr="00714AE3">
              <w:rPr>
                <w:rFonts w:ascii="Tahoma" w:hAnsi="Tahoma" w:cs="Tahoma"/>
                <w:b/>
                <w:bCs/>
                <w:color w:val="000000"/>
                <w:szCs w:val="20"/>
              </w:rPr>
              <w:t xml:space="preserve">Chart 4: Overall effectiveness of private and voluntary run children's homes inspected between 1 April 2011 and </w:t>
            </w:r>
            <w:r w:rsidR="00C5058C" w:rsidRPr="00714AE3">
              <w:rPr>
                <w:rStyle w:val="Heading1SFRChar"/>
                <w:rFonts w:cs="Tahoma"/>
                <w:bCs/>
                <w:color w:val="000000"/>
                <w:kern w:val="32"/>
              </w:rPr>
              <w:t>30 June</w:t>
            </w:r>
            <w:r w:rsidR="00CF5219" w:rsidRPr="00714AE3">
              <w:rPr>
                <w:rFonts w:ascii="Tahoma" w:hAnsi="Tahoma" w:cs="Tahoma"/>
                <w:b/>
                <w:bCs/>
                <w:color w:val="000000"/>
                <w:szCs w:val="20"/>
              </w:rPr>
              <w:t xml:space="preserve"> 2013</w:t>
            </w:r>
            <w:r w:rsidRPr="00714AE3">
              <w:rPr>
                <w:rFonts w:ascii="Tahoma" w:hAnsi="Tahoma" w:cs="Tahoma"/>
                <w:b/>
                <w:bCs/>
                <w:color w:val="000000"/>
                <w:szCs w:val="20"/>
              </w:rPr>
              <w:t>, by quarter (provisional)</w:t>
            </w:r>
            <w:r w:rsidRPr="00714AE3">
              <w:rPr>
                <w:rFonts w:ascii="Tahoma" w:hAnsi="Tahoma" w:cs="Tahoma"/>
                <w:b/>
                <w:bCs/>
                <w:color w:val="000000"/>
                <w:position w:val="6"/>
                <w:sz w:val="15"/>
                <w:szCs w:val="15"/>
                <w:vertAlign w:val="superscript"/>
              </w:rPr>
              <w:t>1</w:t>
            </w:r>
          </w:p>
        </w:tc>
      </w:tr>
      <w:tr w:rsidR="00043F12" w:rsidRPr="00714AE3" w:rsidTr="00874CC5">
        <w:trPr>
          <w:trHeight w:val="255"/>
        </w:trPr>
        <w:tc>
          <w:tcPr>
            <w:tcW w:w="10860" w:type="dxa"/>
            <w:vMerge/>
            <w:tcBorders>
              <w:top w:val="nil"/>
              <w:left w:val="nil"/>
              <w:bottom w:val="nil"/>
              <w:right w:val="nil"/>
            </w:tcBorders>
            <w:vAlign w:val="center"/>
            <w:hideMark/>
          </w:tcPr>
          <w:p w:rsidR="00874CC5" w:rsidRPr="00714AE3" w:rsidRDefault="00874CC5">
            <w:pPr>
              <w:rPr>
                <w:rFonts w:ascii="Tahoma" w:hAnsi="Tahoma" w:cs="Tahoma"/>
                <w:b/>
                <w:bCs/>
                <w:color w:val="000000"/>
                <w:sz w:val="20"/>
                <w:szCs w:val="20"/>
              </w:rPr>
            </w:pPr>
          </w:p>
        </w:tc>
      </w:tr>
      <w:tr w:rsidR="00043F12" w:rsidRPr="00714AE3" w:rsidTr="00874CC5">
        <w:trPr>
          <w:trHeight w:val="255"/>
        </w:trPr>
        <w:tc>
          <w:tcPr>
            <w:tcW w:w="10860" w:type="dxa"/>
            <w:vMerge/>
            <w:tcBorders>
              <w:top w:val="nil"/>
              <w:left w:val="nil"/>
              <w:bottom w:val="nil"/>
              <w:right w:val="nil"/>
            </w:tcBorders>
            <w:vAlign w:val="center"/>
            <w:hideMark/>
          </w:tcPr>
          <w:p w:rsidR="00874CC5" w:rsidRPr="00714AE3" w:rsidRDefault="00874CC5">
            <w:pPr>
              <w:rPr>
                <w:rFonts w:ascii="Tahoma" w:hAnsi="Tahoma" w:cs="Tahoma"/>
                <w:b/>
                <w:bCs/>
                <w:color w:val="000000"/>
                <w:sz w:val="20"/>
                <w:szCs w:val="20"/>
              </w:rPr>
            </w:pPr>
          </w:p>
        </w:tc>
      </w:tr>
    </w:tbl>
    <w:p w:rsidR="004A2DFA" w:rsidRPr="00714AE3" w:rsidRDefault="00EF3758" w:rsidP="00041351">
      <w:pPr>
        <w:rPr>
          <w:rFonts w:ascii="Tahoma" w:hAnsi="Tahoma" w:cs="Tahoma"/>
          <w:b/>
          <w:color w:val="000000"/>
        </w:rPr>
      </w:pPr>
      <w:r>
        <w:rPr>
          <w:rFonts w:ascii="Tahoma" w:hAnsi="Tahoma" w:cs="Tahoma"/>
          <w:b/>
          <w:noProof/>
          <w:color w:val="000000"/>
        </w:rPr>
      </w:r>
      <w:r>
        <w:rPr>
          <w:rFonts w:ascii="Tahoma" w:hAnsi="Tahoma" w:cs="Tahoma"/>
          <w:b/>
          <w:color w:val="000000"/>
        </w:rPr>
        <w:pict>
          <v:shape id="_x0000_s1100" type="#_x0000_t75" style="width:563.5pt;height:166.7pt;mso-position-horizontal-relative:char;mso-position-vertical-relative:line">
            <v:imagedata r:id="rId22" o:title=""/>
            <w10:wrap type="none"/>
            <w10:anchorlock/>
          </v:shape>
        </w:pict>
      </w:r>
    </w:p>
    <w:p w:rsidR="004854C6" w:rsidRPr="00714AE3" w:rsidRDefault="004854C6" w:rsidP="00E37E7C">
      <w:pPr>
        <w:rPr>
          <w:rFonts w:ascii="Tahoma" w:hAnsi="Tahoma" w:cs="Tahoma"/>
          <w:color w:val="000000"/>
        </w:rPr>
      </w:pPr>
    </w:p>
    <w:p w:rsidR="009E0059" w:rsidRPr="00714AE3" w:rsidRDefault="009E0059" w:rsidP="00E37E7C">
      <w:pPr>
        <w:rPr>
          <w:rFonts w:ascii="Tahoma" w:hAnsi="Tahoma" w:cs="Tahoma"/>
          <w:i/>
          <w:color w:val="000000"/>
          <w:sz w:val="16"/>
          <w:szCs w:val="16"/>
        </w:rPr>
      </w:pP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i/>
          <w:color w:val="000000"/>
          <w:sz w:val="16"/>
          <w:szCs w:val="16"/>
        </w:rPr>
        <w:t>Source: Ofsted inspections</w:t>
      </w:r>
    </w:p>
    <w:p w:rsidR="009E0059" w:rsidRPr="00714AE3" w:rsidRDefault="009E0059" w:rsidP="009E0059">
      <w:pPr>
        <w:rPr>
          <w:rFonts w:ascii="Tahoma" w:hAnsi="Tahoma" w:cs="Tahoma"/>
          <w:i/>
          <w:color w:val="000000"/>
          <w:sz w:val="16"/>
          <w:szCs w:val="16"/>
        </w:rPr>
      </w:pPr>
    </w:p>
    <w:p w:rsidR="009E0059" w:rsidRPr="00714AE3" w:rsidRDefault="009E0059" w:rsidP="009E0059">
      <w:pPr>
        <w:rPr>
          <w:rFonts w:ascii="Tahoma" w:hAnsi="Tahoma" w:cs="Tahoma"/>
          <w:color w:val="000000"/>
          <w:sz w:val="15"/>
          <w:szCs w:val="15"/>
        </w:rPr>
      </w:pPr>
    </w:p>
    <w:p w:rsidR="009E0059" w:rsidRPr="00714AE3" w:rsidRDefault="009E0059" w:rsidP="009E0059">
      <w:pPr>
        <w:rPr>
          <w:rFonts w:ascii="Tahoma" w:hAnsi="Tahoma" w:cs="Tahoma"/>
          <w:color w:val="000000"/>
          <w:sz w:val="15"/>
          <w:szCs w:val="15"/>
        </w:rPr>
      </w:pPr>
      <w:r w:rsidRPr="00714AE3">
        <w:rPr>
          <w:rFonts w:ascii="Tahoma" w:hAnsi="Tahoma" w:cs="Tahoma"/>
          <w:color w:val="000000"/>
          <w:sz w:val="15"/>
          <w:szCs w:val="15"/>
        </w:rPr>
        <w:t>1. Percentages are rounded and may not add to exactly 100.</w:t>
      </w:r>
    </w:p>
    <w:p w:rsidR="003A5F78" w:rsidRPr="00F8271F" w:rsidRDefault="003A5F78" w:rsidP="00041351">
      <w:pPr>
        <w:rPr>
          <w:rFonts w:ascii="Tahoma" w:hAnsi="Tahoma" w:cs="Tahoma"/>
          <w:color w:val="FF0000"/>
        </w:rPr>
      </w:pPr>
    </w:p>
    <w:p w:rsidR="003A5F78" w:rsidRPr="00F8271F" w:rsidRDefault="003A5F78" w:rsidP="00041351">
      <w:pPr>
        <w:rPr>
          <w:rFonts w:ascii="Tahoma" w:hAnsi="Tahoma" w:cs="Tahoma"/>
          <w:color w:val="FF0000"/>
        </w:rPr>
      </w:pPr>
    </w:p>
    <w:p w:rsidR="00D90032" w:rsidRPr="00F8271F" w:rsidRDefault="00D90032" w:rsidP="00041351">
      <w:pPr>
        <w:rPr>
          <w:rFonts w:ascii="Tahoma" w:hAnsi="Tahoma" w:cs="Tahoma"/>
          <w:color w:val="FF0000"/>
        </w:rPr>
      </w:pPr>
    </w:p>
    <w:p w:rsidR="00D85751" w:rsidRPr="00F8271F" w:rsidRDefault="00D85751" w:rsidP="00041351">
      <w:pPr>
        <w:rPr>
          <w:rFonts w:ascii="Tahoma" w:hAnsi="Tahoma" w:cs="Tahoma"/>
          <w:color w:val="FF0000"/>
        </w:rPr>
      </w:pPr>
    </w:p>
    <w:p w:rsidR="00D85751" w:rsidRPr="00F8271F" w:rsidRDefault="00D85751" w:rsidP="00041351">
      <w:pPr>
        <w:rPr>
          <w:rFonts w:ascii="Tahoma" w:hAnsi="Tahoma" w:cs="Tahoma"/>
          <w:color w:val="FF0000"/>
        </w:rPr>
      </w:pPr>
    </w:p>
    <w:p w:rsidR="00D85751" w:rsidRPr="00F8271F" w:rsidRDefault="00D85751" w:rsidP="00041351">
      <w:pPr>
        <w:rPr>
          <w:rFonts w:ascii="Tahoma" w:hAnsi="Tahoma" w:cs="Tahoma"/>
          <w:color w:val="FF0000"/>
        </w:rPr>
      </w:pPr>
    </w:p>
    <w:p w:rsidR="00D85751" w:rsidRPr="00F8271F" w:rsidRDefault="00D85751" w:rsidP="00041351">
      <w:pPr>
        <w:rPr>
          <w:rFonts w:ascii="Tahoma" w:hAnsi="Tahoma" w:cs="Tahoma"/>
          <w:color w:val="FF0000"/>
        </w:rPr>
      </w:pPr>
    </w:p>
    <w:p w:rsidR="00D85751" w:rsidRPr="00F8271F" w:rsidRDefault="00D85751" w:rsidP="00041351">
      <w:pPr>
        <w:rPr>
          <w:rFonts w:ascii="Tahoma" w:hAnsi="Tahoma" w:cs="Tahoma"/>
          <w:color w:val="FF0000"/>
        </w:rPr>
      </w:pPr>
    </w:p>
    <w:p w:rsidR="00D85751" w:rsidRPr="00714AE3" w:rsidRDefault="00D85751" w:rsidP="00041351">
      <w:pPr>
        <w:rPr>
          <w:rFonts w:ascii="Tahoma" w:hAnsi="Tahoma" w:cs="Tahoma"/>
          <w:b/>
          <w:color w:val="000000"/>
        </w:rPr>
      </w:pPr>
      <w:r w:rsidRPr="00714AE3">
        <w:rPr>
          <w:rFonts w:ascii="Tahoma" w:hAnsi="Tahoma" w:cs="Tahoma"/>
          <w:b/>
          <w:color w:val="000000"/>
        </w:rPr>
        <w:t xml:space="preserve">Chart 5: Progress judgement of all children's homes at interim inspection between 1 April 2011 and </w:t>
      </w:r>
      <w:r w:rsidR="00C5058C" w:rsidRPr="00714AE3">
        <w:rPr>
          <w:rStyle w:val="Heading1SFRChar"/>
          <w:rFonts w:cs="Tahoma"/>
          <w:bCs/>
          <w:color w:val="000000"/>
          <w:kern w:val="32"/>
        </w:rPr>
        <w:t xml:space="preserve">30 </w:t>
      </w:r>
      <w:r w:rsidR="00024E1E">
        <w:rPr>
          <w:rStyle w:val="Heading1SFRChar"/>
          <w:rFonts w:cs="Tahoma"/>
          <w:bCs/>
          <w:color w:val="000000"/>
          <w:kern w:val="32"/>
        </w:rPr>
        <w:t>September</w:t>
      </w:r>
      <w:r w:rsidRPr="00714AE3">
        <w:rPr>
          <w:rFonts w:ascii="Tahoma" w:hAnsi="Tahoma" w:cs="Tahoma"/>
          <w:b/>
          <w:color w:val="000000"/>
        </w:rPr>
        <w:t xml:space="preserve"> 2013, by quarter (provisional</w:t>
      </w:r>
      <w:proofErr w:type="gramStart"/>
      <w:r w:rsidRPr="00714AE3">
        <w:rPr>
          <w:rFonts w:ascii="Tahoma" w:hAnsi="Tahoma" w:cs="Tahoma"/>
          <w:b/>
          <w:color w:val="000000"/>
        </w:rPr>
        <w:t>)</w:t>
      </w:r>
      <w:r w:rsidRPr="00714AE3">
        <w:rPr>
          <w:rFonts w:ascii="Tahoma" w:hAnsi="Tahoma" w:cs="Tahoma"/>
          <w:b/>
          <w:color w:val="000000"/>
          <w:position w:val="6"/>
          <w:sz w:val="15"/>
          <w:szCs w:val="15"/>
          <w:vertAlign w:val="superscript"/>
        </w:rPr>
        <w:t>1</w:t>
      </w:r>
      <w:proofErr w:type="gramEnd"/>
      <w:r w:rsidR="00F14B65" w:rsidRPr="00714AE3">
        <w:rPr>
          <w:rFonts w:ascii="Tahoma" w:hAnsi="Tahoma" w:cs="Tahoma"/>
          <w:b/>
          <w:color w:val="000000"/>
          <w:position w:val="6"/>
          <w:sz w:val="15"/>
          <w:szCs w:val="15"/>
          <w:vertAlign w:val="superscript"/>
        </w:rPr>
        <w:t xml:space="preserve"> 2</w:t>
      </w:r>
    </w:p>
    <w:p w:rsidR="00D90032" w:rsidRPr="00714AE3" w:rsidRDefault="00D90032" w:rsidP="00041351">
      <w:pPr>
        <w:rPr>
          <w:rFonts w:ascii="Tahoma" w:hAnsi="Tahoma" w:cs="Tahoma"/>
          <w:color w:val="000000"/>
        </w:rPr>
      </w:pPr>
    </w:p>
    <w:p w:rsidR="00D85751" w:rsidRPr="00714AE3" w:rsidRDefault="00D85751" w:rsidP="00041351">
      <w:pPr>
        <w:rPr>
          <w:rFonts w:ascii="Tahoma" w:hAnsi="Tahoma" w:cs="Tahoma"/>
          <w:color w:val="000000"/>
        </w:rPr>
      </w:pPr>
    </w:p>
    <w:bookmarkStart w:id="62" w:name="_Toc303090708"/>
    <w:bookmarkStart w:id="63" w:name="_Toc310965711"/>
    <w:bookmarkStart w:id="64" w:name="_Toc311030068"/>
    <w:bookmarkStart w:id="65" w:name="_Toc311030939"/>
    <w:bookmarkStart w:id="66" w:name="_Toc311054682"/>
    <w:bookmarkStart w:id="67" w:name="_Toc318821875"/>
    <w:bookmarkStart w:id="68" w:name="_Toc318823432"/>
    <w:p w:rsidR="00246270" w:rsidRPr="00714AE3" w:rsidRDefault="00710B17" w:rsidP="00041351">
      <w:pPr>
        <w:rPr>
          <w:rFonts w:ascii="Tahoma" w:hAnsi="Tahoma" w:cs="Tahoma"/>
          <w:color w:val="000000"/>
        </w:rPr>
      </w:pPr>
      <w:r>
        <w:rPr>
          <w:rFonts w:ascii="Tahoma" w:hAnsi="Tahoma" w:cs="Tahoma"/>
          <w:noProof/>
          <w:color w:val="000000"/>
        </w:rPr>
      </w:r>
      <w:r>
        <w:rPr>
          <w:rFonts w:ascii="Tahoma" w:hAnsi="Tahoma" w:cs="Tahoma"/>
          <w:color w:val="000000"/>
        </w:rPr>
        <w:pict>
          <v:shape id="_x0000_s1117" type="#_x0000_t75" style="width:518.1pt;height:206.65pt;mso-position-horizontal-relative:char;mso-position-vertical-relative:line">
            <v:imagedata r:id="rId23" o:title=""/>
            <w10:wrap type="none"/>
            <w10:anchorlock/>
          </v:shape>
        </w:pict>
      </w:r>
    </w:p>
    <w:p w:rsidR="00D85751" w:rsidRPr="00714AE3" w:rsidRDefault="00D85751" w:rsidP="00D85751">
      <w:pPr>
        <w:rPr>
          <w:rFonts w:ascii="Tahoma" w:hAnsi="Tahoma" w:cs="Tahoma"/>
          <w:i/>
          <w:color w:val="000000"/>
          <w:sz w:val="16"/>
          <w:szCs w:val="16"/>
        </w:rPr>
      </w:pP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i/>
          <w:color w:val="000000"/>
          <w:sz w:val="16"/>
          <w:szCs w:val="16"/>
        </w:rPr>
        <w:t>Source: Ofsted inspections</w:t>
      </w:r>
    </w:p>
    <w:p w:rsidR="00D85751" w:rsidRPr="00714AE3" w:rsidRDefault="00D85751" w:rsidP="00D85751">
      <w:pPr>
        <w:rPr>
          <w:rFonts w:ascii="Tahoma" w:hAnsi="Tahoma" w:cs="Tahoma"/>
          <w:i/>
          <w:color w:val="000000"/>
          <w:sz w:val="16"/>
          <w:szCs w:val="16"/>
        </w:rPr>
      </w:pPr>
    </w:p>
    <w:p w:rsidR="00D85751" w:rsidRPr="00714AE3" w:rsidRDefault="00D85751" w:rsidP="00D85751">
      <w:pPr>
        <w:rPr>
          <w:rFonts w:ascii="Tahoma" w:hAnsi="Tahoma" w:cs="Tahoma"/>
          <w:color w:val="000000"/>
          <w:sz w:val="15"/>
          <w:szCs w:val="15"/>
        </w:rPr>
      </w:pPr>
    </w:p>
    <w:p w:rsidR="00D85751" w:rsidRPr="00714AE3" w:rsidRDefault="00D85751" w:rsidP="00D85751">
      <w:pPr>
        <w:rPr>
          <w:rFonts w:ascii="Tahoma" w:hAnsi="Tahoma" w:cs="Tahoma"/>
          <w:color w:val="000000"/>
          <w:sz w:val="15"/>
          <w:szCs w:val="15"/>
        </w:rPr>
      </w:pPr>
    </w:p>
    <w:p w:rsidR="00D85751" w:rsidRPr="00714AE3" w:rsidRDefault="00D85751" w:rsidP="00D85751">
      <w:pPr>
        <w:rPr>
          <w:rFonts w:ascii="Tahoma" w:hAnsi="Tahoma" w:cs="Tahoma"/>
          <w:color w:val="000000"/>
          <w:sz w:val="15"/>
          <w:szCs w:val="15"/>
        </w:rPr>
      </w:pPr>
      <w:r w:rsidRPr="00714AE3">
        <w:rPr>
          <w:rFonts w:ascii="Tahoma" w:hAnsi="Tahoma" w:cs="Tahoma"/>
          <w:color w:val="000000"/>
          <w:sz w:val="15"/>
          <w:szCs w:val="15"/>
        </w:rPr>
        <w:t>1. Percentages are rounded and may not add to exactly 100.</w:t>
      </w:r>
    </w:p>
    <w:p w:rsidR="00D85751" w:rsidRPr="00714AE3" w:rsidRDefault="00D85751" w:rsidP="00D85751">
      <w:pPr>
        <w:rPr>
          <w:rFonts w:ascii="Tahoma" w:hAnsi="Tahoma" w:cs="Tahoma"/>
          <w:color w:val="000000"/>
          <w:sz w:val="15"/>
          <w:szCs w:val="15"/>
        </w:rPr>
      </w:pPr>
      <w:r w:rsidRPr="00714AE3">
        <w:rPr>
          <w:rFonts w:ascii="Tahoma" w:hAnsi="Tahoma" w:cs="Tahoma"/>
          <w:color w:val="000000"/>
          <w:sz w:val="15"/>
          <w:szCs w:val="15"/>
        </w:rPr>
        <w:t xml:space="preserve">2. At an interim inspection, progress is judged based on requirements and recommendations made following the last full inspection. </w:t>
      </w:r>
    </w:p>
    <w:p w:rsidR="00D85751" w:rsidRPr="00B84A0B" w:rsidRDefault="007368F3" w:rsidP="00D85751">
      <w:pPr>
        <w:rPr>
          <w:rFonts w:ascii="Tahoma" w:hAnsi="Tahoma" w:cs="Tahoma"/>
          <w:color w:val="000000"/>
          <w:sz w:val="15"/>
          <w:szCs w:val="15"/>
        </w:rPr>
      </w:pPr>
      <w:r w:rsidRPr="00B84A0B">
        <w:rPr>
          <w:rFonts w:ascii="Tahoma" w:hAnsi="Tahoma" w:cs="Tahoma"/>
          <w:color w:val="000000"/>
          <w:sz w:val="15"/>
          <w:szCs w:val="15"/>
        </w:rPr>
        <w:t>3. Homes do not receive a judgement if there are no children being cared for when they are inspected.</w:t>
      </w:r>
    </w:p>
    <w:p w:rsidR="00D85751" w:rsidRPr="00F8271F" w:rsidRDefault="00D85751" w:rsidP="00041351">
      <w:pPr>
        <w:rPr>
          <w:rFonts w:ascii="Tahoma" w:hAnsi="Tahoma" w:cs="Tahoma"/>
          <w:color w:val="FF0000"/>
        </w:rPr>
        <w:sectPr w:rsidR="00D85751" w:rsidRPr="00F8271F" w:rsidSect="00B60990">
          <w:headerReference w:type="default" r:id="rId24"/>
          <w:footerReference w:type="even" r:id="rId25"/>
          <w:footerReference w:type="default" r:id="rId26"/>
          <w:pgSz w:w="11906" w:h="16838" w:code="9"/>
          <w:pgMar w:top="1956" w:right="663" w:bottom="873" w:left="663" w:header="284" w:footer="709" w:gutter="0"/>
          <w:cols w:space="708"/>
          <w:docGrid w:linePitch="360"/>
        </w:sectPr>
      </w:pP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r w:rsidRPr="00F8271F">
        <w:rPr>
          <w:rFonts w:ascii="Tahoma" w:hAnsi="Tahoma" w:cs="Tahoma"/>
          <w:color w:val="FF0000"/>
        </w:rPr>
        <w:tab/>
      </w:r>
    </w:p>
    <w:bookmarkEnd w:id="46"/>
    <w:bookmarkEnd w:id="47"/>
    <w:bookmarkEnd w:id="48"/>
    <w:bookmarkEnd w:id="62"/>
    <w:bookmarkEnd w:id="63"/>
    <w:bookmarkEnd w:id="64"/>
    <w:bookmarkEnd w:id="65"/>
    <w:bookmarkEnd w:id="66"/>
    <w:bookmarkEnd w:id="67"/>
    <w:bookmarkEnd w:id="68"/>
    <w:p w:rsidR="0018313C" w:rsidRPr="00F8271F" w:rsidRDefault="0018313C" w:rsidP="0018313C">
      <w:pPr>
        <w:rPr>
          <w:rFonts w:ascii="Tahoma" w:hAnsi="Tahoma" w:cs="Tahoma"/>
          <w:b/>
          <w:color w:val="FF0000"/>
        </w:rPr>
      </w:pPr>
    </w:p>
    <w:p w:rsidR="0018313C" w:rsidRPr="00714AE3" w:rsidRDefault="0018313C" w:rsidP="0018313C">
      <w:pPr>
        <w:rPr>
          <w:rFonts w:ascii="Tahoma" w:hAnsi="Tahoma" w:cs="Tahoma"/>
          <w:b/>
          <w:color w:val="000000"/>
        </w:rPr>
      </w:pPr>
      <w:r w:rsidRPr="00714AE3">
        <w:rPr>
          <w:rFonts w:ascii="Tahoma" w:hAnsi="Tahoma" w:cs="Tahoma"/>
          <w:b/>
          <w:color w:val="000000"/>
        </w:rPr>
        <w:t xml:space="preserve">Table 1: Number of children's homes inspections carried out between </w:t>
      </w:r>
      <w:r w:rsidR="00CF5219" w:rsidRPr="00714AE3">
        <w:rPr>
          <w:rFonts w:ascii="Tahoma" w:hAnsi="Tahoma" w:cs="Tahoma"/>
          <w:b/>
          <w:color w:val="000000"/>
        </w:rPr>
        <w:t xml:space="preserve">1 </w:t>
      </w:r>
      <w:r w:rsidR="00FA174E">
        <w:rPr>
          <w:rFonts w:ascii="Tahoma" w:hAnsi="Tahoma" w:cs="Tahoma"/>
          <w:b/>
          <w:color w:val="000000"/>
        </w:rPr>
        <w:t>July</w:t>
      </w:r>
      <w:r w:rsidRPr="00714AE3">
        <w:rPr>
          <w:rFonts w:ascii="Tahoma" w:hAnsi="Tahoma" w:cs="Tahoma"/>
          <w:b/>
          <w:color w:val="000000"/>
        </w:rPr>
        <w:t xml:space="preserve"> </w:t>
      </w:r>
      <w:r w:rsidR="00020EAA" w:rsidRPr="00714AE3">
        <w:rPr>
          <w:rFonts w:ascii="Tahoma" w:hAnsi="Tahoma" w:cs="Tahoma"/>
          <w:b/>
          <w:color w:val="000000"/>
        </w:rPr>
        <w:t>–</w:t>
      </w:r>
      <w:r w:rsidRPr="00714AE3">
        <w:rPr>
          <w:rFonts w:ascii="Tahoma" w:hAnsi="Tahoma" w:cs="Tahoma"/>
          <w:b/>
          <w:color w:val="000000"/>
        </w:rPr>
        <w:t xml:space="preserve"> </w:t>
      </w:r>
      <w:r w:rsidR="00020EAA" w:rsidRPr="00714AE3">
        <w:rPr>
          <w:rFonts w:ascii="Tahoma" w:hAnsi="Tahoma" w:cs="Tahoma"/>
          <w:b/>
          <w:color w:val="000000"/>
        </w:rPr>
        <w:t xml:space="preserve">30 </w:t>
      </w:r>
      <w:r w:rsidR="00FA174E">
        <w:rPr>
          <w:rFonts w:ascii="Tahoma" w:hAnsi="Tahoma" w:cs="Tahoma"/>
          <w:b/>
          <w:color w:val="000000"/>
        </w:rPr>
        <w:t>September</w:t>
      </w:r>
      <w:r w:rsidR="00CF5219" w:rsidRPr="00714AE3">
        <w:rPr>
          <w:rFonts w:ascii="Tahoma" w:hAnsi="Tahoma" w:cs="Tahoma"/>
          <w:b/>
          <w:bCs/>
          <w:color w:val="000000"/>
          <w:szCs w:val="20"/>
        </w:rPr>
        <w:t xml:space="preserve"> 2013</w:t>
      </w:r>
      <w:r w:rsidRPr="00714AE3">
        <w:rPr>
          <w:rFonts w:ascii="Tahoma" w:hAnsi="Tahoma" w:cs="Tahoma"/>
          <w:b/>
          <w:color w:val="000000"/>
        </w:rPr>
        <w:t>, by inspection type (provisional</w:t>
      </w:r>
      <w:proofErr w:type="gramStart"/>
      <w:r w:rsidRPr="00714AE3">
        <w:rPr>
          <w:rFonts w:ascii="Tahoma" w:hAnsi="Tahoma" w:cs="Tahoma"/>
          <w:b/>
          <w:color w:val="000000"/>
        </w:rPr>
        <w:t>)</w:t>
      </w:r>
      <w:r w:rsidRPr="00714AE3">
        <w:rPr>
          <w:rFonts w:ascii="Tahoma" w:hAnsi="Tahoma" w:cs="Tahoma"/>
          <w:b/>
          <w:color w:val="000000"/>
          <w:position w:val="6"/>
          <w:sz w:val="15"/>
          <w:szCs w:val="15"/>
        </w:rPr>
        <w:t>¹</w:t>
      </w:r>
      <w:proofErr w:type="gramEnd"/>
      <w:r w:rsidRPr="00714AE3">
        <w:rPr>
          <w:rFonts w:ascii="Tahoma" w:hAnsi="Tahoma" w:cs="Tahoma"/>
          <w:b/>
          <w:color w:val="000000"/>
          <w:position w:val="6"/>
          <w:sz w:val="15"/>
          <w:szCs w:val="15"/>
        </w:rPr>
        <w:t xml:space="preserve"> ²</w:t>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p>
    <w:p w:rsidR="0018313C" w:rsidRPr="00714AE3" w:rsidRDefault="0018313C" w:rsidP="0018313C">
      <w:pPr>
        <w:rPr>
          <w:rFonts w:ascii="Tahoma" w:hAnsi="Tahoma" w:cs="Tahoma"/>
          <w:color w:val="000000"/>
        </w:rPr>
      </w:pP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p>
    <w:p w:rsidR="00196E2F" w:rsidRPr="00714AE3" w:rsidRDefault="00FA174E" w:rsidP="00041351">
      <w:pPr>
        <w:rPr>
          <w:rFonts w:ascii="Tahoma" w:hAnsi="Tahoma" w:cs="Tahoma"/>
          <w:color w:val="000000"/>
        </w:rPr>
      </w:pPr>
      <w:r w:rsidRPr="00EE1805">
        <w:rPr>
          <w:noProof/>
        </w:rPr>
        <w:pict>
          <v:shape id="Picture 1" o:spid="_x0000_i1036" type="#_x0000_t75" style="width:735pt;height:117.75pt;visibility:visible">
            <v:imagedata r:id="rId27" o:title=""/>
          </v:shape>
        </w:pict>
      </w:r>
    </w:p>
    <w:p w:rsidR="00F97F95" w:rsidRPr="00714AE3" w:rsidRDefault="00F97F95" w:rsidP="00820B8D">
      <w:pPr>
        <w:rPr>
          <w:rFonts w:ascii="Tahoma" w:hAnsi="Tahoma" w:cs="Tahoma"/>
          <w:color w:val="000000"/>
          <w:sz w:val="15"/>
          <w:szCs w:val="15"/>
        </w:rPr>
      </w:pPr>
    </w:p>
    <w:p w:rsidR="00820B8D" w:rsidRPr="00714AE3" w:rsidRDefault="00820B8D" w:rsidP="00820B8D">
      <w:pPr>
        <w:rPr>
          <w:rFonts w:ascii="Tahoma" w:hAnsi="Tahoma" w:cs="Tahoma"/>
          <w:color w:val="000000"/>
          <w:sz w:val="15"/>
          <w:szCs w:val="15"/>
        </w:rPr>
      </w:pPr>
      <w:r w:rsidRPr="00714AE3">
        <w:rPr>
          <w:rFonts w:ascii="Tahoma" w:hAnsi="Tahoma" w:cs="Tahoma"/>
          <w:color w:val="000000"/>
          <w:sz w:val="15"/>
          <w:szCs w:val="15"/>
        </w:rPr>
        <w:t xml:space="preserve">1. </w:t>
      </w:r>
      <w:r w:rsidR="00103078" w:rsidRPr="00714AE3">
        <w:rPr>
          <w:rFonts w:ascii="Tahoma" w:hAnsi="Tahoma" w:cs="Tahoma"/>
          <w:color w:val="000000"/>
          <w:sz w:val="15"/>
          <w:szCs w:val="15"/>
        </w:rPr>
        <w:t>The 'all' figures include all homes, of all ownership type, in the local authority area.  Local authority run homes data include a small number of homes run by health authorities.</w:t>
      </w:r>
      <w:r w:rsidRPr="00714AE3">
        <w:rPr>
          <w:rFonts w:ascii="Tahoma" w:hAnsi="Tahoma" w:cs="Tahoma"/>
          <w:color w:val="000000"/>
          <w:sz w:val="15"/>
          <w:szCs w:val="15"/>
        </w:rPr>
        <w:t xml:space="preserve"> </w:t>
      </w:r>
    </w:p>
    <w:p w:rsidR="00246270" w:rsidRPr="00714AE3" w:rsidRDefault="0018313C" w:rsidP="00820B8D">
      <w:pPr>
        <w:rPr>
          <w:rFonts w:ascii="Tahoma" w:hAnsi="Tahoma" w:cs="Tahoma"/>
          <w:color w:val="000000"/>
          <w:sz w:val="15"/>
          <w:szCs w:val="15"/>
        </w:rPr>
      </w:pPr>
      <w:r w:rsidRPr="00714AE3">
        <w:rPr>
          <w:rFonts w:ascii="Tahoma" w:hAnsi="Tahoma" w:cs="Tahoma"/>
          <w:color w:val="000000"/>
          <w:sz w:val="15"/>
          <w:szCs w:val="15"/>
        </w:rPr>
        <w:t>2</w:t>
      </w:r>
      <w:r w:rsidR="00103078" w:rsidRPr="00714AE3">
        <w:rPr>
          <w:rFonts w:ascii="Tahoma" w:hAnsi="Tahoma" w:cs="Tahoma"/>
          <w:color w:val="000000"/>
          <w:sz w:val="15"/>
          <w:szCs w:val="15"/>
        </w:rPr>
        <w:t xml:space="preserve">. </w:t>
      </w:r>
      <w:r w:rsidR="00820B8D" w:rsidRPr="00714AE3">
        <w:rPr>
          <w:rFonts w:ascii="Tahoma" w:hAnsi="Tahoma" w:cs="Tahoma"/>
          <w:color w:val="000000"/>
          <w:sz w:val="15"/>
          <w:szCs w:val="15"/>
        </w:rPr>
        <w:t>Residential special schools that care for pupils for more than 295 days per year must register as children’s homes</w:t>
      </w:r>
      <w:r w:rsidR="002273FE" w:rsidRPr="00714AE3">
        <w:rPr>
          <w:rFonts w:ascii="Tahoma" w:hAnsi="Tahoma" w:cs="Tahoma"/>
          <w:color w:val="000000"/>
          <w:sz w:val="15"/>
          <w:szCs w:val="15"/>
        </w:rPr>
        <w:t>.</w:t>
      </w:r>
    </w:p>
    <w:p w:rsidR="006B78F8" w:rsidRPr="00F8271F" w:rsidRDefault="006B78F8" w:rsidP="00820B8D">
      <w:pPr>
        <w:rPr>
          <w:rFonts w:ascii="Tahoma" w:hAnsi="Tahoma" w:cs="Tahoma"/>
          <w:color w:val="FF0000"/>
          <w:sz w:val="15"/>
          <w:szCs w:val="15"/>
        </w:rPr>
        <w:sectPr w:rsidR="006B78F8" w:rsidRPr="00F8271F" w:rsidSect="00246270">
          <w:pgSz w:w="16838" w:h="11906" w:orient="landscape" w:code="9"/>
          <w:pgMar w:top="663" w:right="1956" w:bottom="663" w:left="873" w:header="284" w:footer="709" w:gutter="0"/>
          <w:cols w:space="708"/>
          <w:docGrid w:linePitch="360"/>
        </w:sectPr>
      </w:pPr>
    </w:p>
    <w:p w:rsidR="0018313C" w:rsidRPr="00F8271F" w:rsidRDefault="0018313C" w:rsidP="0018313C">
      <w:pPr>
        <w:pStyle w:val="Heading1"/>
        <w:rPr>
          <w:rFonts w:ascii="Tahoma" w:hAnsi="Tahoma" w:cs="Tahoma"/>
          <w:color w:val="FF0000"/>
          <w:sz w:val="24"/>
          <w:szCs w:val="24"/>
        </w:rPr>
      </w:pPr>
    </w:p>
    <w:p w:rsidR="0018313C" w:rsidRPr="00714AE3" w:rsidRDefault="0018313C" w:rsidP="0018313C">
      <w:pPr>
        <w:pStyle w:val="Heading1"/>
        <w:rPr>
          <w:rFonts w:ascii="Tahoma" w:hAnsi="Tahoma" w:cs="Tahoma"/>
          <w:color w:val="000000"/>
          <w:sz w:val="24"/>
          <w:szCs w:val="24"/>
        </w:rPr>
      </w:pPr>
      <w:r w:rsidRPr="00714AE3">
        <w:rPr>
          <w:rFonts w:ascii="Tahoma" w:hAnsi="Tahoma" w:cs="Tahoma"/>
          <w:color w:val="000000"/>
          <w:sz w:val="24"/>
          <w:szCs w:val="24"/>
        </w:rPr>
        <w:t xml:space="preserve">Table 2: Overall effectiveness of children's homes at full inspections between </w:t>
      </w:r>
      <w:r w:rsidR="00020EAA" w:rsidRPr="00714AE3">
        <w:rPr>
          <w:rFonts w:ascii="Tahoma" w:hAnsi="Tahoma" w:cs="Tahoma"/>
          <w:color w:val="000000"/>
          <w:sz w:val="24"/>
          <w:szCs w:val="24"/>
        </w:rPr>
        <w:t>1 April – 30 June 2013</w:t>
      </w:r>
      <w:r w:rsidR="00CF5219" w:rsidRPr="00714AE3">
        <w:rPr>
          <w:rFonts w:ascii="Tahoma" w:hAnsi="Tahoma" w:cs="Tahoma"/>
          <w:color w:val="000000"/>
          <w:sz w:val="24"/>
          <w:szCs w:val="24"/>
        </w:rPr>
        <w:t xml:space="preserve"> </w:t>
      </w:r>
      <w:r w:rsidRPr="00714AE3">
        <w:rPr>
          <w:rFonts w:ascii="Tahoma" w:hAnsi="Tahoma" w:cs="Tahoma"/>
          <w:color w:val="000000"/>
          <w:sz w:val="24"/>
          <w:szCs w:val="24"/>
        </w:rPr>
        <w:t>(provisional</w:t>
      </w:r>
      <w:proofErr w:type="gramStart"/>
      <w:r w:rsidRPr="00714AE3">
        <w:rPr>
          <w:rFonts w:ascii="Tahoma" w:hAnsi="Tahoma" w:cs="Tahoma"/>
          <w:color w:val="000000"/>
          <w:sz w:val="24"/>
          <w:szCs w:val="24"/>
        </w:rPr>
        <w:t>)</w:t>
      </w:r>
      <w:r w:rsidRPr="00714AE3">
        <w:rPr>
          <w:rFonts w:ascii="Tahoma" w:hAnsi="Tahoma" w:cs="Tahoma"/>
          <w:color w:val="000000"/>
          <w:position w:val="6"/>
          <w:sz w:val="15"/>
          <w:szCs w:val="15"/>
        </w:rPr>
        <w:t>¹</w:t>
      </w:r>
      <w:proofErr w:type="gramEnd"/>
      <w:r w:rsidRPr="00714AE3">
        <w:rPr>
          <w:rFonts w:ascii="Tahoma" w:hAnsi="Tahoma" w:cs="Tahoma"/>
          <w:color w:val="000000"/>
          <w:position w:val="6"/>
          <w:sz w:val="15"/>
          <w:szCs w:val="15"/>
        </w:rPr>
        <w:t xml:space="preserve"> ²</w:t>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r w:rsidRPr="00714AE3">
        <w:rPr>
          <w:rFonts w:ascii="Tahoma" w:hAnsi="Tahoma" w:cs="Tahoma"/>
          <w:color w:val="000000"/>
          <w:sz w:val="24"/>
          <w:szCs w:val="24"/>
        </w:rPr>
        <w:tab/>
      </w:r>
    </w:p>
    <w:p w:rsidR="00F97F95" w:rsidRPr="00714AE3" w:rsidRDefault="00FA174E" w:rsidP="0018313C">
      <w:pPr>
        <w:pStyle w:val="Heading1"/>
        <w:rPr>
          <w:color w:val="000000"/>
        </w:rPr>
      </w:pPr>
      <w:r w:rsidRPr="00EE1805">
        <w:rPr>
          <w:noProof/>
        </w:rPr>
        <w:pict>
          <v:shape id="_x0000_i1037" type="#_x0000_t75" style="width:758.25pt;height:115.5pt;visibility:visible">
            <v:imagedata r:id="rId28" o:title=""/>
          </v:shape>
        </w:pict>
      </w:r>
    </w:p>
    <w:p w:rsidR="00103078" w:rsidRPr="00714AE3" w:rsidRDefault="00103078" w:rsidP="0018313C">
      <w:pPr>
        <w:pStyle w:val="Heading1"/>
        <w:rPr>
          <w:b w:val="0"/>
          <w:color w:val="000000"/>
        </w:rPr>
      </w:pPr>
      <w:r w:rsidRPr="00714AE3">
        <w:rPr>
          <w:rFonts w:ascii="Tahoma" w:hAnsi="Tahoma" w:cs="Tahoma"/>
          <w:b w:val="0"/>
          <w:color w:val="000000"/>
          <w:sz w:val="15"/>
          <w:szCs w:val="15"/>
        </w:rPr>
        <w:t>1. The 'all' figures include all homes, of all ownership type, in the local authority area.  Local authority run homes data include a small number of homes run by health authorities.</w:t>
      </w:r>
    </w:p>
    <w:p w:rsidR="002273FE" w:rsidRPr="00714AE3" w:rsidRDefault="0018313C" w:rsidP="002273FE">
      <w:pPr>
        <w:rPr>
          <w:rFonts w:ascii="Tahoma" w:hAnsi="Tahoma" w:cs="Tahoma"/>
          <w:color w:val="000000"/>
          <w:sz w:val="15"/>
          <w:szCs w:val="15"/>
        </w:rPr>
      </w:pPr>
      <w:r w:rsidRPr="00714AE3">
        <w:rPr>
          <w:rFonts w:ascii="Tahoma" w:hAnsi="Tahoma" w:cs="Tahoma"/>
          <w:color w:val="000000"/>
          <w:sz w:val="15"/>
          <w:szCs w:val="15"/>
        </w:rPr>
        <w:t>2</w:t>
      </w:r>
      <w:r w:rsidR="002273FE" w:rsidRPr="00714AE3">
        <w:rPr>
          <w:rFonts w:ascii="Tahoma" w:hAnsi="Tahoma" w:cs="Tahoma"/>
          <w:color w:val="000000"/>
          <w:sz w:val="15"/>
          <w:szCs w:val="15"/>
        </w:rPr>
        <w:t>. Residential special schools that care for pupils for more than 295 days per year must register as children’s homes.</w:t>
      </w:r>
    </w:p>
    <w:p w:rsidR="006B78F8" w:rsidRPr="00F8271F" w:rsidRDefault="006B78F8" w:rsidP="002273FE">
      <w:pPr>
        <w:rPr>
          <w:rFonts w:ascii="Tahoma" w:hAnsi="Tahoma" w:cs="Tahoma"/>
          <w:color w:val="FF0000"/>
          <w:sz w:val="15"/>
          <w:szCs w:val="15"/>
        </w:rPr>
        <w:sectPr w:rsidR="006B78F8" w:rsidRPr="00F8271F" w:rsidSect="002273FE">
          <w:pgSz w:w="16838" w:h="11906" w:orient="landscape" w:code="9"/>
          <w:pgMar w:top="663" w:right="1956" w:bottom="663" w:left="873" w:header="284" w:footer="709" w:gutter="0"/>
          <w:cols w:space="708"/>
          <w:docGrid w:linePitch="360"/>
        </w:sectPr>
      </w:pPr>
    </w:p>
    <w:p w:rsidR="002273FE" w:rsidRPr="00F8271F" w:rsidRDefault="002273FE" w:rsidP="004E3F45">
      <w:pPr>
        <w:rPr>
          <w:rStyle w:val="Heading1SFRChar"/>
          <w:rFonts w:cs="Tahoma"/>
          <w:color w:val="FF0000"/>
        </w:rPr>
      </w:pPr>
      <w:bookmarkStart w:id="69" w:name="_Toc296957658"/>
      <w:bookmarkStart w:id="70" w:name="_Toc303090710"/>
      <w:bookmarkStart w:id="71" w:name="_Toc310965714"/>
      <w:bookmarkStart w:id="72" w:name="_Toc311030070"/>
      <w:bookmarkStart w:id="73" w:name="_Toc311030941"/>
      <w:bookmarkStart w:id="74" w:name="_Toc311054684"/>
      <w:bookmarkStart w:id="75" w:name="_Toc318821877"/>
      <w:bookmarkStart w:id="76" w:name="_Toc318823434"/>
    </w:p>
    <w:bookmarkEnd w:id="69"/>
    <w:bookmarkEnd w:id="70"/>
    <w:bookmarkEnd w:id="71"/>
    <w:bookmarkEnd w:id="72"/>
    <w:bookmarkEnd w:id="73"/>
    <w:bookmarkEnd w:id="74"/>
    <w:bookmarkEnd w:id="75"/>
    <w:bookmarkEnd w:id="76"/>
    <w:p w:rsidR="0018313C" w:rsidRPr="00714AE3" w:rsidRDefault="0018313C" w:rsidP="0018313C">
      <w:pPr>
        <w:rPr>
          <w:rFonts w:ascii="Tahoma" w:hAnsi="Tahoma" w:cs="Tahoma"/>
          <w:b/>
          <w:color w:val="000000"/>
        </w:rPr>
      </w:pPr>
      <w:r w:rsidRPr="00714AE3">
        <w:rPr>
          <w:rFonts w:ascii="Tahoma" w:hAnsi="Tahoma" w:cs="Tahoma"/>
          <w:b/>
          <w:color w:val="000000"/>
        </w:rPr>
        <w:t xml:space="preserve">Table 3a: Full inspection outcomes of children's homes (excluding secure children's homes and residential special schools caring for pupils for more than 295 days a year) inspected between </w:t>
      </w:r>
      <w:r w:rsidR="00020EAA" w:rsidRPr="00714AE3">
        <w:rPr>
          <w:rFonts w:ascii="Tahoma" w:hAnsi="Tahoma" w:cs="Tahoma"/>
          <w:b/>
          <w:color w:val="000000"/>
        </w:rPr>
        <w:t xml:space="preserve">1 </w:t>
      </w:r>
      <w:r w:rsidR="00FA174E">
        <w:rPr>
          <w:rFonts w:ascii="Tahoma" w:hAnsi="Tahoma" w:cs="Tahoma"/>
          <w:b/>
          <w:color w:val="000000"/>
        </w:rPr>
        <w:t>July</w:t>
      </w:r>
      <w:r w:rsidR="00020EAA" w:rsidRPr="00714AE3">
        <w:rPr>
          <w:rFonts w:ascii="Tahoma" w:hAnsi="Tahoma" w:cs="Tahoma"/>
          <w:b/>
          <w:color w:val="000000"/>
        </w:rPr>
        <w:t xml:space="preserve"> – 30 </w:t>
      </w:r>
      <w:r w:rsidR="00FA174E">
        <w:rPr>
          <w:rFonts w:ascii="Tahoma" w:hAnsi="Tahoma" w:cs="Tahoma"/>
          <w:b/>
          <w:color w:val="000000"/>
        </w:rPr>
        <w:t>September</w:t>
      </w:r>
      <w:r w:rsidR="00020EAA" w:rsidRPr="00714AE3">
        <w:rPr>
          <w:rFonts w:ascii="Tahoma" w:hAnsi="Tahoma" w:cs="Tahoma"/>
          <w:b/>
          <w:bCs/>
          <w:color w:val="000000"/>
          <w:szCs w:val="20"/>
        </w:rPr>
        <w:t xml:space="preserve"> 2013</w:t>
      </w:r>
      <w:r w:rsidR="00CF5219" w:rsidRPr="00714AE3">
        <w:rPr>
          <w:rFonts w:ascii="Tahoma" w:hAnsi="Tahoma" w:cs="Tahoma"/>
          <w:b/>
          <w:color w:val="000000"/>
        </w:rPr>
        <w:t xml:space="preserve"> </w:t>
      </w:r>
      <w:r w:rsidRPr="00714AE3">
        <w:rPr>
          <w:rFonts w:ascii="Tahoma" w:hAnsi="Tahoma" w:cs="Tahoma"/>
          <w:b/>
          <w:color w:val="000000"/>
        </w:rPr>
        <w:t>(provisional)</w:t>
      </w:r>
      <w:r w:rsidRPr="00714AE3">
        <w:rPr>
          <w:rFonts w:ascii="Tahoma" w:hAnsi="Tahoma" w:cs="Tahoma"/>
          <w:b/>
          <w:color w:val="000000"/>
          <w:position w:val="6"/>
          <w:sz w:val="15"/>
          <w:szCs w:val="15"/>
        </w:rPr>
        <w:t>¹ ² ³</w:t>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r w:rsidRPr="00714AE3">
        <w:rPr>
          <w:rFonts w:ascii="Tahoma" w:hAnsi="Tahoma" w:cs="Tahoma"/>
          <w:b/>
          <w:color w:val="000000"/>
        </w:rPr>
        <w:tab/>
      </w:r>
    </w:p>
    <w:p w:rsidR="0018313C" w:rsidRPr="00714AE3" w:rsidRDefault="0018313C" w:rsidP="0018313C">
      <w:pPr>
        <w:rPr>
          <w:rFonts w:ascii="Tahoma" w:hAnsi="Tahoma" w:cs="Tahoma"/>
          <w:b/>
          <w:color w:val="000000"/>
          <w:sz w:val="16"/>
          <w:szCs w:val="16"/>
          <w:vertAlign w:val="superscript"/>
        </w:rPr>
      </w:pP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r w:rsidRPr="00714AE3">
        <w:rPr>
          <w:rFonts w:ascii="Tahoma" w:hAnsi="Tahoma" w:cs="Tahoma"/>
          <w:b/>
          <w:color w:val="000000"/>
          <w:sz w:val="16"/>
          <w:szCs w:val="16"/>
          <w:vertAlign w:val="superscript"/>
        </w:rPr>
        <w:tab/>
      </w:r>
    </w:p>
    <w:p w:rsidR="007B2144" w:rsidRPr="00714AE3" w:rsidRDefault="00FA174E" w:rsidP="004E3F45">
      <w:pPr>
        <w:rPr>
          <w:rFonts w:ascii="Tahoma" w:hAnsi="Tahoma" w:cs="Tahoma"/>
          <w:b/>
          <w:color w:val="000000"/>
          <w:sz w:val="16"/>
          <w:szCs w:val="16"/>
          <w:vertAlign w:val="superscript"/>
        </w:rPr>
      </w:pPr>
      <w:r w:rsidRPr="00FA174E">
        <w:pict>
          <v:shape id="_x0000_i1038" type="#_x0000_t75" style="width:528.75pt;height:414.75pt">
            <v:imagedata r:id="rId29" o:title=""/>
          </v:shape>
        </w:pict>
      </w:r>
    </w:p>
    <w:p w:rsidR="00EE0A85" w:rsidRPr="00714AE3" w:rsidRDefault="00776293" w:rsidP="00ED5EE3">
      <w:pPr>
        <w:rPr>
          <w:rFonts w:ascii="Tahoma" w:hAnsi="Tahoma" w:cs="Tahoma"/>
          <w:i/>
          <w:color w:val="000000"/>
          <w:sz w:val="20"/>
          <w:szCs w:val="20"/>
        </w:rPr>
      </w:pP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color w:val="000000"/>
        </w:rPr>
        <w:tab/>
      </w:r>
      <w:r w:rsidRPr="00714AE3">
        <w:rPr>
          <w:rFonts w:ascii="Tahoma" w:hAnsi="Tahoma" w:cs="Tahoma"/>
          <w:i/>
          <w:color w:val="000000"/>
          <w:sz w:val="20"/>
          <w:szCs w:val="20"/>
        </w:rPr>
        <w:t xml:space="preserve"> </w:t>
      </w:r>
    </w:p>
    <w:p w:rsidR="00F97F95" w:rsidRPr="00714AE3" w:rsidRDefault="00F97F95" w:rsidP="00103078">
      <w:pPr>
        <w:rPr>
          <w:rFonts w:ascii="Tahoma" w:hAnsi="Tahoma" w:cs="Tahoma"/>
          <w:color w:val="000000"/>
          <w:sz w:val="15"/>
          <w:szCs w:val="15"/>
        </w:rPr>
      </w:pPr>
    </w:p>
    <w:p w:rsidR="00103078" w:rsidRPr="00714AE3" w:rsidRDefault="00571D35" w:rsidP="00103078">
      <w:pPr>
        <w:rPr>
          <w:rFonts w:ascii="Tahoma" w:hAnsi="Tahoma" w:cs="Tahoma"/>
          <w:color w:val="000000"/>
          <w:sz w:val="15"/>
          <w:szCs w:val="15"/>
        </w:rPr>
      </w:pPr>
      <w:r w:rsidRPr="00714AE3">
        <w:rPr>
          <w:rFonts w:ascii="Tahoma" w:hAnsi="Tahoma" w:cs="Tahoma"/>
          <w:color w:val="000000"/>
          <w:sz w:val="15"/>
          <w:szCs w:val="15"/>
        </w:rPr>
        <w:t xml:space="preserve">1. </w:t>
      </w:r>
      <w:r w:rsidR="00103078" w:rsidRPr="00714AE3">
        <w:rPr>
          <w:rFonts w:ascii="Tahoma" w:hAnsi="Tahoma" w:cs="Tahoma"/>
          <w:color w:val="000000"/>
          <w:sz w:val="15"/>
          <w:szCs w:val="15"/>
        </w:rPr>
        <w:t>The 'all' figures include all homes, of all ownership type, in the local authority area.  Local authority run homes data include a small number of homes run by health authorities.</w:t>
      </w:r>
    </w:p>
    <w:p w:rsidR="00103078" w:rsidRPr="00714AE3" w:rsidRDefault="00103078" w:rsidP="00103078">
      <w:pPr>
        <w:rPr>
          <w:rFonts w:ascii="Tahoma" w:hAnsi="Tahoma" w:cs="Tahoma"/>
          <w:color w:val="000000"/>
          <w:sz w:val="15"/>
          <w:szCs w:val="15"/>
        </w:rPr>
      </w:pPr>
      <w:r w:rsidRPr="00714AE3">
        <w:rPr>
          <w:rFonts w:ascii="Tahoma" w:hAnsi="Tahoma" w:cs="Tahoma"/>
          <w:color w:val="000000"/>
          <w:sz w:val="15"/>
          <w:szCs w:val="15"/>
        </w:rPr>
        <w:t>2. Percentages are rounded and may not add to exactly 100.</w:t>
      </w:r>
      <w:r w:rsidR="006B78F8" w:rsidRPr="00714AE3">
        <w:rPr>
          <w:rFonts w:ascii="Tahoma" w:hAnsi="Tahoma" w:cs="Tahoma"/>
          <w:color w:val="000000"/>
          <w:sz w:val="15"/>
          <w:szCs w:val="15"/>
        </w:rPr>
        <w:t xml:space="preserve"> </w:t>
      </w:r>
    </w:p>
    <w:p w:rsidR="006B78F8" w:rsidRPr="00714AE3" w:rsidRDefault="00103078" w:rsidP="006B78F8">
      <w:pPr>
        <w:rPr>
          <w:rFonts w:ascii="Tahoma" w:hAnsi="Tahoma" w:cs="Tahoma"/>
          <w:color w:val="000000"/>
          <w:sz w:val="15"/>
          <w:szCs w:val="15"/>
        </w:rPr>
      </w:pPr>
      <w:r w:rsidRPr="00714AE3">
        <w:rPr>
          <w:rFonts w:ascii="Tahoma" w:hAnsi="Tahoma" w:cs="Tahoma"/>
          <w:color w:val="000000"/>
          <w:sz w:val="15"/>
          <w:szCs w:val="15"/>
        </w:rPr>
        <w:t xml:space="preserve">3. </w:t>
      </w:r>
      <w:r w:rsidR="006B78F8" w:rsidRPr="00714AE3">
        <w:rPr>
          <w:rFonts w:ascii="Tahoma" w:hAnsi="Tahoma" w:cs="Tahoma"/>
          <w:color w:val="000000"/>
          <w:sz w:val="15"/>
          <w:szCs w:val="15"/>
        </w:rPr>
        <w:t>Residential special schools that care for pupils for more than 295 days per year must register as children’s homes</w:t>
      </w:r>
      <w:r w:rsidR="00797C76" w:rsidRPr="00714AE3">
        <w:rPr>
          <w:rFonts w:ascii="Tahoma" w:hAnsi="Tahoma" w:cs="Tahoma"/>
          <w:color w:val="000000"/>
          <w:sz w:val="15"/>
          <w:szCs w:val="15"/>
        </w:rPr>
        <w:t xml:space="preserve"> and their inspection outcomes data can be found in table 3c</w:t>
      </w:r>
      <w:r w:rsidR="006B78F8" w:rsidRPr="00714AE3">
        <w:rPr>
          <w:rFonts w:ascii="Tahoma" w:hAnsi="Tahoma" w:cs="Tahoma"/>
          <w:color w:val="000000"/>
          <w:sz w:val="15"/>
          <w:szCs w:val="15"/>
        </w:rPr>
        <w:t>.</w:t>
      </w:r>
    </w:p>
    <w:p w:rsidR="000A4335" w:rsidRPr="00714AE3" w:rsidRDefault="00D42A2B" w:rsidP="002F78FF">
      <w:pPr>
        <w:rPr>
          <w:rFonts w:ascii="Tahoma" w:hAnsi="Tahoma" w:cs="Tahoma"/>
          <w:b/>
          <w:color w:val="000000"/>
        </w:rPr>
      </w:pPr>
      <w:r w:rsidRPr="00714AE3">
        <w:rPr>
          <w:rFonts w:ascii="Tahoma" w:hAnsi="Tahoma" w:cs="Tahoma"/>
          <w:color w:val="000000"/>
          <w:sz w:val="20"/>
          <w:szCs w:val="20"/>
        </w:rPr>
        <w:tab/>
      </w:r>
    </w:p>
    <w:p w:rsidR="0048636C" w:rsidRPr="00F8271F" w:rsidRDefault="0048636C" w:rsidP="00ED5EE3">
      <w:pPr>
        <w:rPr>
          <w:rFonts w:ascii="Tahoma" w:hAnsi="Tahoma" w:cs="Tahoma"/>
          <w:b/>
          <w:color w:val="FF0000"/>
        </w:rPr>
      </w:pPr>
    </w:p>
    <w:p w:rsidR="008171FF" w:rsidRPr="00F8271F" w:rsidRDefault="008171FF" w:rsidP="00ED5EE3">
      <w:pPr>
        <w:rPr>
          <w:rFonts w:ascii="Tahoma" w:hAnsi="Tahoma" w:cs="Tahoma"/>
          <w:b/>
          <w:color w:val="FF0000"/>
        </w:rPr>
      </w:pPr>
    </w:p>
    <w:p w:rsidR="008171FF" w:rsidRPr="00F8271F" w:rsidRDefault="008171FF" w:rsidP="00ED5EE3">
      <w:pPr>
        <w:rPr>
          <w:rFonts w:ascii="Tahoma" w:hAnsi="Tahoma" w:cs="Tahoma"/>
          <w:b/>
          <w:color w:val="FF0000"/>
        </w:rPr>
      </w:pPr>
    </w:p>
    <w:p w:rsidR="008171FF" w:rsidRPr="00F8271F" w:rsidRDefault="008171FF" w:rsidP="00ED5EE3">
      <w:pPr>
        <w:rPr>
          <w:rFonts w:ascii="Tahoma" w:hAnsi="Tahoma" w:cs="Tahoma"/>
          <w:b/>
          <w:color w:val="FF0000"/>
        </w:rPr>
      </w:pPr>
    </w:p>
    <w:p w:rsidR="002F78FF" w:rsidRPr="00714AE3" w:rsidRDefault="006636F8" w:rsidP="000E653E">
      <w:pPr>
        <w:pStyle w:val="Heading1"/>
        <w:rPr>
          <w:rFonts w:ascii="Tahoma" w:hAnsi="Tahoma" w:cs="Tahoma"/>
          <w:color w:val="000000"/>
          <w:sz w:val="24"/>
          <w:szCs w:val="24"/>
        </w:rPr>
      </w:pPr>
      <w:bookmarkStart w:id="77" w:name="_Toc303090711"/>
      <w:bookmarkStart w:id="78" w:name="_Toc310965716"/>
      <w:r w:rsidRPr="00F8271F">
        <w:rPr>
          <w:rFonts w:ascii="Tahoma" w:hAnsi="Tahoma" w:cs="Tahoma"/>
          <w:color w:val="FF0000"/>
        </w:rPr>
        <w:br w:type="page"/>
      </w:r>
      <w:bookmarkStart w:id="79" w:name="_Toc311030071"/>
      <w:bookmarkStart w:id="80" w:name="_Toc311030942"/>
      <w:bookmarkStart w:id="81" w:name="_Toc311054685"/>
      <w:bookmarkStart w:id="82" w:name="_Toc318821878"/>
      <w:bookmarkStart w:id="83" w:name="_Toc318823435"/>
      <w:r w:rsidR="002F78FF" w:rsidRPr="00714AE3">
        <w:rPr>
          <w:rFonts w:ascii="Tahoma" w:hAnsi="Tahoma" w:cs="Tahoma"/>
          <w:color w:val="000000"/>
          <w:sz w:val="24"/>
          <w:szCs w:val="24"/>
        </w:rPr>
        <w:lastRenderedPageBreak/>
        <w:t xml:space="preserve">Table 3b: Full inspection outcomes of secure children's homes inspected between </w:t>
      </w:r>
      <w:r w:rsidR="00020EAA" w:rsidRPr="00714AE3">
        <w:rPr>
          <w:rFonts w:ascii="Tahoma" w:hAnsi="Tahoma" w:cs="Tahoma"/>
          <w:color w:val="000000"/>
          <w:sz w:val="24"/>
          <w:szCs w:val="24"/>
        </w:rPr>
        <w:t xml:space="preserve">1 </w:t>
      </w:r>
      <w:r w:rsidR="00FA174E">
        <w:rPr>
          <w:rFonts w:ascii="Tahoma" w:hAnsi="Tahoma" w:cs="Tahoma"/>
          <w:color w:val="000000"/>
          <w:sz w:val="24"/>
          <w:szCs w:val="24"/>
        </w:rPr>
        <w:t>July</w:t>
      </w:r>
      <w:r w:rsidR="00020EAA" w:rsidRPr="00714AE3">
        <w:rPr>
          <w:rFonts w:ascii="Tahoma" w:hAnsi="Tahoma" w:cs="Tahoma"/>
          <w:color w:val="000000"/>
          <w:sz w:val="24"/>
          <w:szCs w:val="24"/>
        </w:rPr>
        <w:t xml:space="preserve"> – 30 </w:t>
      </w:r>
      <w:r w:rsidR="00FA174E">
        <w:rPr>
          <w:rFonts w:ascii="Tahoma" w:hAnsi="Tahoma" w:cs="Tahoma"/>
          <w:color w:val="000000"/>
          <w:sz w:val="24"/>
          <w:szCs w:val="24"/>
        </w:rPr>
        <w:t>September</w:t>
      </w:r>
      <w:r w:rsidR="00020EAA" w:rsidRPr="00714AE3">
        <w:rPr>
          <w:rFonts w:ascii="Tahoma" w:hAnsi="Tahoma" w:cs="Tahoma"/>
          <w:color w:val="000000"/>
          <w:sz w:val="24"/>
          <w:szCs w:val="24"/>
        </w:rPr>
        <w:t xml:space="preserve"> 2013</w:t>
      </w:r>
      <w:r w:rsidR="00CF5219" w:rsidRPr="00714AE3">
        <w:rPr>
          <w:rFonts w:ascii="Tahoma" w:hAnsi="Tahoma" w:cs="Tahoma"/>
          <w:color w:val="000000"/>
          <w:sz w:val="24"/>
          <w:szCs w:val="24"/>
        </w:rPr>
        <w:t xml:space="preserve"> </w:t>
      </w:r>
      <w:r w:rsidR="002F78FF" w:rsidRPr="00714AE3">
        <w:rPr>
          <w:rFonts w:ascii="Tahoma" w:hAnsi="Tahoma" w:cs="Tahoma"/>
          <w:color w:val="000000"/>
          <w:sz w:val="24"/>
          <w:szCs w:val="24"/>
        </w:rPr>
        <w:t>(provisional</w:t>
      </w:r>
      <w:proofErr w:type="gramStart"/>
      <w:r w:rsidR="002F78FF" w:rsidRPr="00714AE3">
        <w:rPr>
          <w:rFonts w:ascii="Tahoma" w:hAnsi="Tahoma" w:cs="Tahoma"/>
          <w:color w:val="000000"/>
          <w:sz w:val="24"/>
          <w:szCs w:val="24"/>
        </w:rPr>
        <w:t>)</w:t>
      </w:r>
      <w:r w:rsidR="00E37D08" w:rsidRPr="00714AE3">
        <w:rPr>
          <w:rFonts w:ascii="Tahoma" w:hAnsi="Tahoma" w:cs="Tahoma"/>
          <w:color w:val="000000"/>
          <w:position w:val="6"/>
          <w:sz w:val="15"/>
          <w:szCs w:val="15"/>
          <w:vertAlign w:val="superscript"/>
        </w:rPr>
        <w:t>1</w:t>
      </w:r>
      <w:proofErr w:type="gramEnd"/>
      <w:r w:rsidR="00E37D08" w:rsidRPr="00714AE3">
        <w:rPr>
          <w:rFonts w:ascii="Tahoma" w:hAnsi="Tahoma" w:cs="Tahoma"/>
          <w:color w:val="000000"/>
          <w:position w:val="6"/>
          <w:sz w:val="15"/>
          <w:szCs w:val="15"/>
          <w:vertAlign w:val="superscript"/>
        </w:rPr>
        <w:t xml:space="preserve"> 2 3</w:t>
      </w:r>
      <w:r w:rsidR="00E37D08" w:rsidRPr="00714AE3">
        <w:rPr>
          <w:rFonts w:ascii="Tahoma" w:hAnsi="Tahoma" w:cs="Tahoma"/>
          <w:color w:val="000000"/>
          <w:position w:val="6"/>
          <w:sz w:val="15"/>
          <w:szCs w:val="15"/>
        </w:rPr>
        <w:t xml:space="preserve"> </w:t>
      </w:r>
    </w:p>
    <w:bookmarkEnd w:id="77"/>
    <w:bookmarkEnd w:id="78"/>
    <w:bookmarkEnd w:id="79"/>
    <w:bookmarkEnd w:id="80"/>
    <w:bookmarkEnd w:id="81"/>
    <w:bookmarkEnd w:id="82"/>
    <w:bookmarkEnd w:id="83"/>
    <w:p w:rsidR="000E653E" w:rsidRPr="00714AE3" w:rsidRDefault="000E653E" w:rsidP="00C1367B">
      <w:pPr>
        <w:rPr>
          <w:color w:val="000000"/>
        </w:rPr>
      </w:pPr>
    </w:p>
    <w:p w:rsidR="009167BA" w:rsidRPr="00714AE3" w:rsidRDefault="00FA174E" w:rsidP="00C1367B">
      <w:pPr>
        <w:rPr>
          <w:color w:val="000000"/>
        </w:rPr>
      </w:pPr>
      <w:r w:rsidRPr="00FA174E">
        <w:pict>
          <v:shape id="_x0000_i1039" type="#_x0000_t75" style="width:528.75pt;height:454.5pt">
            <v:imagedata r:id="rId30" o:title=""/>
          </v:shape>
        </w:pict>
      </w:r>
    </w:p>
    <w:p w:rsidR="002F78FF" w:rsidRPr="00714AE3" w:rsidRDefault="002F78FF" w:rsidP="00103078">
      <w:pPr>
        <w:rPr>
          <w:rFonts w:ascii="Tahoma" w:hAnsi="Tahoma" w:cs="Tahoma"/>
          <w:color w:val="000000"/>
          <w:sz w:val="15"/>
          <w:szCs w:val="15"/>
        </w:rPr>
      </w:pPr>
    </w:p>
    <w:p w:rsidR="00F97F95" w:rsidRPr="00714AE3" w:rsidRDefault="00F97F95" w:rsidP="00103078">
      <w:pPr>
        <w:rPr>
          <w:rFonts w:ascii="Tahoma" w:hAnsi="Tahoma" w:cs="Tahoma"/>
          <w:color w:val="000000"/>
          <w:sz w:val="15"/>
          <w:szCs w:val="15"/>
        </w:rPr>
      </w:pPr>
    </w:p>
    <w:p w:rsidR="00103078" w:rsidRPr="00714AE3" w:rsidRDefault="00571D35" w:rsidP="00103078">
      <w:pPr>
        <w:rPr>
          <w:rFonts w:ascii="Tahoma" w:hAnsi="Tahoma" w:cs="Tahoma"/>
          <w:color w:val="000000"/>
          <w:sz w:val="15"/>
          <w:szCs w:val="15"/>
        </w:rPr>
      </w:pPr>
      <w:r w:rsidRPr="00714AE3">
        <w:rPr>
          <w:rFonts w:ascii="Tahoma" w:hAnsi="Tahoma" w:cs="Tahoma"/>
          <w:color w:val="000000"/>
          <w:sz w:val="15"/>
          <w:szCs w:val="15"/>
        </w:rPr>
        <w:t xml:space="preserve">1. </w:t>
      </w:r>
      <w:r w:rsidR="00103078" w:rsidRPr="00714AE3">
        <w:rPr>
          <w:rFonts w:ascii="Tahoma" w:hAnsi="Tahoma" w:cs="Tahoma"/>
          <w:color w:val="000000"/>
          <w:sz w:val="15"/>
          <w:szCs w:val="15"/>
        </w:rPr>
        <w:t>The 'all' figures include all homes, of all ownership type, in the local authority area.  Local authority run homes data include a small number of homes run by health authorities.</w:t>
      </w:r>
    </w:p>
    <w:p w:rsidR="00B7160E" w:rsidRPr="00714AE3" w:rsidRDefault="00103078" w:rsidP="00103078">
      <w:pPr>
        <w:rPr>
          <w:rFonts w:ascii="Tahoma" w:hAnsi="Tahoma" w:cs="Tahoma"/>
          <w:color w:val="000000"/>
          <w:sz w:val="15"/>
          <w:szCs w:val="15"/>
        </w:rPr>
      </w:pPr>
      <w:r w:rsidRPr="00714AE3">
        <w:rPr>
          <w:rFonts w:ascii="Tahoma" w:hAnsi="Tahoma" w:cs="Tahoma"/>
          <w:color w:val="000000"/>
          <w:sz w:val="15"/>
          <w:szCs w:val="15"/>
        </w:rPr>
        <w:t>2. Percentages are rounded and may not add to exactly 100.</w:t>
      </w:r>
      <w:r w:rsidR="00571D35" w:rsidRPr="00714AE3">
        <w:rPr>
          <w:rFonts w:ascii="Tahoma" w:hAnsi="Tahoma" w:cs="Tahoma"/>
          <w:color w:val="000000"/>
          <w:sz w:val="15"/>
          <w:szCs w:val="15"/>
        </w:rPr>
        <w:t xml:space="preserve"> </w:t>
      </w:r>
    </w:p>
    <w:p w:rsidR="0028677C" w:rsidRPr="00714AE3" w:rsidRDefault="00C510A6" w:rsidP="002273FE">
      <w:pPr>
        <w:rPr>
          <w:rFonts w:ascii="Tahoma" w:hAnsi="Tahoma" w:cs="Tahoma"/>
          <w:color w:val="000000"/>
          <w:sz w:val="15"/>
          <w:szCs w:val="15"/>
        </w:rPr>
      </w:pPr>
      <w:r w:rsidRPr="00714AE3">
        <w:rPr>
          <w:rFonts w:ascii="Tahoma" w:hAnsi="Tahoma" w:cs="Tahoma"/>
          <w:color w:val="000000"/>
          <w:sz w:val="15"/>
          <w:szCs w:val="15"/>
        </w:rPr>
        <w:t>3. Percentages should be treated with caution, where the number of inspections is low.</w:t>
      </w:r>
    </w:p>
    <w:p w:rsidR="002273FE" w:rsidRPr="00714AE3" w:rsidRDefault="0028677C" w:rsidP="002273FE">
      <w:pPr>
        <w:rPr>
          <w:rFonts w:ascii="Tahoma" w:hAnsi="Tahoma" w:cs="Tahoma"/>
          <w:color w:val="000000"/>
          <w:sz w:val="15"/>
          <w:szCs w:val="15"/>
        </w:rPr>
      </w:pPr>
      <w:r w:rsidRPr="00714AE3">
        <w:rPr>
          <w:rFonts w:ascii="Tahoma" w:hAnsi="Tahoma" w:cs="Tahoma"/>
          <w:color w:val="000000"/>
          <w:sz w:val="15"/>
          <w:szCs w:val="15"/>
        </w:rPr>
        <w:t>4. This sub judgement is only applicable in secure children's homes inspections.</w:t>
      </w:r>
      <w:r w:rsidR="005143D9">
        <w:rPr>
          <w:rFonts w:ascii="Tahoma" w:hAnsi="Tahoma" w:cs="Tahoma"/>
          <w:color w:val="000000"/>
          <w:sz w:val="15"/>
          <w:szCs w:val="15"/>
        </w:rPr>
        <w:t xml:space="preserve">  </w:t>
      </w:r>
      <w:r w:rsidR="00C1187E">
        <w:rPr>
          <w:rFonts w:ascii="Tahoma" w:hAnsi="Tahoma" w:cs="Tahoma"/>
          <w:color w:val="000000"/>
          <w:sz w:val="15"/>
          <w:szCs w:val="15"/>
        </w:rPr>
        <w:t xml:space="preserve">Not all </w:t>
      </w:r>
      <w:r w:rsidR="00C1187E" w:rsidRPr="00714AE3">
        <w:rPr>
          <w:rFonts w:ascii="Tahoma" w:hAnsi="Tahoma" w:cs="Tahoma"/>
          <w:color w:val="000000"/>
          <w:sz w:val="15"/>
          <w:szCs w:val="15"/>
        </w:rPr>
        <w:t xml:space="preserve">secure children's homes </w:t>
      </w:r>
      <w:r w:rsidR="00C1187E">
        <w:rPr>
          <w:rFonts w:ascii="Tahoma" w:hAnsi="Tahoma" w:cs="Tahoma"/>
          <w:color w:val="000000"/>
          <w:sz w:val="15"/>
          <w:szCs w:val="15"/>
        </w:rPr>
        <w:t>inspections reported on this sub judgement.</w:t>
      </w:r>
      <w:r w:rsidR="00DD2C9A" w:rsidRPr="00F8271F">
        <w:rPr>
          <w:rFonts w:ascii="Tahoma" w:hAnsi="Tahoma" w:cs="Tahoma"/>
          <w:color w:val="FF0000"/>
          <w:sz w:val="15"/>
          <w:szCs w:val="15"/>
        </w:rPr>
        <w:br w:type="page"/>
      </w:r>
      <w:bookmarkStart w:id="84" w:name="_Toc310965717"/>
      <w:bookmarkStart w:id="85" w:name="_Toc303090712"/>
      <w:bookmarkStart w:id="86" w:name="_Toc311030072"/>
      <w:bookmarkStart w:id="87" w:name="_Toc311030943"/>
      <w:bookmarkStart w:id="88" w:name="_Toc311054686"/>
      <w:bookmarkStart w:id="89" w:name="_Toc318821879"/>
      <w:bookmarkStart w:id="90" w:name="_Toc318823436"/>
    </w:p>
    <w:p w:rsidR="002F78FF" w:rsidRPr="00714AE3" w:rsidRDefault="002F78FF" w:rsidP="002F78FF">
      <w:pPr>
        <w:rPr>
          <w:rStyle w:val="Heading1SFRChar"/>
          <w:rFonts w:cs="Tahoma"/>
          <w:color w:val="000000"/>
        </w:rPr>
      </w:pPr>
      <w:r w:rsidRPr="00714AE3">
        <w:rPr>
          <w:rStyle w:val="Heading1SFRChar"/>
          <w:rFonts w:cs="Tahoma"/>
          <w:color w:val="000000"/>
        </w:rPr>
        <w:t xml:space="preserve">Table 3c: Full inspection outcomes of residential special schools caring for pupils for more than 295 days per year inspected between </w:t>
      </w:r>
      <w:r w:rsidR="00020EAA" w:rsidRPr="00714AE3">
        <w:rPr>
          <w:rFonts w:ascii="Tahoma" w:hAnsi="Tahoma" w:cs="Tahoma"/>
          <w:b/>
          <w:color w:val="000000"/>
        </w:rPr>
        <w:t xml:space="preserve">1 </w:t>
      </w:r>
      <w:r w:rsidR="00FA174E">
        <w:rPr>
          <w:rFonts w:ascii="Tahoma" w:hAnsi="Tahoma" w:cs="Tahoma"/>
          <w:b/>
          <w:color w:val="000000"/>
        </w:rPr>
        <w:t>July</w:t>
      </w:r>
      <w:r w:rsidR="00020EAA" w:rsidRPr="00714AE3">
        <w:rPr>
          <w:rFonts w:ascii="Tahoma" w:hAnsi="Tahoma" w:cs="Tahoma"/>
          <w:b/>
          <w:color w:val="000000"/>
        </w:rPr>
        <w:t xml:space="preserve"> – 30 </w:t>
      </w:r>
      <w:r w:rsidR="00FA174E">
        <w:rPr>
          <w:rFonts w:ascii="Tahoma" w:hAnsi="Tahoma" w:cs="Tahoma"/>
          <w:b/>
          <w:color w:val="000000"/>
        </w:rPr>
        <w:t>September</w:t>
      </w:r>
      <w:r w:rsidR="00020EAA" w:rsidRPr="00714AE3">
        <w:rPr>
          <w:rFonts w:ascii="Tahoma" w:hAnsi="Tahoma" w:cs="Tahoma"/>
          <w:b/>
          <w:bCs/>
          <w:color w:val="000000"/>
          <w:szCs w:val="20"/>
        </w:rPr>
        <w:t xml:space="preserve"> 2013</w:t>
      </w:r>
      <w:r w:rsidR="00CF5219" w:rsidRPr="00714AE3">
        <w:rPr>
          <w:rFonts w:ascii="Tahoma" w:hAnsi="Tahoma" w:cs="Tahoma"/>
          <w:b/>
          <w:color w:val="000000"/>
          <w:szCs w:val="26"/>
        </w:rPr>
        <w:t xml:space="preserve"> </w:t>
      </w:r>
      <w:r w:rsidRPr="00714AE3">
        <w:rPr>
          <w:rStyle w:val="Heading1SFRChar"/>
          <w:rFonts w:cs="Tahoma"/>
          <w:color w:val="000000"/>
        </w:rPr>
        <w:t>(provisional</w:t>
      </w:r>
      <w:r w:rsidRPr="00714AE3">
        <w:rPr>
          <w:rStyle w:val="Heading1SFRChar"/>
          <w:rFonts w:cs="Tahoma"/>
          <w:color w:val="000000"/>
          <w:position w:val="6"/>
          <w:sz w:val="15"/>
          <w:szCs w:val="15"/>
        </w:rPr>
        <w:t>)¹ ² ³</w:t>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p>
    <w:bookmarkEnd w:id="84"/>
    <w:bookmarkEnd w:id="85"/>
    <w:bookmarkEnd w:id="86"/>
    <w:bookmarkEnd w:id="87"/>
    <w:bookmarkEnd w:id="88"/>
    <w:bookmarkEnd w:id="89"/>
    <w:bookmarkEnd w:id="90"/>
    <w:p w:rsidR="00F50E45" w:rsidRPr="00714AE3" w:rsidRDefault="00FA174E" w:rsidP="006636F8">
      <w:pPr>
        <w:rPr>
          <w:color w:val="000000"/>
        </w:rPr>
      </w:pPr>
      <w:r w:rsidRPr="00FA174E">
        <w:pict>
          <v:shape id="_x0000_i1040" type="#_x0000_t75" style="width:528.75pt;height:423.75pt">
            <v:imagedata r:id="rId31" o:title=""/>
          </v:shape>
        </w:pict>
      </w:r>
    </w:p>
    <w:p w:rsidR="000E653E" w:rsidRPr="00714AE3" w:rsidRDefault="000E653E" w:rsidP="006636F8">
      <w:pPr>
        <w:rPr>
          <w:rFonts w:ascii="Tahoma" w:hAnsi="Tahoma" w:cs="Tahoma"/>
          <w:b/>
          <w:color w:val="000000"/>
          <w:vertAlign w:val="superscript"/>
        </w:rPr>
      </w:pPr>
    </w:p>
    <w:p w:rsidR="006414AF" w:rsidRPr="00714AE3" w:rsidRDefault="006414AF" w:rsidP="006636F8">
      <w:pPr>
        <w:rPr>
          <w:rFonts w:ascii="Tahoma" w:hAnsi="Tahoma" w:cs="Tahoma"/>
          <w:color w:val="000000"/>
          <w:vertAlign w:val="superscript"/>
        </w:rPr>
      </w:pPr>
    </w:p>
    <w:p w:rsidR="00103078" w:rsidRPr="00714AE3" w:rsidRDefault="00103078" w:rsidP="00103078">
      <w:pPr>
        <w:rPr>
          <w:rFonts w:ascii="Tahoma" w:hAnsi="Tahoma" w:cs="Tahoma"/>
          <w:color w:val="000000"/>
          <w:sz w:val="15"/>
          <w:szCs w:val="15"/>
        </w:rPr>
      </w:pPr>
      <w:bookmarkStart w:id="91" w:name="_Toc296957659"/>
      <w:r w:rsidRPr="00714AE3">
        <w:rPr>
          <w:rFonts w:ascii="Tahoma" w:hAnsi="Tahoma" w:cs="Tahoma"/>
          <w:color w:val="000000"/>
          <w:sz w:val="15"/>
          <w:szCs w:val="15"/>
        </w:rPr>
        <w:t>1. The 'all' figures include all homes, of all ownership type, in the local authority area.  Local authority run homes data include a small number of homes run by health authorities.</w:t>
      </w:r>
    </w:p>
    <w:p w:rsidR="00103078" w:rsidRPr="00714AE3" w:rsidRDefault="00103078" w:rsidP="00103078">
      <w:pPr>
        <w:rPr>
          <w:rFonts w:ascii="Tahoma" w:hAnsi="Tahoma" w:cs="Tahoma"/>
          <w:color w:val="000000"/>
          <w:sz w:val="15"/>
          <w:szCs w:val="15"/>
        </w:rPr>
      </w:pPr>
      <w:r w:rsidRPr="00714AE3">
        <w:rPr>
          <w:rFonts w:ascii="Tahoma" w:hAnsi="Tahoma" w:cs="Tahoma"/>
          <w:color w:val="000000"/>
          <w:sz w:val="15"/>
          <w:szCs w:val="15"/>
        </w:rPr>
        <w:t>2. Percentages are rounded and may not add to exactly 100.</w:t>
      </w:r>
    </w:p>
    <w:p w:rsidR="00B7160E" w:rsidRPr="00F8271F" w:rsidRDefault="00103078" w:rsidP="00103078">
      <w:pPr>
        <w:rPr>
          <w:rFonts w:ascii="Tahoma" w:hAnsi="Tahoma" w:cs="Tahoma"/>
          <w:color w:val="FF0000"/>
          <w:sz w:val="20"/>
          <w:szCs w:val="20"/>
        </w:rPr>
      </w:pPr>
      <w:r w:rsidRPr="00714AE3">
        <w:rPr>
          <w:rFonts w:ascii="Tahoma" w:hAnsi="Tahoma" w:cs="Tahoma"/>
          <w:color w:val="000000"/>
          <w:sz w:val="15"/>
          <w:szCs w:val="15"/>
        </w:rPr>
        <w:t>3</w:t>
      </w:r>
      <w:r w:rsidR="00B15125" w:rsidRPr="00714AE3">
        <w:rPr>
          <w:rFonts w:ascii="Tahoma" w:hAnsi="Tahoma" w:cs="Tahoma"/>
          <w:color w:val="000000"/>
          <w:sz w:val="15"/>
          <w:szCs w:val="15"/>
        </w:rPr>
        <w:t>. Residential special schools that care for pupils for more than 295 days per year must register as children’s homes.</w:t>
      </w:r>
      <w:r w:rsidR="006B78F8" w:rsidRPr="00F8271F">
        <w:rPr>
          <w:rFonts w:ascii="Tahoma" w:hAnsi="Tahoma" w:cs="Tahoma"/>
          <w:color w:val="FF0000"/>
          <w:sz w:val="15"/>
          <w:szCs w:val="15"/>
        </w:rPr>
        <w:br w:type="page"/>
      </w:r>
    </w:p>
    <w:p w:rsidR="00E37D08" w:rsidRPr="00714AE3" w:rsidRDefault="00BB424B" w:rsidP="00BB424B">
      <w:pPr>
        <w:pStyle w:val="Heading1"/>
        <w:rPr>
          <w:rStyle w:val="Heading1SFRChar"/>
          <w:rFonts w:cs="Tahoma"/>
          <w:color w:val="000000"/>
        </w:rPr>
      </w:pPr>
      <w:bookmarkStart w:id="92" w:name="_Toc303090713"/>
      <w:bookmarkStart w:id="93" w:name="_Toc310965718"/>
      <w:bookmarkStart w:id="94" w:name="_Toc311030073"/>
      <w:bookmarkStart w:id="95" w:name="_Toc311030944"/>
      <w:bookmarkStart w:id="96" w:name="_Toc311054687"/>
      <w:bookmarkStart w:id="97" w:name="_Toc318821881"/>
      <w:bookmarkStart w:id="98" w:name="_Toc318823437"/>
      <w:r w:rsidRPr="00714AE3">
        <w:rPr>
          <w:rStyle w:val="Heading1SFRChar"/>
          <w:rFonts w:cs="Tahoma"/>
          <w:color w:val="000000"/>
        </w:rPr>
        <w:t xml:space="preserve">Table 3d: Interim inspection outcomes of all children's homes inspected between </w:t>
      </w:r>
      <w:r w:rsidR="00020EAA" w:rsidRPr="00714AE3">
        <w:rPr>
          <w:rFonts w:ascii="Tahoma" w:hAnsi="Tahoma" w:cs="Tahoma"/>
          <w:color w:val="000000"/>
          <w:sz w:val="24"/>
          <w:szCs w:val="26"/>
        </w:rPr>
        <w:t xml:space="preserve">1 </w:t>
      </w:r>
      <w:r w:rsidR="00FA174E">
        <w:rPr>
          <w:rFonts w:ascii="Tahoma" w:hAnsi="Tahoma" w:cs="Tahoma"/>
          <w:color w:val="000000"/>
          <w:sz w:val="24"/>
          <w:szCs w:val="26"/>
        </w:rPr>
        <w:t>July</w:t>
      </w:r>
      <w:r w:rsidR="00020EAA" w:rsidRPr="00714AE3">
        <w:rPr>
          <w:rFonts w:ascii="Tahoma" w:hAnsi="Tahoma" w:cs="Tahoma"/>
          <w:color w:val="000000"/>
          <w:sz w:val="24"/>
          <w:szCs w:val="26"/>
        </w:rPr>
        <w:t xml:space="preserve"> – 30 </w:t>
      </w:r>
      <w:r w:rsidR="00FA174E">
        <w:rPr>
          <w:rFonts w:ascii="Tahoma" w:hAnsi="Tahoma" w:cs="Tahoma"/>
          <w:color w:val="000000"/>
          <w:sz w:val="24"/>
          <w:szCs w:val="26"/>
        </w:rPr>
        <w:t>September</w:t>
      </w:r>
      <w:r w:rsidR="00020EAA" w:rsidRPr="00714AE3">
        <w:rPr>
          <w:rFonts w:ascii="Tahoma" w:hAnsi="Tahoma" w:cs="Tahoma"/>
          <w:color w:val="000000"/>
          <w:sz w:val="24"/>
          <w:szCs w:val="26"/>
        </w:rPr>
        <w:t xml:space="preserve"> 2013</w:t>
      </w:r>
      <w:r w:rsidR="00CF5219" w:rsidRPr="00714AE3">
        <w:rPr>
          <w:rFonts w:ascii="Tahoma" w:hAnsi="Tahoma" w:cs="Tahoma"/>
          <w:color w:val="000000"/>
          <w:sz w:val="24"/>
          <w:szCs w:val="26"/>
        </w:rPr>
        <w:t xml:space="preserve"> </w:t>
      </w:r>
      <w:r w:rsidRPr="00714AE3">
        <w:rPr>
          <w:rStyle w:val="Heading1SFRChar"/>
          <w:rFonts w:cs="Tahoma"/>
          <w:color w:val="000000"/>
        </w:rPr>
        <w:t>(provisional</w:t>
      </w:r>
      <w:proofErr w:type="gramStart"/>
      <w:r w:rsidRPr="00714AE3">
        <w:rPr>
          <w:rStyle w:val="Heading1SFRChar"/>
          <w:rFonts w:cs="Tahoma"/>
          <w:color w:val="000000"/>
        </w:rPr>
        <w:t>)</w:t>
      </w:r>
      <w:r w:rsidRPr="00714AE3">
        <w:rPr>
          <w:rStyle w:val="Heading1SFRChar"/>
          <w:rFonts w:cs="Tahoma"/>
          <w:color w:val="000000"/>
          <w:position w:val="6"/>
          <w:sz w:val="15"/>
          <w:szCs w:val="15"/>
        </w:rPr>
        <w:t>¹</w:t>
      </w:r>
      <w:proofErr w:type="gramEnd"/>
      <w:r w:rsidRPr="00714AE3">
        <w:rPr>
          <w:rStyle w:val="Heading1SFRChar"/>
          <w:rFonts w:cs="Tahoma"/>
          <w:color w:val="000000"/>
          <w:position w:val="6"/>
          <w:sz w:val="15"/>
          <w:szCs w:val="15"/>
        </w:rPr>
        <w:t xml:space="preserve"> ² ³</w:t>
      </w:r>
      <w:r w:rsidRPr="00714AE3">
        <w:rPr>
          <w:rStyle w:val="Heading1SFRChar"/>
          <w:rFonts w:cs="Tahoma"/>
          <w:color w:val="000000"/>
        </w:rPr>
        <w:tab/>
      </w:r>
    </w:p>
    <w:p w:rsidR="00E37D08" w:rsidRPr="00714AE3" w:rsidRDefault="00E37D08" w:rsidP="00E37D08">
      <w:pPr>
        <w:rPr>
          <w:color w:val="000000"/>
        </w:rPr>
      </w:pPr>
    </w:p>
    <w:bookmarkEnd w:id="91"/>
    <w:bookmarkEnd w:id="92"/>
    <w:bookmarkEnd w:id="93"/>
    <w:bookmarkEnd w:id="94"/>
    <w:bookmarkEnd w:id="95"/>
    <w:bookmarkEnd w:id="96"/>
    <w:bookmarkEnd w:id="97"/>
    <w:bookmarkEnd w:id="98"/>
    <w:p w:rsidR="001B72B3" w:rsidRPr="00714AE3" w:rsidRDefault="00FA174E" w:rsidP="00ED5EE3">
      <w:pPr>
        <w:rPr>
          <w:rFonts w:ascii="Tahoma" w:hAnsi="Tahoma" w:cs="Tahoma"/>
          <w:color w:val="000000"/>
        </w:rPr>
      </w:pPr>
      <w:r w:rsidRPr="00FA174E">
        <w:pict>
          <v:shape id="_x0000_i1041" type="#_x0000_t75" style="width:528.75pt;height:391.5pt">
            <v:imagedata r:id="rId32" o:title=""/>
          </v:shape>
        </w:pict>
      </w:r>
    </w:p>
    <w:p w:rsidR="00F50E45" w:rsidRPr="00714AE3" w:rsidRDefault="00F50E45" w:rsidP="00FA1830">
      <w:pPr>
        <w:ind w:right="1386"/>
        <w:rPr>
          <w:rFonts w:ascii="Tahoma" w:hAnsi="Tahoma" w:cs="Tahoma"/>
          <w:color w:val="000000"/>
          <w:sz w:val="15"/>
          <w:szCs w:val="15"/>
        </w:rPr>
      </w:pPr>
    </w:p>
    <w:p w:rsidR="00103078" w:rsidRPr="00714AE3" w:rsidRDefault="00571D35" w:rsidP="00103078">
      <w:pPr>
        <w:rPr>
          <w:rFonts w:ascii="Tahoma" w:hAnsi="Tahoma" w:cs="Tahoma"/>
          <w:color w:val="000000"/>
          <w:sz w:val="15"/>
          <w:szCs w:val="15"/>
        </w:rPr>
      </w:pPr>
      <w:r w:rsidRPr="00714AE3">
        <w:rPr>
          <w:rFonts w:ascii="Tahoma" w:hAnsi="Tahoma" w:cs="Tahoma"/>
          <w:color w:val="000000"/>
          <w:sz w:val="15"/>
          <w:szCs w:val="15"/>
        </w:rPr>
        <w:t xml:space="preserve">1. </w:t>
      </w:r>
      <w:r w:rsidR="00103078" w:rsidRPr="00714AE3">
        <w:rPr>
          <w:rFonts w:ascii="Tahoma" w:hAnsi="Tahoma" w:cs="Tahoma"/>
          <w:color w:val="000000"/>
          <w:sz w:val="15"/>
          <w:szCs w:val="15"/>
        </w:rPr>
        <w:t>The 'all' figures include all homes, of all ownership type, in the local authority area.  Local authority run homes data include a small number of homes run by health authorities.</w:t>
      </w:r>
    </w:p>
    <w:p w:rsidR="003D10C1" w:rsidRPr="00714AE3" w:rsidRDefault="00103078" w:rsidP="00103078">
      <w:pPr>
        <w:rPr>
          <w:rFonts w:ascii="Tahoma" w:hAnsi="Tahoma" w:cs="Tahoma"/>
          <w:color w:val="000000"/>
          <w:sz w:val="15"/>
          <w:szCs w:val="15"/>
        </w:rPr>
      </w:pPr>
      <w:r w:rsidRPr="00714AE3">
        <w:rPr>
          <w:rFonts w:ascii="Tahoma" w:hAnsi="Tahoma" w:cs="Tahoma"/>
          <w:color w:val="000000"/>
          <w:sz w:val="15"/>
          <w:szCs w:val="15"/>
        </w:rPr>
        <w:t>2. Percentages are rounded and may not add to exactly 100.</w:t>
      </w:r>
    </w:p>
    <w:p w:rsidR="001B72B3" w:rsidRPr="00714AE3" w:rsidRDefault="003F6CB6" w:rsidP="00224061">
      <w:pPr>
        <w:ind w:right="1386"/>
        <w:rPr>
          <w:rFonts w:ascii="Tahoma" w:hAnsi="Tahoma" w:cs="Tahoma"/>
          <w:color w:val="000000"/>
          <w:sz w:val="15"/>
          <w:szCs w:val="15"/>
        </w:rPr>
      </w:pPr>
      <w:r w:rsidRPr="00714AE3">
        <w:rPr>
          <w:rFonts w:ascii="Tahoma" w:hAnsi="Tahoma" w:cs="Tahoma"/>
          <w:color w:val="000000"/>
          <w:sz w:val="15"/>
          <w:szCs w:val="15"/>
        </w:rPr>
        <w:t>3. At an interim inspection, progress is judged based on requirements and recommendations made following the last full inspection.</w:t>
      </w:r>
    </w:p>
    <w:p w:rsidR="003E741A" w:rsidRPr="00714AE3" w:rsidRDefault="00103078" w:rsidP="00ED5EE3">
      <w:pPr>
        <w:rPr>
          <w:rFonts w:ascii="Tahoma" w:hAnsi="Tahoma" w:cs="Tahoma"/>
          <w:color w:val="000000"/>
          <w:sz w:val="15"/>
          <w:szCs w:val="15"/>
        </w:rPr>
      </w:pPr>
      <w:r w:rsidRPr="00714AE3">
        <w:rPr>
          <w:rFonts w:ascii="Tahoma" w:hAnsi="Tahoma" w:cs="Tahoma"/>
          <w:color w:val="000000"/>
          <w:sz w:val="15"/>
          <w:szCs w:val="15"/>
        </w:rPr>
        <w:t>4</w:t>
      </w:r>
      <w:r w:rsidR="003E741A" w:rsidRPr="00714AE3">
        <w:rPr>
          <w:rFonts w:ascii="Tahoma" w:hAnsi="Tahoma" w:cs="Tahoma"/>
          <w:color w:val="000000"/>
          <w:sz w:val="15"/>
          <w:szCs w:val="15"/>
        </w:rPr>
        <w:t>. Children’s homes not accommodating children at the time of their interim inspection received no judgement.</w:t>
      </w:r>
    </w:p>
    <w:p w:rsidR="00D55F1D" w:rsidRPr="00714AE3" w:rsidRDefault="00103078" w:rsidP="00D55F1D">
      <w:pPr>
        <w:rPr>
          <w:rFonts w:ascii="Tahoma" w:hAnsi="Tahoma" w:cs="Tahoma"/>
          <w:color w:val="000000"/>
          <w:sz w:val="15"/>
          <w:szCs w:val="15"/>
        </w:rPr>
      </w:pPr>
      <w:r w:rsidRPr="00714AE3">
        <w:rPr>
          <w:rFonts w:ascii="Tahoma" w:hAnsi="Tahoma" w:cs="Tahoma"/>
          <w:color w:val="000000"/>
          <w:sz w:val="15"/>
          <w:szCs w:val="15"/>
        </w:rPr>
        <w:t>5</w:t>
      </w:r>
      <w:r w:rsidR="003E741A" w:rsidRPr="00714AE3">
        <w:rPr>
          <w:rFonts w:ascii="Tahoma" w:hAnsi="Tahoma" w:cs="Tahoma"/>
          <w:color w:val="000000"/>
          <w:sz w:val="15"/>
          <w:szCs w:val="15"/>
        </w:rPr>
        <w:t xml:space="preserve">. </w:t>
      </w:r>
      <w:r w:rsidR="00CF7A55" w:rsidRPr="00714AE3">
        <w:rPr>
          <w:rFonts w:ascii="Tahoma" w:hAnsi="Tahoma" w:cs="Tahoma"/>
          <w:color w:val="000000"/>
          <w:sz w:val="15"/>
          <w:szCs w:val="15"/>
        </w:rPr>
        <w:t>Residential special schools that care for pupils for more than 295 days per year must register as children’s homes.</w:t>
      </w:r>
      <w:r w:rsidR="003E741A" w:rsidRPr="00714AE3">
        <w:rPr>
          <w:rFonts w:ascii="Tahoma" w:hAnsi="Tahoma" w:cs="Tahoma"/>
          <w:color w:val="000000"/>
          <w:sz w:val="15"/>
          <w:szCs w:val="15"/>
        </w:rPr>
        <w:t xml:space="preserve"> </w:t>
      </w:r>
      <w:bookmarkStart w:id="99" w:name="_Toc303090714"/>
      <w:bookmarkStart w:id="100" w:name="_Toc310965719"/>
      <w:bookmarkStart w:id="101" w:name="_Toc311030074"/>
      <w:bookmarkStart w:id="102" w:name="_Toc311030945"/>
      <w:bookmarkStart w:id="103" w:name="_Toc311054688"/>
      <w:bookmarkStart w:id="104" w:name="_Toc318821882"/>
      <w:bookmarkStart w:id="105" w:name="_Toc318823438"/>
    </w:p>
    <w:p w:rsidR="006233A3" w:rsidRPr="00F8271F" w:rsidRDefault="006233A3" w:rsidP="0007501E">
      <w:pPr>
        <w:rPr>
          <w:rFonts w:ascii="Tahoma" w:hAnsi="Tahoma" w:cs="Tahoma"/>
          <w:color w:val="FF0000"/>
        </w:rPr>
        <w:sectPr w:rsidR="006233A3" w:rsidRPr="00F8271F" w:rsidSect="00F50E45">
          <w:pgSz w:w="11906" w:h="16838" w:code="9"/>
          <w:pgMar w:top="1956" w:right="663" w:bottom="873" w:left="663" w:header="284" w:footer="709" w:gutter="0"/>
          <w:cols w:space="708"/>
          <w:docGrid w:linePitch="360"/>
        </w:sectPr>
      </w:pPr>
      <w:bookmarkStart w:id="106" w:name="_Toc296093184"/>
      <w:bookmarkStart w:id="107" w:name="_Toc296093893"/>
      <w:bookmarkEnd w:id="99"/>
      <w:bookmarkEnd w:id="100"/>
      <w:bookmarkEnd w:id="101"/>
      <w:bookmarkEnd w:id="102"/>
      <w:bookmarkEnd w:id="103"/>
      <w:bookmarkEnd w:id="104"/>
      <w:bookmarkEnd w:id="105"/>
    </w:p>
    <w:p w:rsidR="00BB424B" w:rsidRPr="00714AE3" w:rsidRDefault="00BB424B" w:rsidP="00BB424B">
      <w:pPr>
        <w:rPr>
          <w:rFonts w:ascii="Tahoma" w:hAnsi="Tahoma" w:cs="Tahoma"/>
          <w:b/>
          <w:bCs/>
          <w:color w:val="000000"/>
        </w:rPr>
      </w:pPr>
      <w:bookmarkStart w:id="108" w:name="_Toc296957667"/>
      <w:bookmarkStart w:id="109" w:name="_Toc303090722"/>
      <w:bookmarkStart w:id="110" w:name="_Toc310965730"/>
      <w:bookmarkStart w:id="111" w:name="_Toc311030083"/>
      <w:bookmarkStart w:id="112" w:name="_Toc311030954"/>
      <w:bookmarkStart w:id="113" w:name="_Toc311054697"/>
      <w:bookmarkStart w:id="114" w:name="_Toc318821890"/>
      <w:bookmarkStart w:id="115" w:name="_Toc318823446"/>
      <w:r w:rsidRPr="00714AE3">
        <w:rPr>
          <w:rFonts w:ascii="Tahoma" w:hAnsi="Tahoma" w:cs="Tahoma"/>
          <w:b/>
          <w:bCs/>
          <w:color w:val="000000"/>
        </w:rPr>
        <w:lastRenderedPageBreak/>
        <w:t>Map 1: Children's homes receiving a good or better overall effectiveness grade at full inspection, by Region, since 1 April 201</w:t>
      </w:r>
      <w:r w:rsidR="00020EAA" w:rsidRPr="00714AE3">
        <w:rPr>
          <w:rFonts w:ascii="Tahoma" w:hAnsi="Tahoma" w:cs="Tahoma"/>
          <w:b/>
          <w:bCs/>
          <w:color w:val="000000"/>
        </w:rPr>
        <w:t>3</w:t>
      </w:r>
      <w:r w:rsidRPr="00714AE3">
        <w:rPr>
          <w:rFonts w:ascii="Tahoma" w:hAnsi="Tahoma" w:cs="Tahoma"/>
          <w:b/>
          <w:bCs/>
          <w:color w:val="000000"/>
        </w:rPr>
        <w:t xml:space="preserve"> (provisional)</w:t>
      </w:r>
    </w:p>
    <w:bookmarkEnd w:id="114"/>
    <w:bookmarkEnd w:id="115"/>
    <w:p w:rsidR="000E653E" w:rsidRPr="00714AE3" w:rsidRDefault="000E653E" w:rsidP="0007501E">
      <w:pPr>
        <w:rPr>
          <w:rStyle w:val="Heading1SFRChar"/>
          <w:rFonts w:cs="Tahoma"/>
          <w:color w:val="000000"/>
        </w:rPr>
      </w:pPr>
    </w:p>
    <w:p w:rsidR="0080551D" w:rsidRPr="00714AE3" w:rsidRDefault="0080551D" w:rsidP="0007501E">
      <w:pPr>
        <w:rPr>
          <w:rStyle w:val="Heading1SFRChar"/>
          <w:rFonts w:cs="Tahoma"/>
          <w:color w:val="000000"/>
        </w:rPr>
      </w:pPr>
    </w:p>
    <w:p w:rsidR="009F3C10" w:rsidRPr="00F8271F" w:rsidRDefault="009F3C10" w:rsidP="0007501E">
      <w:pPr>
        <w:rPr>
          <w:rStyle w:val="Heading1SFRChar"/>
          <w:rFonts w:cs="Tahoma"/>
          <w:color w:val="FF0000"/>
        </w:rPr>
      </w:pPr>
    </w:p>
    <w:p w:rsidR="009F3C10" w:rsidRPr="00F8271F" w:rsidRDefault="007368F3" w:rsidP="000E653E">
      <w:pPr>
        <w:rPr>
          <w:rStyle w:val="Heading1SFRChar"/>
          <w:rFonts w:cs="Tahoma"/>
          <w:color w:val="FF0000"/>
        </w:rPr>
      </w:pPr>
      <w:r w:rsidRPr="007368F3">
        <w:rPr>
          <w:rStyle w:val="Heading1SFRChar"/>
          <w:rFonts w:ascii="Times New Roman" w:hAnsi="Times New Roman" w:cs="Times New Roman"/>
          <w:b w:val="0"/>
          <w:szCs w:val="24"/>
        </w:rPr>
        <w:pict>
          <v:shape id="_x0000_i1042" type="#_x0000_t75" style="width:528.75pt;height:405pt">
            <v:imagedata r:id="rId33" o:title=""/>
          </v:shape>
        </w:pict>
      </w:r>
      <w:r w:rsidRPr="007368F3" w:rsidDel="007368F3">
        <w:rPr>
          <w:rStyle w:val="Heading1SFRChar"/>
          <w:rFonts w:ascii="Times New Roman" w:hAnsi="Times New Roman" w:cs="Times New Roman"/>
          <w:b w:val="0"/>
          <w:szCs w:val="24"/>
        </w:rPr>
        <w:t xml:space="preserve"> </w:t>
      </w: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9F3C10" w:rsidRPr="00F8271F" w:rsidRDefault="009F3C10" w:rsidP="0007501E">
      <w:pPr>
        <w:rPr>
          <w:rStyle w:val="Heading1SFRChar"/>
          <w:rFonts w:cs="Tahoma"/>
          <w:color w:val="FF0000"/>
        </w:rPr>
      </w:pPr>
    </w:p>
    <w:p w:rsidR="00BB424B" w:rsidRPr="00F8271F" w:rsidRDefault="007349F2" w:rsidP="00BB424B">
      <w:pPr>
        <w:rPr>
          <w:rStyle w:val="Heading1SFRChar"/>
          <w:rFonts w:cs="Tahoma"/>
          <w:color w:val="FF0000"/>
        </w:rPr>
      </w:pPr>
      <w:bookmarkStart w:id="116" w:name="_Toc318821892"/>
      <w:bookmarkStart w:id="117" w:name="_Toc318823448"/>
      <w:r w:rsidRPr="00F8271F">
        <w:rPr>
          <w:rStyle w:val="Heading1SFRChar"/>
          <w:rFonts w:cs="Tahoma"/>
          <w:color w:val="FF0000"/>
        </w:rPr>
        <w:br w:type="page"/>
      </w:r>
    </w:p>
    <w:p w:rsidR="00BB424B" w:rsidRPr="00714AE3" w:rsidRDefault="00BB424B" w:rsidP="00BB424B">
      <w:pPr>
        <w:rPr>
          <w:rFonts w:ascii="Tahoma" w:hAnsi="Tahoma" w:cs="Tahoma"/>
          <w:b/>
          <w:bCs/>
          <w:color w:val="000000"/>
        </w:rPr>
      </w:pPr>
      <w:r w:rsidRPr="00714AE3">
        <w:rPr>
          <w:rFonts w:ascii="Tahoma" w:hAnsi="Tahoma" w:cs="Tahoma"/>
          <w:b/>
          <w:bCs/>
          <w:color w:val="000000"/>
        </w:rPr>
        <w:t>Map 2: Children's homes receiving an adequate or lower overall effectiveness grade at full inspection, by Region, since 1 April 201</w:t>
      </w:r>
      <w:r w:rsidR="00020EAA" w:rsidRPr="00714AE3">
        <w:rPr>
          <w:rFonts w:ascii="Tahoma" w:hAnsi="Tahoma" w:cs="Tahoma"/>
          <w:b/>
          <w:bCs/>
          <w:color w:val="000000"/>
        </w:rPr>
        <w:t>3</w:t>
      </w:r>
      <w:r w:rsidRPr="00714AE3">
        <w:rPr>
          <w:rFonts w:ascii="Tahoma" w:hAnsi="Tahoma" w:cs="Tahoma"/>
          <w:b/>
          <w:bCs/>
          <w:color w:val="000000"/>
        </w:rPr>
        <w:t xml:space="preserve"> (provisional)</w:t>
      </w:r>
    </w:p>
    <w:bookmarkEnd w:id="116"/>
    <w:bookmarkEnd w:id="117"/>
    <w:p w:rsidR="000E653E" w:rsidRPr="00714AE3" w:rsidRDefault="000E653E" w:rsidP="0007501E">
      <w:pPr>
        <w:rPr>
          <w:rStyle w:val="Heading1SFRChar"/>
          <w:rFonts w:cs="Tahoma"/>
          <w:color w:val="000000"/>
        </w:rPr>
      </w:pPr>
    </w:p>
    <w:p w:rsidR="009F3C10" w:rsidRPr="00F8271F" w:rsidRDefault="009F3C10" w:rsidP="0007501E">
      <w:pPr>
        <w:rPr>
          <w:rStyle w:val="Heading1SFRChar"/>
          <w:rFonts w:cs="Tahoma"/>
          <w:color w:val="FF0000"/>
        </w:rPr>
      </w:pPr>
    </w:p>
    <w:p w:rsidR="00AD1F2E" w:rsidRPr="00F8271F" w:rsidRDefault="00AD1F2E" w:rsidP="00D55F1D">
      <w:pPr>
        <w:rPr>
          <w:rStyle w:val="Heading1SFRChar"/>
          <w:rFonts w:ascii="Times New Roman" w:hAnsi="Times New Roman" w:cs="Times New Roman"/>
          <w:b w:val="0"/>
          <w:color w:val="FF0000"/>
          <w:szCs w:val="24"/>
        </w:rPr>
      </w:pPr>
      <w:bookmarkStart w:id="118" w:name="_Toc318821894"/>
      <w:bookmarkStart w:id="119" w:name="_Toc318823450"/>
    </w:p>
    <w:p w:rsidR="00AD1F2E" w:rsidRPr="00F8271F" w:rsidRDefault="007368F3" w:rsidP="00D55F1D">
      <w:pPr>
        <w:rPr>
          <w:rStyle w:val="Heading1SFRChar"/>
          <w:rFonts w:ascii="Times New Roman" w:hAnsi="Times New Roman" w:cs="Times New Roman"/>
          <w:b w:val="0"/>
          <w:color w:val="FF0000"/>
          <w:szCs w:val="24"/>
        </w:rPr>
        <w:sectPr w:rsidR="00AD1F2E" w:rsidRPr="00F8271F" w:rsidSect="00CC2BD5">
          <w:pgSz w:w="11906" w:h="16838" w:code="9"/>
          <w:pgMar w:top="539" w:right="663" w:bottom="873" w:left="663" w:header="284" w:footer="709" w:gutter="0"/>
          <w:cols w:space="708"/>
          <w:docGrid w:linePitch="360"/>
        </w:sectPr>
      </w:pPr>
      <w:r w:rsidRPr="007368F3">
        <w:rPr>
          <w:rStyle w:val="Heading1SFRChar"/>
          <w:rFonts w:ascii="Times New Roman" w:hAnsi="Times New Roman" w:cs="Times New Roman"/>
          <w:b w:val="0"/>
          <w:szCs w:val="24"/>
        </w:rPr>
        <w:pict>
          <v:shape id="_x0000_i1043" type="#_x0000_t75" style="width:528.75pt;height:405pt">
            <v:imagedata r:id="rId34" o:title=""/>
          </v:shape>
        </w:pict>
      </w:r>
      <w:r w:rsidRPr="007368F3" w:rsidDel="007368F3">
        <w:rPr>
          <w:rStyle w:val="Heading1SFRChar"/>
          <w:rFonts w:ascii="Times New Roman" w:hAnsi="Times New Roman" w:cs="Times New Roman"/>
          <w:b w:val="0"/>
          <w:szCs w:val="24"/>
        </w:rPr>
        <w:t xml:space="preserve"> </w:t>
      </w:r>
    </w:p>
    <w:p w:rsidR="00B831CB" w:rsidRPr="00714AE3" w:rsidRDefault="00AD646A" w:rsidP="00D55F1D">
      <w:pPr>
        <w:rPr>
          <w:rStyle w:val="Heading1SFRChar"/>
          <w:rFonts w:cs="Tahoma"/>
          <w:color w:val="000000"/>
        </w:rPr>
      </w:pPr>
      <w:r w:rsidRPr="00714AE3">
        <w:rPr>
          <w:rStyle w:val="Heading1SFRChar"/>
          <w:rFonts w:cs="Tahoma"/>
          <w:color w:val="000000"/>
        </w:rPr>
        <w:lastRenderedPageBreak/>
        <w:t xml:space="preserve">Map 3: </w:t>
      </w:r>
      <w:r w:rsidR="002F2A20" w:rsidRPr="00714AE3">
        <w:rPr>
          <w:rStyle w:val="Heading1SFRChar"/>
          <w:rFonts w:cs="Tahoma"/>
          <w:color w:val="000000"/>
        </w:rPr>
        <w:t>Local authority</w:t>
      </w:r>
      <w:r w:rsidR="00B66E17">
        <w:rPr>
          <w:rStyle w:val="Heading1SFRChar"/>
          <w:rFonts w:cs="Tahoma"/>
          <w:color w:val="000000"/>
        </w:rPr>
        <w:t>-</w:t>
      </w:r>
      <w:r w:rsidR="002F2A20" w:rsidRPr="00714AE3">
        <w:rPr>
          <w:rStyle w:val="Heading1SFRChar"/>
          <w:rFonts w:cs="Tahoma"/>
          <w:color w:val="000000"/>
        </w:rPr>
        <w:t xml:space="preserve">run children's homes receiving a            </w:t>
      </w:r>
      <w:r w:rsidR="00B831CB" w:rsidRPr="00714AE3">
        <w:rPr>
          <w:rStyle w:val="Heading1SFRChar"/>
          <w:rFonts w:cs="Tahoma"/>
          <w:color w:val="000000"/>
        </w:rPr>
        <w:t xml:space="preserve"> </w:t>
      </w:r>
      <w:r w:rsidR="002F2A20" w:rsidRPr="00714AE3">
        <w:rPr>
          <w:rStyle w:val="Heading1SFRChar"/>
          <w:rFonts w:cs="Tahoma"/>
          <w:color w:val="000000"/>
        </w:rPr>
        <w:t>Map 4:</w:t>
      </w:r>
      <w:r w:rsidR="002F2A20" w:rsidRPr="00714AE3">
        <w:rPr>
          <w:color w:val="000000"/>
        </w:rPr>
        <w:t xml:space="preserve"> </w:t>
      </w:r>
      <w:r w:rsidR="002F2A20" w:rsidRPr="00714AE3">
        <w:rPr>
          <w:rStyle w:val="Heading1SFRChar"/>
          <w:rFonts w:cs="Tahoma"/>
          <w:color w:val="000000"/>
        </w:rPr>
        <w:t>Private</w:t>
      </w:r>
      <w:r w:rsidR="00B831CB" w:rsidRPr="00714AE3">
        <w:rPr>
          <w:rStyle w:val="Heading1SFRChar"/>
          <w:rFonts w:cs="Tahoma"/>
          <w:color w:val="000000"/>
        </w:rPr>
        <w:t xml:space="preserve"> </w:t>
      </w:r>
      <w:r w:rsidR="00ED6B94" w:rsidRPr="00714AE3">
        <w:rPr>
          <w:rStyle w:val="Heading1SFRChar"/>
          <w:rFonts w:cs="Tahoma"/>
          <w:color w:val="000000"/>
        </w:rPr>
        <w:t xml:space="preserve">and </w:t>
      </w:r>
      <w:r w:rsidR="002F2A20" w:rsidRPr="00714AE3">
        <w:rPr>
          <w:rStyle w:val="Heading1SFRChar"/>
          <w:rFonts w:cs="Tahoma"/>
          <w:color w:val="000000"/>
        </w:rPr>
        <w:t>voluntary</w:t>
      </w:r>
      <w:r w:rsidR="00B66E17">
        <w:rPr>
          <w:rStyle w:val="Heading1SFRChar"/>
          <w:rFonts w:cs="Tahoma"/>
          <w:color w:val="000000"/>
        </w:rPr>
        <w:t>-</w:t>
      </w:r>
      <w:r w:rsidR="002F2A20" w:rsidRPr="00714AE3">
        <w:rPr>
          <w:rStyle w:val="Heading1SFRChar"/>
          <w:rFonts w:cs="Tahoma"/>
          <w:color w:val="000000"/>
        </w:rPr>
        <w:t>run children's</w:t>
      </w:r>
      <w:r w:rsidR="00B831CB" w:rsidRPr="00714AE3">
        <w:rPr>
          <w:rStyle w:val="Heading1SFRChar"/>
          <w:rFonts w:cs="Tahoma"/>
          <w:color w:val="000000"/>
        </w:rPr>
        <w:t xml:space="preserve"> homes</w:t>
      </w:r>
      <w:r w:rsidR="002F2A20" w:rsidRPr="00714AE3">
        <w:rPr>
          <w:rStyle w:val="Heading1SFRChar"/>
          <w:rFonts w:cs="Tahoma"/>
          <w:color w:val="000000"/>
        </w:rPr>
        <w:t xml:space="preserve"> </w:t>
      </w:r>
      <w:r w:rsidR="00B831CB" w:rsidRPr="00714AE3">
        <w:rPr>
          <w:rStyle w:val="Heading1SFRChar"/>
          <w:rFonts w:cs="Tahoma"/>
          <w:color w:val="000000"/>
        </w:rPr>
        <w:t>receiving a</w:t>
      </w:r>
    </w:p>
    <w:p w:rsidR="002F2A20" w:rsidRPr="00714AE3" w:rsidRDefault="00B831CB" w:rsidP="00D55F1D">
      <w:pPr>
        <w:rPr>
          <w:rStyle w:val="Heading1SFRChar"/>
          <w:rFonts w:cs="Tahoma"/>
          <w:color w:val="000000"/>
        </w:rPr>
      </w:pPr>
      <w:proofErr w:type="gramStart"/>
      <w:r w:rsidRPr="00714AE3">
        <w:rPr>
          <w:rStyle w:val="Heading1SFRChar"/>
          <w:rFonts w:cs="Tahoma"/>
          <w:color w:val="000000"/>
        </w:rPr>
        <w:t>good</w:t>
      </w:r>
      <w:proofErr w:type="gramEnd"/>
      <w:r w:rsidRPr="00714AE3">
        <w:rPr>
          <w:rStyle w:val="Heading1SFRChar"/>
          <w:rFonts w:cs="Tahoma"/>
          <w:color w:val="000000"/>
        </w:rPr>
        <w:t xml:space="preserve"> or better overall effectiveness grade</w:t>
      </w:r>
      <w:r w:rsidR="002F2A20" w:rsidRPr="00714AE3">
        <w:rPr>
          <w:rStyle w:val="Heading1SFRChar"/>
          <w:rFonts w:cs="Tahoma"/>
          <w:color w:val="000000"/>
        </w:rPr>
        <w:t xml:space="preserve"> at full</w:t>
      </w:r>
      <w:r w:rsidRPr="00714AE3">
        <w:rPr>
          <w:rStyle w:val="Heading1SFRChar"/>
          <w:rFonts w:cs="Tahoma"/>
          <w:color w:val="000000"/>
        </w:rPr>
        <w:t xml:space="preserve">                         </w:t>
      </w:r>
      <w:r w:rsidR="002F2A20" w:rsidRPr="00714AE3">
        <w:rPr>
          <w:rStyle w:val="Heading1SFRChar"/>
          <w:rFonts w:cs="Tahoma"/>
          <w:color w:val="000000"/>
        </w:rPr>
        <w:t>good or better overall effectiveness</w:t>
      </w:r>
      <w:r w:rsidRPr="00714AE3">
        <w:rPr>
          <w:rStyle w:val="Heading1SFRChar"/>
          <w:rFonts w:cs="Tahoma"/>
          <w:color w:val="000000"/>
        </w:rPr>
        <w:t xml:space="preserve"> grade at full inspection, </w:t>
      </w:r>
      <w:r w:rsidR="002F2A20" w:rsidRPr="00714AE3">
        <w:rPr>
          <w:rStyle w:val="Heading1SFRChar"/>
          <w:rFonts w:cs="Tahoma"/>
          <w:color w:val="000000"/>
        </w:rPr>
        <w:t xml:space="preserve"> </w:t>
      </w:r>
    </w:p>
    <w:p w:rsidR="00B831CB" w:rsidRPr="00714AE3" w:rsidRDefault="00B831CB" w:rsidP="00D55F1D">
      <w:pPr>
        <w:rPr>
          <w:rStyle w:val="Heading1SFRChar"/>
          <w:rFonts w:cs="Tahoma"/>
          <w:color w:val="000000"/>
        </w:rPr>
      </w:pPr>
      <w:proofErr w:type="gramStart"/>
      <w:r w:rsidRPr="00714AE3">
        <w:rPr>
          <w:rStyle w:val="Heading1SFRChar"/>
          <w:rFonts w:cs="Tahoma"/>
          <w:color w:val="000000"/>
        </w:rPr>
        <w:t>inspection</w:t>
      </w:r>
      <w:proofErr w:type="gramEnd"/>
      <w:r w:rsidRPr="00714AE3">
        <w:rPr>
          <w:rStyle w:val="Heading1SFRChar"/>
          <w:rFonts w:cs="Tahoma"/>
          <w:color w:val="000000"/>
        </w:rPr>
        <w:t xml:space="preserve">, </w:t>
      </w:r>
      <w:r w:rsidR="002F2A20" w:rsidRPr="00714AE3">
        <w:rPr>
          <w:rStyle w:val="Heading1SFRChar"/>
          <w:rFonts w:cs="Tahoma"/>
          <w:color w:val="000000"/>
        </w:rPr>
        <w:t xml:space="preserve">by Region, since </w:t>
      </w:r>
      <w:r w:rsidR="00CF5219" w:rsidRPr="00714AE3">
        <w:rPr>
          <w:rStyle w:val="Heading1SFRChar"/>
          <w:rFonts w:cs="Tahoma"/>
          <w:color w:val="000000"/>
        </w:rPr>
        <w:t>1 April 201</w:t>
      </w:r>
      <w:r w:rsidR="00020EAA" w:rsidRPr="00714AE3">
        <w:rPr>
          <w:rStyle w:val="Heading1SFRChar"/>
          <w:rFonts w:cs="Tahoma"/>
          <w:color w:val="000000"/>
        </w:rPr>
        <w:t>3</w:t>
      </w:r>
      <w:r w:rsidR="00CF5219" w:rsidRPr="00714AE3">
        <w:rPr>
          <w:rStyle w:val="Heading1SFRChar"/>
          <w:rFonts w:cs="Tahoma"/>
          <w:color w:val="000000"/>
        </w:rPr>
        <w:t xml:space="preserve"> (provisional)</w:t>
      </w:r>
      <w:r w:rsidR="00CF5219" w:rsidRPr="00714AE3">
        <w:rPr>
          <w:rStyle w:val="Heading1SFRChar"/>
          <w:rFonts w:cs="Tahoma"/>
          <w:color w:val="000000"/>
          <w:position w:val="6"/>
          <w:sz w:val="15"/>
          <w:szCs w:val="15"/>
        </w:rPr>
        <w:t>1</w:t>
      </w:r>
      <w:r w:rsidR="002F2A20" w:rsidRPr="00714AE3">
        <w:rPr>
          <w:rStyle w:val="Heading1SFRChar"/>
          <w:rFonts w:cs="Tahoma"/>
          <w:color w:val="000000"/>
        </w:rPr>
        <w:t xml:space="preserve">            </w:t>
      </w:r>
      <w:r w:rsidR="00CF5219" w:rsidRPr="00714AE3">
        <w:rPr>
          <w:rStyle w:val="Heading1SFRChar"/>
          <w:rFonts w:cs="Tahoma"/>
          <w:color w:val="000000"/>
        </w:rPr>
        <w:t xml:space="preserve">  </w:t>
      </w:r>
      <w:r w:rsidR="002F2A20" w:rsidRPr="00714AE3">
        <w:rPr>
          <w:rStyle w:val="Heading1SFRChar"/>
          <w:rFonts w:cs="Tahoma"/>
          <w:color w:val="000000"/>
        </w:rPr>
        <w:t xml:space="preserve">by </w:t>
      </w:r>
      <w:r w:rsidRPr="00714AE3">
        <w:rPr>
          <w:rStyle w:val="Heading1SFRChar"/>
          <w:rFonts w:cs="Tahoma"/>
          <w:color w:val="000000"/>
        </w:rPr>
        <w:t>Region, since 1 April 201</w:t>
      </w:r>
      <w:r w:rsidR="00020EAA" w:rsidRPr="00714AE3">
        <w:rPr>
          <w:rStyle w:val="Heading1SFRChar"/>
          <w:rFonts w:cs="Tahoma"/>
          <w:color w:val="000000"/>
        </w:rPr>
        <w:t>3</w:t>
      </w:r>
      <w:r w:rsidRPr="00714AE3">
        <w:rPr>
          <w:rStyle w:val="Heading1SFRChar"/>
          <w:rFonts w:cs="Tahoma"/>
          <w:color w:val="000000"/>
        </w:rPr>
        <w:t xml:space="preserve"> </w:t>
      </w:r>
      <w:r w:rsidR="00CF5219" w:rsidRPr="00714AE3">
        <w:rPr>
          <w:rStyle w:val="Heading1SFRChar"/>
          <w:rFonts w:cs="Tahoma"/>
          <w:color w:val="000000"/>
        </w:rPr>
        <w:t>(provisional)</w:t>
      </w:r>
    </w:p>
    <w:p w:rsidR="002F2A20" w:rsidRPr="00714AE3" w:rsidRDefault="00B831CB" w:rsidP="00D55F1D">
      <w:pPr>
        <w:rPr>
          <w:rStyle w:val="Heading1SFRChar"/>
          <w:rFonts w:cs="Tahoma"/>
          <w:color w:val="000000"/>
        </w:rPr>
      </w:pPr>
      <w:r w:rsidRPr="00714AE3">
        <w:rPr>
          <w:rStyle w:val="Heading1SFRChar"/>
          <w:rFonts w:cs="Tahoma"/>
          <w:color w:val="000000"/>
        </w:rPr>
        <w:t xml:space="preserve"> </w:t>
      </w:r>
      <w:r w:rsidR="002F2A20" w:rsidRPr="00714AE3">
        <w:rPr>
          <w:rStyle w:val="Heading1SFRChar"/>
          <w:rFonts w:cs="Tahoma"/>
          <w:color w:val="000000"/>
        </w:rPr>
        <w:t xml:space="preserve">            </w:t>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r>
      <w:r w:rsidRPr="00714AE3">
        <w:rPr>
          <w:rStyle w:val="Heading1SFRChar"/>
          <w:rFonts w:cs="Tahoma"/>
          <w:color w:val="000000"/>
        </w:rPr>
        <w:tab/>
        <w:t xml:space="preserve">      </w:t>
      </w:r>
      <w:r w:rsidRPr="00714AE3">
        <w:rPr>
          <w:rStyle w:val="Heading1SFRChar"/>
          <w:rFonts w:cs="Tahoma"/>
          <w:color w:val="000000"/>
        </w:rPr>
        <w:tab/>
      </w:r>
    </w:p>
    <w:p w:rsidR="00AD646A" w:rsidRPr="00714AE3" w:rsidRDefault="002F2A20" w:rsidP="00D55F1D">
      <w:pPr>
        <w:rPr>
          <w:rStyle w:val="Heading1SFRChar"/>
          <w:rFonts w:cs="Tahoma"/>
          <w:color w:val="000000"/>
        </w:rPr>
      </w:pPr>
      <w:r w:rsidRPr="00714AE3">
        <w:rPr>
          <w:rStyle w:val="Heading1SFRChar"/>
          <w:rFonts w:cs="Tahoma"/>
          <w:color w:val="000000"/>
        </w:rPr>
        <w:t xml:space="preserve">                                        </w:t>
      </w:r>
      <w:r w:rsidR="00B831CB" w:rsidRPr="00714AE3">
        <w:rPr>
          <w:rStyle w:val="Heading1SFRChar"/>
          <w:rFonts w:cs="Tahoma"/>
          <w:color w:val="000000"/>
        </w:rPr>
        <w:t xml:space="preserve"> </w:t>
      </w:r>
    </w:p>
    <w:p w:rsidR="00305FA3" w:rsidRPr="00714AE3" w:rsidRDefault="00305FA3" w:rsidP="00D55F1D">
      <w:pPr>
        <w:rPr>
          <w:noProof/>
          <w:color w:val="000000"/>
        </w:rPr>
      </w:pPr>
      <w:r w:rsidRPr="00714AE3">
        <w:rPr>
          <w:color w:val="000000"/>
        </w:rPr>
        <w:t xml:space="preserve"> </w:t>
      </w:r>
      <w:r w:rsidR="00A250D1" w:rsidRPr="00A250D1">
        <w:pict>
          <v:shape id="_x0000_i1044" type="#_x0000_t75" style="width:337.5pt;height:316.5pt">
            <v:imagedata r:id="rId35" o:title="" croptop="6905f"/>
          </v:shape>
        </w:pict>
      </w:r>
      <w:r w:rsidR="00A250D1" w:rsidRPr="00A250D1" w:rsidDel="00A250D1">
        <w:t xml:space="preserve"> </w:t>
      </w:r>
      <w:r w:rsidRPr="00714AE3">
        <w:rPr>
          <w:color w:val="000000"/>
        </w:rPr>
        <w:t xml:space="preserve">   </w:t>
      </w:r>
      <w:r w:rsidR="00337730">
        <w:rPr>
          <w:color w:val="000000"/>
        </w:rPr>
        <w:t xml:space="preserve">                 </w:t>
      </w:r>
      <w:r w:rsidR="00AE5087" w:rsidRPr="00A250D1">
        <w:pict>
          <v:shape id="_x0000_i1045" type="#_x0000_t75" style="width:337.5pt;height:317.25pt">
            <v:imagedata r:id="rId36" o:title="" croptop="7766f"/>
          </v:shape>
        </w:pict>
      </w:r>
      <w:r w:rsidR="00A250D1" w:rsidRPr="00A250D1" w:rsidDel="00A250D1">
        <w:t xml:space="preserve"> </w:t>
      </w:r>
      <w:r w:rsidRPr="00714AE3">
        <w:rPr>
          <w:color w:val="000000"/>
        </w:rPr>
        <w:t xml:space="preserve">                                                                              </w:t>
      </w:r>
      <w:r w:rsidR="002F2A20" w:rsidRPr="00714AE3">
        <w:rPr>
          <w:noProof/>
          <w:color w:val="000000"/>
        </w:rPr>
        <w:t xml:space="preserve">             </w:t>
      </w:r>
    </w:p>
    <w:p w:rsidR="002F2A20" w:rsidRPr="00714AE3" w:rsidRDefault="00AD646A" w:rsidP="00D55F1D">
      <w:pPr>
        <w:rPr>
          <w:color w:val="000000"/>
        </w:rPr>
      </w:pPr>
      <w:r w:rsidRPr="00714AE3">
        <w:rPr>
          <w:noProof/>
          <w:color w:val="000000"/>
        </w:rPr>
        <w:t xml:space="preserve"> </w:t>
      </w:r>
    </w:p>
    <w:p w:rsidR="002F2A20" w:rsidRPr="00714AE3" w:rsidRDefault="00DB5C20" w:rsidP="00DB5C20">
      <w:pPr>
        <w:rPr>
          <w:rFonts w:ascii="Tahoma" w:hAnsi="Tahoma" w:cs="Tahoma"/>
          <w:color w:val="000000"/>
          <w:sz w:val="15"/>
          <w:szCs w:val="15"/>
        </w:rPr>
      </w:pPr>
      <w:r w:rsidRPr="00714AE3">
        <w:rPr>
          <w:rFonts w:ascii="Tahoma" w:hAnsi="Tahoma" w:cs="Tahoma"/>
          <w:color w:val="000000"/>
          <w:sz w:val="15"/>
          <w:szCs w:val="15"/>
        </w:rPr>
        <w:t xml:space="preserve">1. Local authority data include a small number of homes run by health authorities.  </w:t>
      </w:r>
    </w:p>
    <w:p w:rsidR="00C6383C" w:rsidRPr="00F8271F" w:rsidRDefault="00C6383C" w:rsidP="00DB5C20">
      <w:pPr>
        <w:rPr>
          <w:rFonts w:ascii="Tahoma" w:hAnsi="Tahoma" w:cs="Tahoma"/>
          <w:color w:val="FF0000"/>
          <w:sz w:val="15"/>
          <w:szCs w:val="15"/>
        </w:rPr>
      </w:pPr>
    </w:p>
    <w:p w:rsidR="00C6383C" w:rsidRPr="00714AE3" w:rsidRDefault="00C6383C" w:rsidP="00DB5C20">
      <w:pPr>
        <w:rPr>
          <w:rFonts w:ascii="Tahoma" w:hAnsi="Tahoma" w:cs="Tahoma"/>
          <w:color w:val="000000"/>
          <w:sz w:val="15"/>
          <w:szCs w:val="15"/>
        </w:rPr>
      </w:pPr>
    </w:p>
    <w:p w:rsidR="00B116CE" w:rsidRPr="00714AE3" w:rsidRDefault="00B116CE" w:rsidP="00DB5C20">
      <w:pPr>
        <w:rPr>
          <w:rFonts w:ascii="Tahoma" w:hAnsi="Tahoma" w:cs="Tahoma"/>
          <w:color w:val="000000"/>
          <w:sz w:val="15"/>
          <w:szCs w:val="15"/>
        </w:rPr>
      </w:pPr>
    </w:p>
    <w:p w:rsidR="002F2A20" w:rsidRPr="00714AE3" w:rsidRDefault="002F2A20" w:rsidP="00D55F1D">
      <w:pPr>
        <w:rPr>
          <w:rStyle w:val="Heading1SFRChar"/>
          <w:rFonts w:cs="Tahoma"/>
          <w:color w:val="000000"/>
        </w:rPr>
      </w:pPr>
      <w:r w:rsidRPr="00714AE3">
        <w:rPr>
          <w:rFonts w:ascii="Tahoma" w:hAnsi="Tahoma" w:cs="Tahoma"/>
          <w:b/>
          <w:color w:val="000000"/>
        </w:rPr>
        <w:lastRenderedPageBreak/>
        <w:t>Map 5</w:t>
      </w:r>
      <w:r w:rsidRPr="00714AE3">
        <w:rPr>
          <w:rStyle w:val="Heading1SFRChar"/>
          <w:rFonts w:cs="Tahoma"/>
          <w:color w:val="000000"/>
        </w:rPr>
        <w:t>: Local authority</w:t>
      </w:r>
      <w:r w:rsidR="00B66E17">
        <w:rPr>
          <w:rStyle w:val="Heading1SFRChar"/>
          <w:rFonts w:cs="Tahoma"/>
          <w:color w:val="000000"/>
        </w:rPr>
        <w:t>-</w:t>
      </w:r>
      <w:r w:rsidRPr="00714AE3">
        <w:rPr>
          <w:rStyle w:val="Heading1SFRChar"/>
          <w:rFonts w:cs="Tahoma"/>
          <w:color w:val="000000"/>
        </w:rPr>
        <w:t xml:space="preserve">run children's homes receiving </w:t>
      </w:r>
      <w:proofErr w:type="gramStart"/>
      <w:r w:rsidRPr="00714AE3">
        <w:rPr>
          <w:rStyle w:val="Heading1SFRChar"/>
          <w:rFonts w:cs="Tahoma"/>
          <w:color w:val="000000"/>
        </w:rPr>
        <w:t>an</w:t>
      </w:r>
      <w:proofErr w:type="gramEnd"/>
      <w:r w:rsidR="00D56338" w:rsidRPr="00714AE3">
        <w:rPr>
          <w:rStyle w:val="Heading1SFRChar"/>
          <w:rFonts w:cs="Tahoma"/>
          <w:color w:val="000000"/>
        </w:rPr>
        <w:t xml:space="preserve">             Map 6: Private</w:t>
      </w:r>
      <w:r w:rsidR="001165CE" w:rsidRPr="00714AE3">
        <w:rPr>
          <w:rStyle w:val="Heading1SFRChar"/>
          <w:rFonts w:cs="Tahoma"/>
          <w:color w:val="000000"/>
        </w:rPr>
        <w:t xml:space="preserve"> </w:t>
      </w:r>
      <w:r w:rsidR="00C6383C" w:rsidRPr="00714AE3">
        <w:rPr>
          <w:rStyle w:val="Heading1SFRChar"/>
          <w:rFonts w:cs="Tahoma"/>
          <w:color w:val="000000"/>
        </w:rPr>
        <w:t>and</w:t>
      </w:r>
      <w:r w:rsidR="00FC5FDE" w:rsidRPr="00714AE3">
        <w:rPr>
          <w:rStyle w:val="Heading1SFRChar"/>
          <w:rFonts w:cs="Tahoma"/>
          <w:color w:val="000000"/>
        </w:rPr>
        <w:t xml:space="preserve"> </w:t>
      </w:r>
      <w:r w:rsidR="00D56338" w:rsidRPr="00714AE3">
        <w:rPr>
          <w:rStyle w:val="Heading1SFRChar"/>
          <w:rFonts w:cs="Tahoma"/>
          <w:color w:val="000000"/>
        </w:rPr>
        <w:t>voluntary</w:t>
      </w:r>
      <w:r w:rsidR="00B66E17">
        <w:rPr>
          <w:rStyle w:val="Heading1SFRChar"/>
          <w:rFonts w:cs="Tahoma"/>
          <w:color w:val="000000"/>
        </w:rPr>
        <w:t>-</w:t>
      </w:r>
      <w:r w:rsidR="00D56338" w:rsidRPr="00714AE3">
        <w:rPr>
          <w:rStyle w:val="Heading1SFRChar"/>
          <w:rFonts w:cs="Tahoma"/>
          <w:color w:val="000000"/>
        </w:rPr>
        <w:t>run children's</w:t>
      </w:r>
      <w:r w:rsidR="001165CE" w:rsidRPr="00714AE3">
        <w:rPr>
          <w:rStyle w:val="Heading1SFRChar"/>
          <w:rFonts w:cs="Tahoma"/>
          <w:color w:val="000000"/>
        </w:rPr>
        <w:t xml:space="preserve"> homes receiving an</w:t>
      </w:r>
      <w:r w:rsidR="00D56338" w:rsidRPr="00714AE3">
        <w:rPr>
          <w:rStyle w:val="Heading1SFRChar"/>
          <w:rFonts w:cs="Tahoma"/>
          <w:color w:val="000000"/>
        </w:rPr>
        <w:t xml:space="preserve"> </w:t>
      </w:r>
    </w:p>
    <w:p w:rsidR="00D56338" w:rsidRPr="00714AE3" w:rsidRDefault="002F2A20" w:rsidP="00D55F1D">
      <w:pPr>
        <w:rPr>
          <w:rStyle w:val="Heading1SFRChar"/>
          <w:rFonts w:cs="Tahoma"/>
          <w:color w:val="000000"/>
        </w:rPr>
      </w:pPr>
      <w:proofErr w:type="gramStart"/>
      <w:r w:rsidRPr="00714AE3">
        <w:rPr>
          <w:rStyle w:val="Heading1SFRChar"/>
          <w:rFonts w:cs="Tahoma"/>
          <w:color w:val="000000"/>
        </w:rPr>
        <w:t>adequate</w:t>
      </w:r>
      <w:proofErr w:type="gramEnd"/>
      <w:r w:rsidRPr="00714AE3">
        <w:rPr>
          <w:rStyle w:val="Heading1SFRChar"/>
          <w:rFonts w:cs="Tahoma"/>
          <w:color w:val="000000"/>
        </w:rPr>
        <w:t xml:space="preserve"> or lower overall effectiveness </w:t>
      </w:r>
      <w:r w:rsidR="009834C4" w:rsidRPr="00714AE3">
        <w:rPr>
          <w:rStyle w:val="Heading1SFRChar"/>
          <w:rFonts w:cs="Tahoma"/>
          <w:color w:val="000000"/>
        </w:rPr>
        <w:t>grade</w:t>
      </w:r>
      <w:r w:rsidRPr="00714AE3">
        <w:rPr>
          <w:rStyle w:val="Heading1SFRChar"/>
          <w:rFonts w:cs="Tahoma"/>
          <w:color w:val="000000"/>
        </w:rPr>
        <w:t xml:space="preserve"> at full</w:t>
      </w:r>
      <w:r w:rsidR="00D56338" w:rsidRPr="00714AE3">
        <w:rPr>
          <w:rStyle w:val="Heading1SFRChar"/>
          <w:rFonts w:cs="Tahoma"/>
          <w:color w:val="000000"/>
        </w:rPr>
        <w:t xml:space="preserve">            </w:t>
      </w:r>
      <w:r w:rsidR="009834C4" w:rsidRPr="00714AE3">
        <w:rPr>
          <w:rStyle w:val="Heading1SFRChar"/>
          <w:rFonts w:cs="Tahoma"/>
          <w:color w:val="000000"/>
        </w:rPr>
        <w:t xml:space="preserve">         </w:t>
      </w:r>
      <w:r w:rsidR="00D56338" w:rsidRPr="00714AE3">
        <w:rPr>
          <w:rStyle w:val="Heading1SFRChar"/>
          <w:rFonts w:cs="Tahoma"/>
          <w:color w:val="000000"/>
        </w:rPr>
        <w:t>adequate or lower overall effectiveness</w:t>
      </w:r>
      <w:r w:rsidR="001165CE" w:rsidRPr="00714AE3">
        <w:rPr>
          <w:rStyle w:val="Heading1SFRChar"/>
          <w:rFonts w:cs="Tahoma"/>
          <w:color w:val="000000"/>
        </w:rPr>
        <w:t xml:space="preserve"> grade at full </w:t>
      </w:r>
      <w:r w:rsidR="00D56338" w:rsidRPr="00714AE3">
        <w:rPr>
          <w:rStyle w:val="Heading1SFRChar"/>
          <w:rFonts w:cs="Tahoma"/>
          <w:color w:val="000000"/>
        </w:rPr>
        <w:t xml:space="preserve"> </w:t>
      </w:r>
    </w:p>
    <w:p w:rsidR="00D56338" w:rsidRPr="00714AE3" w:rsidRDefault="002F2A20" w:rsidP="00D55F1D">
      <w:pPr>
        <w:rPr>
          <w:rStyle w:val="Heading1SFRChar"/>
          <w:rFonts w:cs="Tahoma"/>
          <w:color w:val="000000"/>
        </w:rPr>
      </w:pPr>
      <w:proofErr w:type="gramStart"/>
      <w:r w:rsidRPr="00714AE3">
        <w:rPr>
          <w:rStyle w:val="Heading1SFRChar"/>
          <w:rFonts w:cs="Tahoma"/>
          <w:color w:val="000000"/>
        </w:rPr>
        <w:t>inspection</w:t>
      </w:r>
      <w:proofErr w:type="gramEnd"/>
      <w:r w:rsidRPr="00714AE3">
        <w:rPr>
          <w:rStyle w:val="Heading1SFRChar"/>
          <w:rFonts w:cs="Tahoma"/>
          <w:color w:val="000000"/>
        </w:rPr>
        <w:t>, by Region, since 1</w:t>
      </w:r>
      <w:r w:rsidR="00CF5219" w:rsidRPr="00714AE3">
        <w:rPr>
          <w:rStyle w:val="Heading1SFRChar"/>
          <w:rFonts w:cs="Tahoma"/>
          <w:color w:val="000000"/>
        </w:rPr>
        <w:t xml:space="preserve"> April 201</w:t>
      </w:r>
      <w:r w:rsidR="00020EAA" w:rsidRPr="00714AE3">
        <w:rPr>
          <w:rStyle w:val="Heading1SFRChar"/>
          <w:rFonts w:cs="Tahoma"/>
          <w:color w:val="000000"/>
        </w:rPr>
        <w:t>3</w:t>
      </w:r>
      <w:r w:rsidR="00CF5219" w:rsidRPr="00714AE3">
        <w:rPr>
          <w:rStyle w:val="Heading1SFRChar"/>
          <w:rFonts w:cs="Tahoma"/>
          <w:color w:val="000000"/>
        </w:rPr>
        <w:t xml:space="preserve"> (provisional)</w:t>
      </w:r>
      <w:r w:rsidR="00CF5219" w:rsidRPr="00714AE3">
        <w:rPr>
          <w:rStyle w:val="Heading1SFRChar"/>
          <w:rFonts w:cs="Tahoma"/>
          <w:color w:val="000000"/>
          <w:position w:val="6"/>
          <w:sz w:val="15"/>
        </w:rPr>
        <w:t>1</w:t>
      </w:r>
      <w:r w:rsidR="00D56338" w:rsidRPr="00714AE3">
        <w:rPr>
          <w:rStyle w:val="Heading1SFRChar"/>
          <w:rFonts w:cs="Tahoma"/>
          <w:color w:val="000000"/>
        </w:rPr>
        <w:t xml:space="preserve">             </w:t>
      </w:r>
      <w:r w:rsidR="009834C4" w:rsidRPr="00714AE3">
        <w:rPr>
          <w:rStyle w:val="Heading1SFRChar"/>
          <w:rFonts w:cs="Tahoma"/>
          <w:color w:val="000000"/>
        </w:rPr>
        <w:t xml:space="preserve"> </w:t>
      </w:r>
      <w:r w:rsidR="00CF5219" w:rsidRPr="00714AE3">
        <w:rPr>
          <w:rStyle w:val="Heading1SFRChar"/>
          <w:rFonts w:cs="Tahoma"/>
          <w:color w:val="000000"/>
        </w:rPr>
        <w:t xml:space="preserve">  </w:t>
      </w:r>
      <w:r w:rsidR="001165CE" w:rsidRPr="00714AE3">
        <w:rPr>
          <w:rStyle w:val="Heading1SFRChar"/>
          <w:rFonts w:cs="Tahoma"/>
          <w:color w:val="000000"/>
        </w:rPr>
        <w:t xml:space="preserve">inspection, </w:t>
      </w:r>
      <w:r w:rsidR="00D56338" w:rsidRPr="00714AE3">
        <w:rPr>
          <w:rStyle w:val="Heading1SFRChar"/>
          <w:rFonts w:cs="Tahoma"/>
          <w:color w:val="000000"/>
        </w:rPr>
        <w:t xml:space="preserve">by </w:t>
      </w:r>
      <w:r w:rsidR="00B831CB" w:rsidRPr="00714AE3">
        <w:rPr>
          <w:rStyle w:val="Heading1SFRChar"/>
          <w:rFonts w:cs="Tahoma"/>
          <w:color w:val="000000"/>
        </w:rPr>
        <w:t>Region,</w:t>
      </w:r>
      <w:r w:rsidR="001165CE" w:rsidRPr="00714AE3">
        <w:rPr>
          <w:rStyle w:val="Heading1SFRChar"/>
          <w:rFonts w:cs="Tahoma"/>
          <w:color w:val="000000"/>
        </w:rPr>
        <w:t xml:space="preserve"> since 1 April </w:t>
      </w:r>
      <w:r w:rsidR="00CF5219" w:rsidRPr="00714AE3">
        <w:rPr>
          <w:rStyle w:val="Heading1SFRChar"/>
          <w:rFonts w:cs="Tahoma"/>
          <w:color w:val="000000"/>
        </w:rPr>
        <w:t>201</w:t>
      </w:r>
      <w:r w:rsidR="00020EAA" w:rsidRPr="00714AE3">
        <w:rPr>
          <w:rStyle w:val="Heading1SFRChar"/>
          <w:rFonts w:cs="Tahoma"/>
          <w:color w:val="000000"/>
        </w:rPr>
        <w:t>3</w:t>
      </w:r>
      <w:r w:rsidR="00CF5219" w:rsidRPr="00714AE3">
        <w:rPr>
          <w:rStyle w:val="Heading1SFRChar"/>
          <w:rFonts w:cs="Tahoma"/>
          <w:color w:val="000000"/>
        </w:rPr>
        <w:t xml:space="preserve"> (provisional)</w:t>
      </w:r>
    </w:p>
    <w:p w:rsidR="00D56338" w:rsidRPr="00714AE3" w:rsidRDefault="00D56338" w:rsidP="00D55F1D">
      <w:pPr>
        <w:rPr>
          <w:rStyle w:val="Heading1SFRChar"/>
          <w:rFonts w:cs="Tahoma"/>
          <w:color w:val="000000"/>
        </w:rPr>
      </w:pPr>
      <w:r w:rsidRPr="00714AE3">
        <w:rPr>
          <w:rStyle w:val="Heading1SFRChar"/>
          <w:rFonts w:cs="Tahoma"/>
          <w:color w:val="000000"/>
        </w:rPr>
        <w:t xml:space="preserve">                                                                   </w:t>
      </w:r>
      <w:r w:rsidR="009834C4" w:rsidRPr="00714AE3">
        <w:rPr>
          <w:rStyle w:val="Heading1SFRChar"/>
          <w:rFonts w:cs="Tahoma"/>
          <w:color w:val="000000"/>
        </w:rPr>
        <w:t xml:space="preserve"> </w:t>
      </w:r>
    </w:p>
    <w:p w:rsidR="00DD1DBA" w:rsidRPr="00714AE3" w:rsidRDefault="002375DF" w:rsidP="00B84A0B">
      <w:pPr>
        <w:rPr>
          <w:color w:val="000000"/>
        </w:rPr>
      </w:pPr>
      <w:r w:rsidRPr="00714AE3">
        <w:rPr>
          <w:rStyle w:val="Heading1SFRChar"/>
          <w:rFonts w:ascii="Times New Roman" w:hAnsi="Times New Roman" w:cs="Times New Roman"/>
          <w:b w:val="0"/>
          <w:color w:val="000000"/>
          <w:szCs w:val="24"/>
        </w:rPr>
        <w:t xml:space="preserve">       </w:t>
      </w:r>
      <w:r w:rsidR="00AE5087" w:rsidRPr="00AE5087">
        <w:rPr>
          <w:rStyle w:val="Heading1SFRChar"/>
          <w:rFonts w:ascii="Times New Roman" w:hAnsi="Times New Roman" w:cs="Times New Roman"/>
          <w:b w:val="0"/>
          <w:szCs w:val="24"/>
        </w:rPr>
        <w:pict>
          <v:shape id="_x0000_i1046" type="#_x0000_t75" style="width:334.5pt;height:317.25pt">
            <v:imagedata r:id="rId37" o:title="" croptop="6476f"/>
          </v:shape>
        </w:pict>
      </w:r>
      <w:r w:rsidR="00AE5087" w:rsidRPr="00AE5087" w:rsidDel="00AE5087">
        <w:t xml:space="preserve"> </w:t>
      </w:r>
      <w:r w:rsidR="00337730">
        <w:rPr>
          <w:noProof/>
        </w:rPr>
        <w:t xml:space="preserve">                     </w:t>
      </w:r>
      <w:r w:rsidR="00AE5087" w:rsidRPr="00AE5087">
        <w:pict>
          <v:shape id="_x0000_i1047" type="#_x0000_t75" style="width:334.5pt;height:317.25pt">
            <v:imagedata r:id="rId38" o:title="" croptop="6633f"/>
          </v:shape>
        </w:pict>
      </w:r>
      <w:r w:rsidR="00AE5087" w:rsidRPr="00AE5087" w:rsidDel="00AE5087">
        <w:t xml:space="preserve"> </w:t>
      </w:r>
      <w:r w:rsidR="000A716B" w:rsidRPr="00714AE3">
        <w:rPr>
          <w:color w:val="000000"/>
        </w:rPr>
        <w:t xml:space="preserve">            </w:t>
      </w:r>
    </w:p>
    <w:p w:rsidR="00DB5C20" w:rsidRPr="00714AE3" w:rsidRDefault="00DB5C20" w:rsidP="00DD1DBA">
      <w:pPr>
        <w:tabs>
          <w:tab w:val="right" w:pos="15426"/>
        </w:tabs>
        <w:rPr>
          <w:rStyle w:val="Heading1SFRChar"/>
          <w:rFonts w:ascii="Times New Roman" w:hAnsi="Times New Roman" w:cs="Times New Roman"/>
          <w:b w:val="0"/>
          <w:color w:val="000000"/>
          <w:szCs w:val="24"/>
        </w:rPr>
      </w:pPr>
      <w:r w:rsidRPr="00714AE3">
        <w:rPr>
          <w:rFonts w:ascii="Tahoma" w:hAnsi="Tahoma" w:cs="Tahoma"/>
          <w:color w:val="000000"/>
          <w:sz w:val="15"/>
          <w:szCs w:val="15"/>
        </w:rPr>
        <w:t>1. Local authority data include a small number of homes run by health authorities.</w:t>
      </w:r>
    </w:p>
    <w:p w:rsidR="00DB5C20" w:rsidRPr="00570D01" w:rsidRDefault="00DB5C20" w:rsidP="00D55F1D">
      <w:pPr>
        <w:rPr>
          <w:rStyle w:val="Heading1SFRChar"/>
          <w:rFonts w:ascii="Times New Roman" w:hAnsi="Times New Roman" w:cs="Times New Roman"/>
          <w:b w:val="0"/>
          <w:color w:val="FF0000"/>
          <w:szCs w:val="24"/>
        </w:rPr>
        <w:sectPr w:rsidR="00DB5C20" w:rsidRPr="00570D01" w:rsidSect="00AD646A">
          <w:pgSz w:w="16838" w:h="11906" w:orient="landscape" w:code="9"/>
          <w:pgMar w:top="663" w:right="539" w:bottom="663" w:left="873" w:header="284" w:footer="709" w:gutter="0"/>
          <w:cols w:space="708"/>
          <w:docGrid w:linePitch="360"/>
        </w:sectPr>
      </w:pPr>
    </w:p>
    <w:p w:rsidR="00B56F6A" w:rsidRPr="00936763" w:rsidRDefault="00342FA0" w:rsidP="00D55F1D">
      <w:pPr>
        <w:rPr>
          <w:rFonts w:ascii="Tahoma" w:hAnsi="Tahoma" w:cs="Tahoma"/>
          <w:b/>
          <w:color w:val="000000"/>
          <w:szCs w:val="26"/>
        </w:rPr>
      </w:pPr>
      <w:r w:rsidRPr="00936763">
        <w:rPr>
          <w:rStyle w:val="Heading1SFRChar"/>
          <w:rFonts w:cs="Tahoma"/>
          <w:color w:val="000000"/>
        </w:rPr>
        <w:lastRenderedPageBreak/>
        <w:t>Glossary</w:t>
      </w:r>
      <w:bookmarkEnd w:id="106"/>
      <w:bookmarkEnd w:id="107"/>
      <w:bookmarkEnd w:id="108"/>
      <w:bookmarkEnd w:id="109"/>
      <w:bookmarkEnd w:id="110"/>
      <w:bookmarkEnd w:id="111"/>
      <w:bookmarkEnd w:id="112"/>
      <w:bookmarkEnd w:id="113"/>
      <w:bookmarkEnd w:id="118"/>
      <w:bookmarkEnd w:id="119"/>
      <w:r w:rsidR="0002630C" w:rsidRPr="00936763">
        <w:rPr>
          <w:rFonts w:ascii="Tahoma" w:hAnsi="Tahoma" w:cs="Tahoma"/>
          <w:color w:val="000000"/>
        </w:rPr>
        <w:t xml:space="preserve"> </w:t>
      </w:r>
    </w:p>
    <w:p w:rsidR="006B5691" w:rsidRPr="00936763" w:rsidRDefault="006B5691" w:rsidP="0007501E">
      <w:pPr>
        <w:rPr>
          <w:rFonts w:ascii="Tahoma" w:hAnsi="Tahoma" w:cs="Tahoma"/>
          <w:color w:val="000000"/>
        </w:rPr>
      </w:pPr>
      <w:bookmarkStart w:id="120" w:name="_Toc296093185"/>
    </w:p>
    <w:bookmarkEnd w:id="120"/>
    <w:p w:rsidR="002B7A7B" w:rsidRPr="00936763" w:rsidRDefault="002B7A7B" w:rsidP="0007501E">
      <w:pPr>
        <w:rPr>
          <w:rFonts w:ascii="Tahoma" w:hAnsi="Tahoma" w:cs="Tahoma"/>
          <w:b/>
          <w:color w:val="000000"/>
        </w:rPr>
      </w:pPr>
      <w:r w:rsidRPr="00936763">
        <w:rPr>
          <w:rFonts w:ascii="Tahoma" w:hAnsi="Tahoma" w:cs="Tahoma"/>
          <w:b/>
          <w:color w:val="000000"/>
        </w:rPr>
        <w:t xml:space="preserve">Children’s homes </w:t>
      </w:r>
    </w:p>
    <w:p w:rsidR="002B7A7B" w:rsidRPr="00936763" w:rsidRDefault="002B7A7B" w:rsidP="0007501E">
      <w:pPr>
        <w:rPr>
          <w:rFonts w:ascii="Tahoma" w:hAnsi="Tahoma" w:cs="Tahoma"/>
          <w:color w:val="000000"/>
        </w:rPr>
      </w:pPr>
      <w:r w:rsidRPr="00936763">
        <w:rPr>
          <w:rFonts w:ascii="Tahoma" w:hAnsi="Tahoma" w:cs="Tahoma"/>
          <w:color w:val="000000"/>
        </w:rPr>
        <w:t>A children’s home is defined in section 1 of the Care Standards Act 2000, and is an establishment that provides care and accommodation wholly or mainly for children.</w:t>
      </w:r>
      <w:r w:rsidR="000E62C2" w:rsidRPr="00936763">
        <w:rPr>
          <w:rFonts w:ascii="Tahoma" w:hAnsi="Tahoma" w:cs="Tahoma"/>
          <w:color w:val="000000"/>
        </w:rPr>
        <w:t xml:space="preserve"> </w:t>
      </w:r>
      <w:r w:rsidRPr="00936763">
        <w:rPr>
          <w:rFonts w:ascii="Tahoma" w:hAnsi="Tahoma" w:cs="Tahoma"/>
          <w:color w:val="000000"/>
        </w:rPr>
        <w:t xml:space="preserve"> Children’s homes vary in size and nature. </w:t>
      </w:r>
      <w:r w:rsidR="000E62C2" w:rsidRPr="00936763">
        <w:rPr>
          <w:rFonts w:ascii="Tahoma" w:hAnsi="Tahoma" w:cs="Tahoma"/>
          <w:color w:val="000000"/>
        </w:rPr>
        <w:t xml:space="preserve"> </w:t>
      </w:r>
      <w:r w:rsidRPr="00936763">
        <w:rPr>
          <w:rFonts w:ascii="Tahoma" w:hAnsi="Tahoma" w:cs="Tahoma"/>
          <w:color w:val="000000"/>
        </w:rPr>
        <w:t>They fulfil a range of purposes designed to meet the different needs of those children and young people who are assessed as needing a residential care placement.</w:t>
      </w:r>
      <w:r w:rsidR="000E62C2" w:rsidRPr="00936763">
        <w:rPr>
          <w:rFonts w:ascii="Tahoma" w:hAnsi="Tahoma" w:cs="Tahoma"/>
          <w:color w:val="000000"/>
        </w:rPr>
        <w:t xml:space="preserve"> </w:t>
      </w:r>
      <w:r w:rsidRPr="00936763">
        <w:rPr>
          <w:rFonts w:ascii="Tahoma" w:hAnsi="Tahoma" w:cs="Tahoma"/>
          <w:color w:val="000000"/>
        </w:rPr>
        <w:t xml:space="preserve"> Some homes, for example, provide short breaks which are needed to help support children and their family. </w:t>
      </w:r>
      <w:r w:rsidR="000E62C2" w:rsidRPr="00936763">
        <w:rPr>
          <w:rFonts w:ascii="Tahoma" w:hAnsi="Tahoma" w:cs="Tahoma"/>
          <w:color w:val="000000"/>
        </w:rPr>
        <w:t xml:space="preserve"> </w:t>
      </w:r>
      <w:r w:rsidRPr="00936763">
        <w:rPr>
          <w:rFonts w:ascii="Tahoma" w:hAnsi="Tahoma" w:cs="Tahoma"/>
          <w:color w:val="000000"/>
        </w:rPr>
        <w:t xml:space="preserve">Some residential special </w:t>
      </w:r>
      <w:r w:rsidR="00D7102B" w:rsidRPr="00936763">
        <w:rPr>
          <w:rFonts w:ascii="Tahoma" w:hAnsi="Tahoma" w:cs="Tahoma"/>
          <w:color w:val="000000"/>
        </w:rPr>
        <w:t>schools</w:t>
      </w:r>
      <w:r w:rsidRPr="00936763">
        <w:rPr>
          <w:rFonts w:ascii="Tahoma" w:hAnsi="Tahoma" w:cs="Tahoma"/>
          <w:color w:val="000000"/>
        </w:rPr>
        <w:t xml:space="preserve"> are registered as children’s homes because boarders are resident for more than 295 days per year. </w:t>
      </w:r>
    </w:p>
    <w:p w:rsidR="002B7A7B" w:rsidRPr="00936763" w:rsidRDefault="002B7A7B" w:rsidP="0007501E">
      <w:pPr>
        <w:rPr>
          <w:rFonts w:ascii="Tahoma" w:hAnsi="Tahoma" w:cs="Tahoma"/>
          <w:b/>
          <w:color w:val="000000"/>
        </w:rPr>
      </w:pPr>
    </w:p>
    <w:p w:rsidR="009B5A0F" w:rsidRPr="00936763" w:rsidRDefault="009B5A0F" w:rsidP="0007501E">
      <w:pPr>
        <w:rPr>
          <w:rFonts w:ascii="Tahoma" w:hAnsi="Tahoma" w:cs="Tahoma"/>
          <w:b/>
          <w:bCs/>
          <w:color w:val="000000"/>
        </w:rPr>
      </w:pPr>
      <w:r w:rsidRPr="00936763">
        <w:rPr>
          <w:rFonts w:ascii="Tahoma" w:hAnsi="Tahoma" w:cs="Tahoma"/>
          <w:b/>
          <w:bCs/>
          <w:color w:val="000000"/>
        </w:rPr>
        <w:t xml:space="preserve">Residential special schools </w:t>
      </w:r>
    </w:p>
    <w:p w:rsidR="005D5AE6" w:rsidRPr="00936763" w:rsidRDefault="009B5A0F" w:rsidP="0007501E">
      <w:pPr>
        <w:rPr>
          <w:rFonts w:ascii="Tahoma" w:hAnsi="Tahoma" w:cs="Tahoma"/>
          <w:b/>
          <w:bCs/>
          <w:color w:val="000000"/>
        </w:rPr>
      </w:pPr>
      <w:r w:rsidRPr="00936763">
        <w:rPr>
          <w:rFonts w:ascii="Tahoma" w:hAnsi="Tahoma" w:cs="Tahoma"/>
          <w:color w:val="000000"/>
        </w:rPr>
        <w:t xml:space="preserve">Residential special schools are defined in section 59 of the Safeguarding Vulnerable Groups Act 2006. </w:t>
      </w:r>
      <w:r w:rsidR="000E62C2" w:rsidRPr="00936763">
        <w:rPr>
          <w:rFonts w:ascii="Tahoma" w:hAnsi="Tahoma" w:cs="Tahoma"/>
          <w:color w:val="000000"/>
        </w:rPr>
        <w:t xml:space="preserve"> </w:t>
      </w:r>
      <w:r w:rsidRPr="00936763">
        <w:rPr>
          <w:rFonts w:ascii="Tahoma" w:hAnsi="Tahoma" w:cs="Tahoma"/>
          <w:color w:val="000000"/>
        </w:rPr>
        <w:t xml:space="preserve">They vary in size and nature. </w:t>
      </w:r>
      <w:r w:rsidR="000E62C2" w:rsidRPr="00936763">
        <w:rPr>
          <w:rFonts w:ascii="Tahoma" w:hAnsi="Tahoma" w:cs="Tahoma"/>
          <w:color w:val="000000"/>
        </w:rPr>
        <w:t xml:space="preserve"> </w:t>
      </w:r>
      <w:r w:rsidRPr="00936763">
        <w:rPr>
          <w:rFonts w:ascii="Tahoma" w:hAnsi="Tahoma" w:cs="Tahoma"/>
          <w:color w:val="000000"/>
        </w:rPr>
        <w:t xml:space="preserve">The sector includes large non-maintained special schools which make provision for very specific needs and take children as full boarders from all over the country, to smaller more local providers catering for children with a range of different special needs and disabilities </w:t>
      </w:r>
      <w:proofErr w:type="gramStart"/>
      <w:r w:rsidRPr="00936763">
        <w:rPr>
          <w:rFonts w:ascii="Tahoma" w:hAnsi="Tahoma" w:cs="Tahoma"/>
          <w:color w:val="000000"/>
        </w:rPr>
        <w:t>who</w:t>
      </w:r>
      <w:proofErr w:type="gramEnd"/>
      <w:r w:rsidRPr="00936763">
        <w:rPr>
          <w:rFonts w:ascii="Tahoma" w:hAnsi="Tahoma" w:cs="Tahoma"/>
          <w:color w:val="000000"/>
        </w:rPr>
        <w:t xml:space="preserve"> may be resident at the school only during the week. </w:t>
      </w:r>
      <w:r w:rsidR="000E62C2" w:rsidRPr="00936763">
        <w:rPr>
          <w:rFonts w:ascii="Tahoma" w:hAnsi="Tahoma" w:cs="Tahoma"/>
          <w:color w:val="000000"/>
        </w:rPr>
        <w:t xml:space="preserve"> </w:t>
      </w:r>
      <w:r w:rsidRPr="00936763">
        <w:rPr>
          <w:rFonts w:ascii="Tahoma" w:hAnsi="Tahoma" w:cs="Tahoma"/>
          <w:color w:val="000000"/>
        </w:rPr>
        <w:t>Some residential special schools</w:t>
      </w:r>
      <w:r w:rsidR="008120BE" w:rsidRPr="00936763">
        <w:rPr>
          <w:rFonts w:ascii="Tahoma" w:hAnsi="Tahoma" w:cs="Tahoma"/>
          <w:color w:val="000000"/>
        </w:rPr>
        <w:t xml:space="preserve"> </w:t>
      </w:r>
      <w:r w:rsidRPr="00936763">
        <w:rPr>
          <w:rFonts w:ascii="Tahoma" w:hAnsi="Tahoma" w:cs="Tahoma"/>
          <w:color w:val="000000"/>
        </w:rPr>
        <w:t>are registered as children’s homes because boarders are resident for more than 295 days per year</w:t>
      </w:r>
      <w:r w:rsidR="005D5AE6" w:rsidRPr="00936763">
        <w:rPr>
          <w:rFonts w:ascii="Tahoma" w:hAnsi="Tahoma" w:cs="Tahoma"/>
          <w:color w:val="000000"/>
        </w:rPr>
        <w:t xml:space="preserve">. </w:t>
      </w:r>
      <w:r w:rsidR="000E62C2" w:rsidRPr="00936763">
        <w:rPr>
          <w:rFonts w:ascii="Tahoma" w:hAnsi="Tahoma" w:cs="Tahoma"/>
          <w:color w:val="000000"/>
        </w:rPr>
        <w:t xml:space="preserve"> </w:t>
      </w:r>
      <w:r w:rsidR="005D5AE6" w:rsidRPr="00936763">
        <w:rPr>
          <w:rFonts w:ascii="Tahoma" w:hAnsi="Tahoma" w:cs="Tahoma"/>
          <w:color w:val="000000"/>
        </w:rPr>
        <w:t>There are also a small number of independent residential special schools who also tend to cater for children with very specialist needs.</w:t>
      </w:r>
    </w:p>
    <w:p w:rsidR="009B5A0F" w:rsidRPr="00936763" w:rsidRDefault="009B5A0F" w:rsidP="0007501E">
      <w:pPr>
        <w:rPr>
          <w:rFonts w:ascii="Tahoma" w:hAnsi="Tahoma" w:cs="Tahoma"/>
          <w:bCs/>
          <w:color w:val="000000"/>
        </w:rPr>
      </w:pPr>
    </w:p>
    <w:p w:rsidR="00DA0269" w:rsidRPr="00936763" w:rsidRDefault="00DA0269" w:rsidP="0007501E">
      <w:pPr>
        <w:rPr>
          <w:rFonts w:ascii="Tahoma" w:hAnsi="Tahoma" w:cs="Tahoma"/>
          <w:b/>
          <w:bCs/>
          <w:color w:val="000000"/>
        </w:rPr>
      </w:pPr>
      <w:r w:rsidRPr="00936763">
        <w:rPr>
          <w:rFonts w:ascii="Tahoma" w:hAnsi="Tahoma" w:cs="Tahoma"/>
          <w:b/>
          <w:bCs/>
          <w:color w:val="000000"/>
        </w:rPr>
        <w:t>Sector</w:t>
      </w:r>
    </w:p>
    <w:p w:rsidR="007349F2" w:rsidRPr="00936763" w:rsidRDefault="00DA0269" w:rsidP="0007501E">
      <w:pPr>
        <w:rPr>
          <w:rFonts w:ascii="Tahoma" w:hAnsi="Tahoma" w:cs="Tahoma"/>
          <w:bCs/>
          <w:color w:val="000000"/>
        </w:rPr>
      </w:pPr>
      <w:r w:rsidRPr="00936763">
        <w:rPr>
          <w:rFonts w:ascii="Tahoma" w:hAnsi="Tahoma" w:cs="Tahoma"/>
          <w:bCs/>
          <w:color w:val="000000"/>
        </w:rPr>
        <w:t xml:space="preserve">Sector refers to the type of </w:t>
      </w:r>
      <w:r w:rsidR="002B2C8F" w:rsidRPr="00936763">
        <w:rPr>
          <w:rFonts w:ascii="Tahoma" w:hAnsi="Tahoma" w:cs="Tahoma"/>
          <w:bCs/>
          <w:color w:val="000000"/>
        </w:rPr>
        <w:t xml:space="preserve">provider that </w:t>
      </w:r>
      <w:r w:rsidRPr="00936763">
        <w:rPr>
          <w:rFonts w:ascii="Tahoma" w:hAnsi="Tahoma" w:cs="Tahoma"/>
          <w:bCs/>
          <w:color w:val="000000"/>
        </w:rPr>
        <w:t>own</w:t>
      </w:r>
      <w:r w:rsidR="002B2C8F" w:rsidRPr="00936763">
        <w:rPr>
          <w:rFonts w:ascii="Tahoma" w:hAnsi="Tahoma" w:cs="Tahoma"/>
          <w:bCs/>
          <w:color w:val="000000"/>
        </w:rPr>
        <w:t>s</w:t>
      </w:r>
      <w:r w:rsidRPr="00936763">
        <w:rPr>
          <w:rFonts w:ascii="Tahoma" w:hAnsi="Tahoma" w:cs="Tahoma"/>
          <w:bCs/>
          <w:color w:val="000000"/>
        </w:rPr>
        <w:t xml:space="preserve"> the children’s home.</w:t>
      </w:r>
    </w:p>
    <w:p w:rsidR="00A609BA" w:rsidRPr="00936763" w:rsidRDefault="00DA0269" w:rsidP="0007501E">
      <w:pPr>
        <w:rPr>
          <w:rFonts w:ascii="Tahoma" w:hAnsi="Tahoma" w:cs="Tahoma"/>
          <w:bCs/>
          <w:color w:val="000000"/>
        </w:rPr>
      </w:pPr>
      <w:r w:rsidRPr="00936763">
        <w:rPr>
          <w:rFonts w:ascii="Tahoma" w:hAnsi="Tahoma" w:cs="Tahoma"/>
          <w:bCs/>
          <w:color w:val="000000"/>
        </w:rPr>
        <w:t xml:space="preserve"> </w:t>
      </w:r>
    </w:p>
    <w:p w:rsidR="00A609BA" w:rsidRPr="00936763" w:rsidRDefault="00A609BA" w:rsidP="0007501E">
      <w:pPr>
        <w:rPr>
          <w:rFonts w:ascii="Tahoma" w:hAnsi="Tahoma" w:cs="Tahoma"/>
          <w:bCs/>
          <w:i/>
          <w:color w:val="000000"/>
        </w:rPr>
      </w:pPr>
      <w:r w:rsidRPr="00936763">
        <w:rPr>
          <w:rFonts w:ascii="Tahoma" w:hAnsi="Tahoma" w:cs="Tahoma"/>
          <w:bCs/>
          <w:i/>
          <w:color w:val="000000"/>
        </w:rPr>
        <w:t>Local Authority</w:t>
      </w:r>
    </w:p>
    <w:p w:rsidR="00DA0269" w:rsidRPr="00936763" w:rsidRDefault="00CF7B32" w:rsidP="0007501E">
      <w:pPr>
        <w:rPr>
          <w:rFonts w:ascii="Tahoma" w:hAnsi="Tahoma" w:cs="Tahoma"/>
          <w:bCs/>
          <w:color w:val="000000"/>
        </w:rPr>
      </w:pPr>
      <w:r w:rsidRPr="00936763">
        <w:rPr>
          <w:rFonts w:ascii="Tahoma" w:hAnsi="Tahoma" w:cs="Tahoma"/>
          <w:bCs/>
          <w:color w:val="000000"/>
        </w:rPr>
        <w:t xml:space="preserve">These are public bodies responsible for </w:t>
      </w:r>
      <w:r w:rsidR="00074FC6" w:rsidRPr="00936763">
        <w:rPr>
          <w:rFonts w:ascii="Tahoma" w:hAnsi="Tahoma" w:cs="Tahoma"/>
          <w:bCs/>
          <w:color w:val="000000"/>
        </w:rPr>
        <w:t>the children’s home.</w:t>
      </w:r>
      <w:r w:rsidR="00DA0269" w:rsidRPr="00936763">
        <w:rPr>
          <w:rFonts w:ascii="Tahoma" w:hAnsi="Tahoma" w:cs="Tahoma"/>
          <w:bCs/>
          <w:color w:val="000000"/>
        </w:rPr>
        <w:t xml:space="preserve"> </w:t>
      </w:r>
    </w:p>
    <w:p w:rsidR="007349F2" w:rsidRPr="00936763" w:rsidRDefault="007349F2" w:rsidP="0007501E">
      <w:pPr>
        <w:rPr>
          <w:rFonts w:ascii="Tahoma" w:hAnsi="Tahoma" w:cs="Tahoma"/>
          <w:bCs/>
          <w:color w:val="000000"/>
        </w:rPr>
      </w:pPr>
    </w:p>
    <w:p w:rsidR="002B2C8F" w:rsidRPr="00936763" w:rsidRDefault="002B2C8F" w:rsidP="0007501E">
      <w:pPr>
        <w:rPr>
          <w:rFonts w:ascii="Tahoma" w:hAnsi="Tahoma" w:cs="Tahoma"/>
          <w:bCs/>
          <w:i/>
          <w:color w:val="000000"/>
        </w:rPr>
      </w:pPr>
      <w:r w:rsidRPr="00936763">
        <w:rPr>
          <w:rFonts w:ascii="Tahoma" w:hAnsi="Tahoma" w:cs="Tahoma"/>
          <w:bCs/>
          <w:i/>
          <w:color w:val="000000"/>
        </w:rPr>
        <w:t>Private</w:t>
      </w:r>
    </w:p>
    <w:p w:rsidR="002B2C8F" w:rsidRPr="00936763" w:rsidRDefault="002B2C8F" w:rsidP="0007501E">
      <w:pPr>
        <w:rPr>
          <w:rFonts w:ascii="Tahoma" w:hAnsi="Tahoma" w:cs="Tahoma"/>
          <w:bCs/>
          <w:color w:val="000000"/>
        </w:rPr>
      </w:pPr>
      <w:r w:rsidRPr="00936763">
        <w:rPr>
          <w:rFonts w:ascii="Tahoma" w:hAnsi="Tahoma" w:cs="Tahoma"/>
          <w:bCs/>
          <w:color w:val="000000"/>
        </w:rPr>
        <w:t>These are for</w:t>
      </w:r>
      <w:r w:rsidR="007349F2" w:rsidRPr="00936763">
        <w:rPr>
          <w:rFonts w:ascii="Tahoma" w:hAnsi="Tahoma" w:cs="Tahoma"/>
          <w:bCs/>
          <w:color w:val="000000"/>
        </w:rPr>
        <w:t>-</w:t>
      </w:r>
      <w:r w:rsidRPr="00936763">
        <w:rPr>
          <w:rFonts w:ascii="Tahoma" w:hAnsi="Tahoma" w:cs="Tahoma"/>
          <w:bCs/>
          <w:color w:val="000000"/>
        </w:rPr>
        <w:t xml:space="preserve">profit organisations </w:t>
      </w:r>
      <w:r w:rsidR="007349F2" w:rsidRPr="00936763">
        <w:rPr>
          <w:rFonts w:ascii="Tahoma" w:hAnsi="Tahoma" w:cs="Tahoma"/>
          <w:bCs/>
          <w:color w:val="000000"/>
        </w:rPr>
        <w:t xml:space="preserve">mostly </w:t>
      </w:r>
      <w:r w:rsidRPr="00936763">
        <w:rPr>
          <w:rFonts w:ascii="Tahoma" w:hAnsi="Tahoma" w:cs="Tahoma"/>
          <w:bCs/>
          <w:color w:val="000000"/>
        </w:rPr>
        <w:t xml:space="preserve">with limited company status.  These can also </w:t>
      </w:r>
      <w:r w:rsidR="007349F2" w:rsidRPr="00936763">
        <w:rPr>
          <w:rFonts w:ascii="Tahoma" w:hAnsi="Tahoma" w:cs="Tahoma"/>
          <w:bCs/>
          <w:color w:val="000000"/>
        </w:rPr>
        <w:t xml:space="preserve">though </w:t>
      </w:r>
      <w:r w:rsidRPr="00936763">
        <w:rPr>
          <w:rFonts w:ascii="Tahoma" w:hAnsi="Tahoma" w:cs="Tahoma"/>
          <w:bCs/>
          <w:color w:val="000000"/>
        </w:rPr>
        <w:t xml:space="preserve">be </w:t>
      </w:r>
      <w:r w:rsidR="007349F2" w:rsidRPr="00936763">
        <w:rPr>
          <w:rFonts w:ascii="Tahoma" w:hAnsi="Tahoma" w:cs="Tahoma"/>
          <w:bCs/>
          <w:color w:val="000000"/>
        </w:rPr>
        <w:t>individually owned</w:t>
      </w:r>
      <w:r w:rsidRPr="00936763">
        <w:rPr>
          <w:rFonts w:ascii="Tahoma" w:hAnsi="Tahoma" w:cs="Tahoma"/>
          <w:bCs/>
          <w:color w:val="000000"/>
        </w:rPr>
        <w:t xml:space="preserve"> children’s homes and run for profit.</w:t>
      </w:r>
    </w:p>
    <w:p w:rsidR="007349F2" w:rsidRPr="00936763" w:rsidRDefault="007349F2" w:rsidP="0007501E">
      <w:pPr>
        <w:rPr>
          <w:rFonts w:ascii="Tahoma" w:hAnsi="Tahoma" w:cs="Tahoma"/>
          <w:bCs/>
          <w:color w:val="000000"/>
        </w:rPr>
      </w:pPr>
    </w:p>
    <w:p w:rsidR="002B2C8F" w:rsidRPr="00936763" w:rsidRDefault="002B2C8F" w:rsidP="0007501E">
      <w:pPr>
        <w:rPr>
          <w:rFonts w:ascii="Tahoma" w:hAnsi="Tahoma" w:cs="Tahoma"/>
          <w:bCs/>
          <w:i/>
          <w:color w:val="000000"/>
        </w:rPr>
      </w:pPr>
      <w:r w:rsidRPr="00936763">
        <w:rPr>
          <w:rFonts w:ascii="Tahoma" w:hAnsi="Tahoma" w:cs="Tahoma"/>
          <w:bCs/>
          <w:i/>
          <w:color w:val="000000"/>
        </w:rPr>
        <w:t>Voluntary</w:t>
      </w:r>
    </w:p>
    <w:p w:rsidR="002B2C8F" w:rsidRPr="00936763" w:rsidRDefault="00511AA0" w:rsidP="0007501E">
      <w:pPr>
        <w:rPr>
          <w:rFonts w:ascii="Tahoma" w:hAnsi="Tahoma" w:cs="Tahoma"/>
          <w:bCs/>
          <w:color w:val="000000"/>
        </w:rPr>
      </w:pPr>
      <w:r w:rsidRPr="00936763">
        <w:rPr>
          <w:rFonts w:ascii="Tahoma" w:hAnsi="Tahoma" w:cs="Tahoma"/>
          <w:bCs/>
          <w:color w:val="000000"/>
        </w:rPr>
        <w:t>These are mostly not-</w:t>
      </w:r>
      <w:r w:rsidR="002B2C8F" w:rsidRPr="00936763">
        <w:rPr>
          <w:rFonts w:ascii="Tahoma" w:hAnsi="Tahoma" w:cs="Tahoma"/>
          <w:bCs/>
          <w:color w:val="000000"/>
        </w:rPr>
        <w:t>for</w:t>
      </w:r>
      <w:r w:rsidRPr="00936763">
        <w:rPr>
          <w:rFonts w:ascii="Tahoma" w:hAnsi="Tahoma" w:cs="Tahoma"/>
          <w:bCs/>
          <w:color w:val="000000"/>
        </w:rPr>
        <w:t>-</w:t>
      </w:r>
      <w:r w:rsidR="002B2C8F" w:rsidRPr="00936763">
        <w:rPr>
          <w:rFonts w:ascii="Tahoma" w:hAnsi="Tahoma" w:cs="Tahoma"/>
          <w:bCs/>
          <w:color w:val="000000"/>
        </w:rPr>
        <w:t>profit organisations</w:t>
      </w:r>
      <w:r w:rsidRPr="00936763">
        <w:rPr>
          <w:rFonts w:ascii="Tahoma" w:hAnsi="Tahoma" w:cs="Tahoma"/>
          <w:bCs/>
          <w:color w:val="000000"/>
        </w:rPr>
        <w:t>,</w:t>
      </w:r>
      <w:r w:rsidR="002B2C8F" w:rsidRPr="00936763">
        <w:rPr>
          <w:rFonts w:ascii="Tahoma" w:hAnsi="Tahoma" w:cs="Tahoma"/>
          <w:bCs/>
          <w:color w:val="000000"/>
        </w:rPr>
        <w:t xml:space="preserve"> </w:t>
      </w:r>
      <w:r w:rsidRPr="00936763">
        <w:rPr>
          <w:rFonts w:ascii="Tahoma" w:hAnsi="Tahoma" w:cs="Tahoma"/>
          <w:bCs/>
          <w:color w:val="000000"/>
        </w:rPr>
        <w:t xml:space="preserve">mainly </w:t>
      </w:r>
      <w:r w:rsidR="002B2C8F" w:rsidRPr="00936763">
        <w:rPr>
          <w:rFonts w:ascii="Tahoma" w:hAnsi="Tahoma" w:cs="Tahoma"/>
          <w:bCs/>
          <w:color w:val="000000"/>
        </w:rPr>
        <w:t xml:space="preserve">with charitable status.  These can also be </w:t>
      </w:r>
      <w:r w:rsidRPr="00936763">
        <w:rPr>
          <w:rFonts w:ascii="Tahoma" w:hAnsi="Tahoma" w:cs="Tahoma"/>
          <w:bCs/>
          <w:color w:val="000000"/>
        </w:rPr>
        <w:t>individually owned</w:t>
      </w:r>
      <w:r w:rsidR="002B2C8F" w:rsidRPr="00936763">
        <w:rPr>
          <w:rFonts w:ascii="Tahoma" w:hAnsi="Tahoma" w:cs="Tahoma"/>
          <w:bCs/>
          <w:color w:val="000000"/>
        </w:rPr>
        <w:t xml:space="preserve"> children’s homes and run on a not</w:t>
      </w:r>
      <w:r w:rsidRPr="00936763">
        <w:rPr>
          <w:rFonts w:ascii="Tahoma" w:hAnsi="Tahoma" w:cs="Tahoma"/>
          <w:bCs/>
          <w:color w:val="000000"/>
        </w:rPr>
        <w:t>-</w:t>
      </w:r>
      <w:r w:rsidR="002B2C8F" w:rsidRPr="00936763">
        <w:rPr>
          <w:rFonts w:ascii="Tahoma" w:hAnsi="Tahoma" w:cs="Tahoma"/>
          <w:bCs/>
          <w:color w:val="000000"/>
        </w:rPr>
        <w:t>for</w:t>
      </w:r>
      <w:r w:rsidRPr="00936763">
        <w:rPr>
          <w:rFonts w:ascii="Tahoma" w:hAnsi="Tahoma" w:cs="Tahoma"/>
          <w:bCs/>
          <w:color w:val="000000"/>
        </w:rPr>
        <w:t>-</w:t>
      </w:r>
      <w:r w:rsidR="002B2C8F" w:rsidRPr="00936763">
        <w:rPr>
          <w:rFonts w:ascii="Tahoma" w:hAnsi="Tahoma" w:cs="Tahoma"/>
          <w:bCs/>
          <w:color w:val="000000"/>
        </w:rPr>
        <w:t>profit basis.</w:t>
      </w:r>
    </w:p>
    <w:p w:rsidR="007349F2" w:rsidRPr="00936763" w:rsidRDefault="007349F2" w:rsidP="0007501E">
      <w:pPr>
        <w:rPr>
          <w:rFonts w:ascii="Tahoma" w:hAnsi="Tahoma" w:cs="Tahoma"/>
          <w:bCs/>
          <w:color w:val="000000"/>
        </w:rPr>
      </w:pPr>
    </w:p>
    <w:p w:rsidR="002B2C8F" w:rsidRPr="00936763" w:rsidRDefault="002B2C8F" w:rsidP="0007501E">
      <w:pPr>
        <w:rPr>
          <w:rFonts w:ascii="Tahoma" w:hAnsi="Tahoma" w:cs="Tahoma"/>
          <w:bCs/>
          <w:i/>
          <w:color w:val="000000"/>
        </w:rPr>
      </w:pPr>
      <w:r w:rsidRPr="00936763">
        <w:rPr>
          <w:rFonts w:ascii="Tahoma" w:hAnsi="Tahoma" w:cs="Tahoma"/>
          <w:bCs/>
          <w:i/>
          <w:color w:val="000000"/>
        </w:rPr>
        <w:t>Health Authority</w:t>
      </w:r>
    </w:p>
    <w:p w:rsidR="002B2C8F" w:rsidRPr="00936763" w:rsidRDefault="00511AA0" w:rsidP="0007501E">
      <w:pPr>
        <w:rPr>
          <w:rFonts w:ascii="Tahoma" w:hAnsi="Tahoma" w:cs="Tahoma"/>
          <w:bCs/>
          <w:color w:val="000000"/>
        </w:rPr>
      </w:pPr>
      <w:r w:rsidRPr="00936763">
        <w:rPr>
          <w:rFonts w:ascii="Tahoma" w:hAnsi="Tahoma" w:cs="Tahoma"/>
          <w:bCs/>
          <w:color w:val="000000"/>
        </w:rPr>
        <w:t>These are NHS Trust-run</w:t>
      </w:r>
      <w:r w:rsidR="002B2C8F" w:rsidRPr="00936763">
        <w:rPr>
          <w:rFonts w:ascii="Tahoma" w:hAnsi="Tahoma" w:cs="Tahoma"/>
          <w:bCs/>
          <w:color w:val="000000"/>
        </w:rPr>
        <w:t xml:space="preserve">.  </w:t>
      </w:r>
    </w:p>
    <w:p w:rsidR="00DA0269" w:rsidRPr="00936763" w:rsidRDefault="00DA0269" w:rsidP="0007501E">
      <w:pPr>
        <w:rPr>
          <w:rFonts w:ascii="Tahoma" w:hAnsi="Tahoma" w:cs="Tahoma"/>
          <w:bCs/>
          <w:color w:val="000000"/>
        </w:rPr>
      </w:pPr>
    </w:p>
    <w:p w:rsidR="003A5A16" w:rsidRPr="00936763" w:rsidRDefault="002B7A7B" w:rsidP="0007501E">
      <w:pPr>
        <w:rPr>
          <w:rFonts w:ascii="Tahoma" w:hAnsi="Tahoma" w:cs="Tahoma"/>
          <w:b/>
          <w:color w:val="000000"/>
        </w:rPr>
      </w:pPr>
      <w:r w:rsidRPr="00936763">
        <w:rPr>
          <w:rFonts w:ascii="Tahoma" w:hAnsi="Tahoma" w:cs="Tahoma"/>
          <w:b/>
          <w:color w:val="000000"/>
        </w:rPr>
        <w:t>Secure children’s homes</w:t>
      </w:r>
    </w:p>
    <w:p w:rsidR="005D5AE6" w:rsidRPr="00936763" w:rsidRDefault="002B7A7B" w:rsidP="0007501E">
      <w:pPr>
        <w:rPr>
          <w:rFonts w:ascii="Tahoma" w:hAnsi="Tahoma" w:cs="Tahoma"/>
          <w:color w:val="000000"/>
        </w:rPr>
      </w:pPr>
      <w:r w:rsidRPr="00936763">
        <w:rPr>
          <w:rFonts w:ascii="Tahoma" w:hAnsi="Tahoma" w:cs="Tahoma"/>
          <w:color w:val="000000"/>
        </w:rPr>
        <w:t xml:space="preserve">Secure children’s homes are defined </w:t>
      </w:r>
      <w:r w:rsidR="000635C0" w:rsidRPr="00936763">
        <w:rPr>
          <w:rFonts w:ascii="Tahoma" w:hAnsi="Tahoma" w:cs="Tahoma"/>
          <w:color w:val="000000"/>
        </w:rPr>
        <w:t>by</w:t>
      </w:r>
      <w:r w:rsidRPr="00936763">
        <w:rPr>
          <w:rFonts w:ascii="Tahoma" w:hAnsi="Tahoma" w:cs="Tahoma"/>
          <w:color w:val="000000"/>
        </w:rPr>
        <w:t xml:space="preserve"> section 25 of the </w:t>
      </w:r>
      <w:r w:rsidR="004F4078">
        <w:rPr>
          <w:rFonts w:ascii="Tahoma" w:hAnsi="Tahoma" w:cs="Tahoma"/>
          <w:color w:val="000000"/>
        </w:rPr>
        <w:t>C</w:t>
      </w:r>
      <w:r w:rsidRPr="00936763">
        <w:rPr>
          <w:rFonts w:ascii="Tahoma" w:hAnsi="Tahoma" w:cs="Tahoma"/>
          <w:color w:val="000000"/>
        </w:rPr>
        <w:t xml:space="preserve">hildren </w:t>
      </w:r>
      <w:r w:rsidR="004F4078">
        <w:rPr>
          <w:rFonts w:ascii="Tahoma" w:hAnsi="Tahoma" w:cs="Tahoma"/>
          <w:color w:val="000000"/>
        </w:rPr>
        <w:t>A</w:t>
      </w:r>
      <w:r w:rsidRPr="00936763">
        <w:rPr>
          <w:rFonts w:ascii="Tahoma" w:hAnsi="Tahoma" w:cs="Tahoma"/>
          <w:color w:val="000000"/>
        </w:rPr>
        <w:t>ct</w:t>
      </w:r>
      <w:r w:rsidR="004F4078">
        <w:rPr>
          <w:rFonts w:ascii="Tahoma" w:hAnsi="Tahoma" w:cs="Tahoma"/>
          <w:color w:val="000000"/>
        </w:rPr>
        <w:t xml:space="preserve"> </w:t>
      </w:r>
      <w:r w:rsidR="004F4078" w:rsidRPr="00936763">
        <w:rPr>
          <w:rFonts w:ascii="Tahoma" w:hAnsi="Tahoma" w:cs="Tahoma"/>
          <w:color w:val="000000"/>
        </w:rPr>
        <w:t>1989</w:t>
      </w:r>
      <w:r w:rsidRPr="00936763">
        <w:rPr>
          <w:rFonts w:ascii="Tahoma" w:hAnsi="Tahoma" w:cs="Tahoma"/>
          <w:color w:val="000000"/>
        </w:rPr>
        <w:t xml:space="preserve">. </w:t>
      </w:r>
      <w:r w:rsidR="000E62C2" w:rsidRPr="00936763">
        <w:rPr>
          <w:rFonts w:ascii="Tahoma" w:hAnsi="Tahoma" w:cs="Tahoma"/>
          <w:color w:val="000000"/>
        </w:rPr>
        <w:t xml:space="preserve"> </w:t>
      </w:r>
      <w:r w:rsidRPr="00936763">
        <w:rPr>
          <w:rFonts w:ascii="Tahoma" w:hAnsi="Tahoma" w:cs="Tahoma"/>
          <w:color w:val="000000"/>
        </w:rPr>
        <w:t xml:space="preserve">They accommodate children and young people who are remanded or have been sentenced for committing a criminal offence. </w:t>
      </w:r>
      <w:r w:rsidR="000E62C2" w:rsidRPr="00936763">
        <w:rPr>
          <w:rFonts w:ascii="Tahoma" w:hAnsi="Tahoma" w:cs="Tahoma"/>
          <w:color w:val="000000"/>
        </w:rPr>
        <w:t xml:space="preserve"> </w:t>
      </w:r>
      <w:r w:rsidRPr="00936763">
        <w:rPr>
          <w:rFonts w:ascii="Tahoma" w:hAnsi="Tahoma" w:cs="Tahoma"/>
          <w:color w:val="000000"/>
        </w:rPr>
        <w:t>They also accommodate children and young people who are placed there by a court because their behaviour is deemed to present a significant and immediate threat to their safety or the safety of others, unless they are placed in a secure environment</w:t>
      </w:r>
      <w:r w:rsidR="005D5AE6" w:rsidRPr="00936763">
        <w:rPr>
          <w:rFonts w:ascii="Tahoma" w:hAnsi="Tahoma" w:cs="Tahoma"/>
          <w:color w:val="000000"/>
        </w:rPr>
        <w:t xml:space="preserve">. </w:t>
      </w:r>
      <w:r w:rsidR="000E62C2" w:rsidRPr="00936763">
        <w:rPr>
          <w:rFonts w:ascii="Tahoma" w:hAnsi="Tahoma" w:cs="Tahoma"/>
          <w:color w:val="000000"/>
        </w:rPr>
        <w:t xml:space="preserve"> </w:t>
      </w:r>
      <w:r w:rsidR="005D5AE6" w:rsidRPr="00936763">
        <w:rPr>
          <w:rFonts w:ascii="Tahoma" w:hAnsi="Tahoma" w:cs="Tahoma"/>
          <w:color w:val="000000"/>
        </w:rPr>
        <w:t xml:space="preserve">Ofsted inspections are conducted in accordance with the Care Standards Act 2000 and judgements in reports are made in relation to the outcomes for children set out in the Children Act 2004. </w:t>
      </w:r>
      <w:r w:rsidR="000E62C2" w:rsidRPr="00936763">
        <w:rPr>
          <w:rFonts w:ascii="Tahoma" w:hAnsi="Tahoma" w:cs="Tahoma"/>
          <w:color w:val="000000"/>
        </w:rPr>
        <w:t xml:space="preserve"> </w:t>
      </w:r>
      <w:r w:rsidR="005D5AE6" w:rsidRPr="00936763">
        <w:rPr>
          <w:rFonts w:ascii="Tahoma" w:hAnsi="Tahoma" w:cs="Tahoma"/>
          <w:color w:val="000000"/>
        </w:rPr>
        <w:t>The criteria are the same as those used to inspect non-secure children’s homes.</w:t>
      </w:r>
    </w:p>
    <w:p w:rsidR="003A5A16" w:rsidRPr="00936763" w:rsidRDefault="003A5A16" w:rsidP="0007501E">
      <w:pPr>
        <w:rPr>
          <w:rFonts w:ascii="Tahoma" w:hAnsi="Tahoma" w:cs="Tahoma"/>
          <w:b/>
          <w:color w:val="000000"/>
        </w:rPr>
      </w:pPr>
      <w:bookmarkStart w:id="121" w:name="OLE_LINK1"/>
      <w:bookmarkStart w:id="122" w:name="OLE_LINK2"/>
    </w:p>
    <w:p w:rsidR="00864762" w:rsidRPr="00936763" w:rsidRDefault="003A5A16" w:rsidP="0007501E">
      <w:pPr>
        <w:rPr>
          <w:rFonts w:ascii="Tahoma" w:hAnsi="Tahoma" w:cs="Tahoma"/>
          <w:color w:val="000000"/>
        </w:rPr>
      </w:pPr>
      <w:r w:rsidRPr="00936763">
        <w:rPr>
          <w:rFonts w:ascii="Tahoma" w:hAnsi="Tahoma" w:cs="Tahoma"/>
          <w:color w:val="000000"/>
        </w:rPr>
        <w:t xml:space="preserve"> </w:t>
      </w:r>
      <w:bookmarkEnd w:id="121"/>
      <w:bookmarkEnd w:id="122"/>
    </w:p>
    <w:p w:rsidR="00864762" w:rsidRPr="00936763" w:rsidRDefault="00864762" w:rsidP="0007501E">
      <w:pPr>
        <w:rPr>
          <w:rFonts w:ascii="Tahoma" w:hAnsi="Tahoma" w:cs="Tahoma"/>
          <w:color w:val="000000"/>
        </w:rPr>
      </w:pPr>
    </w:p>
    <w:p w:rsidR="00864762" w:rsidRPr="00936763" w:rsidRDefault="00864762" w:rsidP="0007501E">
      <w:pPr>
        <w:rPr>
          <w:rFonts w:ascii="Tahoma" w:hAnsi="Tahoma" w:cs="Tahoma"/>
          <w:color w:val="000000"/>
        </w:rPr>
      </w:pPr>
    </w:p>
    <w:p w:rsidR="00864762" w:rsidRPr="00936763" w:rsidRDefault="00864762" w:rsidP="0007501E">
      <w:pPr>
        <w:rPr>
          <w:rFonts w:ascii="Tahoma" w:hAnsi="Tahoma" w:cs="Tahoma"/>
          <w:color w:val="000000"/>
        </w:rPr>
      </w:pPr>
    </w:p>
    <w:p w:rsidR="00864762" w:rsidRPr="00936763" w:rsidRDefault="00864762" w:rsidP="0007501E">
      <w:pPr>
        <w:rPr>
          <w:rFonts w:ascii="Tahoma" w:hAnsi="Tahoma" w:cs="Tahoma"/>
          <w:color w:val="000000"/>
        </w:rPr>
      </w:pPr>
    </w:p>
    <w:p w:rsidR="00394346" w:rsidRPr="00936763" w:rsidRDefault="00394346"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AD646A" w:rsidRPr="00936763" w:rsidRDefault="00AD646A"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394346" w:rsidRPr="00936763" w:rsidRDefault="00394346" w:rsidP="0007501E">
      <w:pPr>
        <w:rPr>
          <w:rFonts w:ascii="Tahoma" w:hAnsi="Tahoma" w:cs="Tahoma"/>
          <w:color w:val="000000"/>
        </w:rPr>
      </w:pPr>
    </w:p>
    <w:p w:rsidR="001D5015" w:rsidRPr="00936763" w:rsidRDefault="001D5015" w:rsidP="0007501E">
      <w:pPr>
        <w:rPr>
          <w:rFonts w:ascii="Tahoma" w:hAnsi="Tahoma" w:cs="Tahoma"/>
          <w:color w:val="000000"/>
        </w:rPr>
      </w:pPr>
    </w:p>
    <w:p w:rsidR="001D5015" w:rsidRPr="00936763" w:rsidRDefault="001D5015" w:rsidP="0007501E">
      <w:pPr>
        <w:rPr>
          <w:rFonts w:ascii="Tahoma" w:hAnsi="Tahoma" w:cs="Tahoma"/>
          <w:color w:val="000000"/>
        </w:rPr>
      </w:pPr>
    </w:p>
    <w:p w:rsidR="00E91D2C" w:rsidRPr="00936763" w:rsidRDefault="00E91D2C" w:rsidP="0007501E">
      <w:pPr>
        <w:rPr>
          <w:rFonts w:ascii="Tahoma" w:hAnsi="Tahoma" w:cs="Tahoma"/>
          <w:color w:val="000000"/>
        </w:rPr>
      </w:pPr>
    </w:p>
    <w:p w:rsidR="00E91D2C" w:rsidRPr="00936763" w:rsidRDefault="00E91D2C" w:rsidP="0007501E">
      <w:pPr>
        <w:rPr>
          <w:rFonts w:ascii="Tahoma" w:hAnsi="Tahoma" w:cs="Tahoma"/>
          <w:color w:val="000000"/>
        </w:rPr>
      </w:pPr>
    </w:p>
    <w:p w:rsidR="00E91D2C" w:rsidRPr="00936763" w:rsidRDefault="00E91D2C" w:rsidP="0007501E">
      <w:pPr>
        <w:rPr>
          <w:rFonts w:ascii="Tahoma" w:hAnsi="Tahoma" w:cs="Tahoma"/>
          <w:color w:val="000000"/>
        </w:rPr>
      </w:pPr>
    </w:p>
    <w:p w:rsidR="00E91D2C" w:rsidRPr="00936763" w:rsidRDefault="00E91D2C" w:rsidP="0007501E">
      <w:pPr>
        <w:rPr>
          <w:rFonts w:ascii="Tahoma" w:hAnsi="Tahoma" w:cs="Tahoma"/>
          <w:color w:val="000000"/>
        </w:rPr>
      </w:pPr>
    </w:p>
    <w:p w:rsidR="00E91D2C" w:rsidRPr="00936763" w:rsidRDefault="00E91D2C" w:rsidP="0007501E">
      <w:pPr>
        <w:rPr>
          <w:rFonts w:ascii="Tahoma" w:hAnsi="Tahoma" w:cs="Tahoma"/>
          <w:color w:val="000000"/>
        </w:rPr>
      </w:pPr>
    </w:p>
    <w:p w:rsidR="00E91D2C" w:rsidRDefault="00E91D2C" w:rsidP="0007501E">
      <w:pPr>
        <w:rPr>
          <w:rFonts w:ascii="Tahoma" w:hAnsi="Tahoma" w:cs="Tahoma"/>
          <w:color w:val="000000"/>
        </w:rPr>
      </w:pPr>
    </w:p>
    <w:p w:rsidR="00E53ED1" w:rsidRDefault="00E53ED1" w:rsidP="0007501E">
      <w:pPr>
        <w:rPr>
          <w:rFonts w:ascii="Tahoma" w:hAnsi="Tahoma" w:cs="Tahoma"/>
          <w:color w:val="000000"/>
        </w:rPr>
      </w:pPr>
    </w:p>
    <w:p w:rsidR="00E53ED1" w:rsidRDefault="00E53ED1" w:rsidP="0007501E">
      <w:pPr>
        <w:rPr>
          <w:rFonts w:ascii="Tahoma" w:hAnsi="Tahoma" w:cs="Tahoma"/>
          <w:color w:val="000000"/>
        </w:rPr>
      </w:pPr>
    </w:p>
    <w:p w:rsidR="00E53ED1" w:rsidRPr="00936763" w:rsidRDefault="00E53ED1" w:rsidP="0007501E">
      <w:pPr>
        <w:rPr>
          <w:rFonts w:ascii="Tahoma" w:hAnsi="Tahoma" w:cs="Tahoma"/>
          <w:color w:val="000000"/>
        </w:rPr>
      </w:pPr>
    </w:p>
    <w:p w:rsidR="001D5015" w:rsidRDefault="001D5015" w:rsidP="0007501E">
      <w:pPr>
        <w:rPr>
          <w:rFonts w:ascii="Tahoma" w:hAnsi="Tahoma" w:cs="Tahoma"/>
          <w:color w:val="000000"/>
        </w:rPr>
      </w:pPr>
    </w:p>
    <w:p w:rsidR="003F2B0F" w:rsidRDefault="003F2B0F" w:rsidP="0007501E">
      <w:pPr>
        <w:rPr>
          <w:rFonts w:ascii="Tahoma" w:hAnsi="Tahoma" w:cs="Tahoma"/>
          <w:color w:val="000000"/>
        </w:rPr>
      </w:pPr>
    </w:p>
    <w:p w:rsidR="003F2B0F" w:rsidRDefault="003F2B0F" w:rsidP="0007501E">
      <w:pPr>
        <w:rPr>
          <w:rFonts w:ascii="Tahoma" w:hAnsi="Tahoma" w:cs="Tahoma"/>
          <w:color w:val="000000"/>
        </w:rPr>
      </w:pPr>
    </w:p>
    <w:p w:rsidR="003F2B0F" w:rsidRDefault="003F2B0F" w:rsidP="0007501E">
      <w:pPr>
        <w:rPr>
          <w:rFonts w:ascii="Tahoma" w:hAnsi="Tahoma" w:cs="Tahoma"/>
          <w:color w:val="000000"/>
        </w:rPr>
      </w:pPr>
    </w:p>
    <w:p w:rsidR="00C8733B" w:rsidRPr="00936763" w:rsidRDefault="00C8733B" w:rsidP="0007501E">
      <w:pPr>
        <w:rPr>
          <w:rFonts w:ascii="Tahoma" w:hAnsi="Tahoma" w:cs="Tahoma"/>
          <w:color w:val="000000"/>
        </w:rPr>
      </w:pPr>
      <w:r w:rsidRPr="00936763">
        <w:rPr>
          <w:rFonts w:ascii="Tahoma" w:hAnsi="Tahoma" w:cs="Tahoma"/>
          <w:color w:val="000000"/>
        </w:rPr>
        <w:t>© Crown copyright</w:t>
      </w:r>
    </w:p>
    <w:p w:rsidR="00C8733B" w:rsidRPr="00936763" w:rsidRDefault="00C8733B" w:rsidP="0007501E">
      <w:pPr>
        <w:rPr>
          <w:rFonts w:ascii="Tahoma" w:hAnsi="Tahoma" w:cs="Tahoma"/>
          <w:color w:val="000000"/>
        </w:rPr>
      </w:pPr>
    </w:p>
    <w:p w:rsidR="00F779A5" w:rsidRPr="00936763" w:rsidRDefault="00C8733B" w:rsidP="0007501E">
      <w:pPr>
        <w:rPr>
          <w:rFonts w:ascii="Tahoma" w:hAnsi="Tahoma" w:cs="Tahoma"/>
          <w:color w:val="000000"/>
        </w:rPr>
      </w:pPr>
      <w:r w:rsidRPr="00936763">
        <w:rPr>
          <w:rFonts w:ascii="Tahoma" w:hAnsi="Tahoma" w:cs="Tahoma"/>
          <w:color w:val="000000"/>
          <w:sz w:val="20"/>
          <w:szCs w:val="20"/>
        </w:rPr>
        <w:t xml:space="preserve">You may re-use this information (not including logos) free of charge in any format or medium, under the terms of the Open Government Licence. To view this licence, visit </w:t>
      </w:r>
      <w:hyperlink r:id="rId39" w:history="1">
        <w:r w:rsidRPr="00936763">
          <w:rPr>
            <w:rStyle w:val="Hyperlink"/>
            <w:rFonts w:ascii="Tahoma" w:hAnsi="Tahoma" w:cs="Tahoma"/>
            <w:color w:val="000000"/>
            <w:sz w:val="20"/>
            <w:szCs w:val="20"/>
          </w:rPr>
          <w:t>http://www.nationalarchives.gov.uk/doc/open-government-licence/</w:t>
        </w:r>
      </w:hyperlink>
      <w:r w:rsidRPr="00936763">
        <w:rPr>
          <w:rFonts w:ascii="Tahoma" w:hAnsi="Tahoma" w:cs="Tahoma"/>
          <w:color w:val="000000"/>
          <w:sz w:val="20"/>
          <w:szCs w:val="20"/>
        </w:rPr>
        <w:t xml:space="preserve"> or write to the Information Policy Team, The National Archives, </w:t>
      </w:r>
      <w:proofErr w:type="gramStart"/>
      <w:r w:rsidRPr="00936763">
        <w:rPr>
          <w:rFonts w:ascii="Tahoma" w:hAnsi="Tahoma" w:cs="Tahoma"/>
          <w:color w:val="000000"/>
          <w:sz w:val="20"/>
          <w:szCs w:val="20"/>
        </w:rPr>
        <w:t>Kew</w:t>
      </w:r>
      <w:proofErr w:type="gramEnd"/>
      <w:r w:rsidRPr="00936763">
        <w:rPr>
          <w:rFonts w:ascii="Tahoma" w:hAnsi="Tahoma" w:cs="Tahoma"/>
          <w:color w:val="000000"/>
          <w:sz w:val="20"/>
          <w:szCs w:val="20"/>
        </w:rPr>
        <w:t xml:space="preserve">, London, TW9 4DU or e-mail: </w:t>
      </w:r>
      <w:hyperlink r:id="rId40" w:history="1">
        <w:r w:rsidRPr="00936763">
          <w:rPr>
            <w:rStyle w:val="Hyperlink"/>
            <w:rFonts w:ascii="Tahoma" w:hAnsi="Tahoma" w:cs="Tahoma"/>
            <w:color w:val="000000"/>
            <w:sz w:val="20"/>
            <w:szCs w:val="20"/>
          </w:rPr>
          <w:t>psi@nationalarchives.gsi</w:t>
        </w:r>
        <w:r w:rsidRPr="00936763">
          <w:rPr>
            <w:rStyle w:val="Hyperlink"/>
            <w:rFonts w:ascii="Tahoma" w:hAnsi="Tahoma" w:cs="Tahoma"/>
            <w:color w:val="000000"/>
            <w:sz w:val="20"/>
            <w:szCs w:val="20"/>
          </w:rPr>
          <w:t>.</w:t>
        </w:r>
        <w:r w:rsidRPr="00936763">
          <w:rPr>
            <w:rStyle w:val="Hyperlink"/>
            <w:rFonts w:ascii="Tahoma" w:hAnsi="Tahoma" w:cs="Tahoma"/>
            <w:color w:val="000000"/>
            <w:sz w:val="20"/>
            <w:szCs w:val="20"/>
          </w:rPr>
          <w:t>gov.uk</w:t>
        </w:r>
      </w:hyperlink>
      <w:r w:rsidRPr="00936763">
        <w:rPr>
          <w:rFonts w:ascii="Tahoma" w:hAnsi="Tahoma" w:cs="Tahoma"/>
          <w:color w:val="000000"/>
          <w:sz w:val="14"/>
          <w:szCs w:val="14"/>
        </w:rPr>
        <w:t>.</w:t>
      </w:r>
    </w:p>
    <w:sectPr w:rsidR="00F779A5" w:rsidRPr="00936763" w:rsidSect="00E91D2C">
      <w:pgSz w:w="11906" w:h="16838" w:code="9"/>
      <w:pgMar w:top="539" w:right="663" w:bottom="873" w:left="663"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F6F" w:rsidRDefault="00821F6F">
      <w:r>
        <w:separator/>
      </w:r>
    </w:p>
  </w:endnote>
  <w:endnote w:type="continuationSeparator" w:id="0">
    <w:p w:rsidR="00821F6F" w:rsidRDefault="00821F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0E" w:rsidRDefault="0004530E" w:rsidP="00CF3C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B0F">
      <w:rPr>
        <w:rStyle w:val="PageNumber"/>
        <w:noProof/>
      </w:rPr>
      <w:t>3</w:t>
    </w:r>
    <w:r>
      <w:rPr>
        <w:rStyle w:val="PageNumber"/>
      </w:rPr>
      <w:fldChar w:fldCharType="end"/>
    </w:r>
  </w:p>
  <w:p w:rsidR="0004530E" w:rsidRDefault="0004530E" w:rsidP="00670E1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0E" w:rsidRPr="00AD38DD" w:rsidRDefault="0004530E" w:rsidP="00CF3CD8">
    <w:pPr>
      <w:pStyle w:val="Footer"/>
      <w:framePr w:wrap="around" w:vAnchor="text" w:hAnchor="margin" w:xAlign="right" w:y="1"/>
      <w:rPr>
        <w:rStyle w:val="PageNumber"/>
        <w:rFonts w:ascii="Tahoma" w:hAnsi="Tahoma" w:cs="Tahoma"/>
      </w:rPr>
    </w:pPr>
    <w:r w:rsidRPr="00AD38DD">
      <w:rPr>
        <w:rStyle w:val="PageNumber"/>
        <w:rFonts w:ascii="Tahoma" w:hAnsi="Tahoma" w:cs="Tahoma"/>
      </w:rPr>
      <w:fldChar w:fldCharType="begin"/>
    </w:r>
    <w:r w:rsidRPr="00AD38DD">
      <w:rPr>
        <w:rStyle w:val="PageNumber"/>
        <w:rFonts w:ascii="Tahoma" w:hAnsi="Tahoma" w:cs="Tahoma"/>
      </w:rPr>
      <w:instrText xml:space="preserve">PAGE  </w:instrText>
    </w:r>
    <w:r w:rsidRPr="00AD38DD">
      <w:rPr>
        <w:rStyle w:val="PageNumber"/>
        <w:rFonts w:ascii="Tahoma" w:hAnsi="Tahoma" w:cs="Tahoma"/>
      </w:rPr>
      <w:fldChar w:fldCharType="separate"/>
    </w:r>
    <w:r w:rsidR="00DE0643">
      <w:rPr>
        <w:rStyle w:val="PageNumber"/>
        <w:rFonts w:ascii="Tahoma" w:hAnsi="Tahoma" w:cs="Tahoma"/>
        <w:noProof/>
      </w:rPr>
      <w:t>1</w:t>
    </w:r>
    <w:r w:rsidRPr="00AD38DD">
      <w:rPr>
        <w:rStyle w:val="PageNumber"/>
        <w:rFonts w:ascii="Tahoma" w:hAnsi="Tahoma" w:cs="Tahoma"/>
      </w:rPr>
      <w:fldChar w:fldCharType="end"/>
    </w:r>
  </w:p>
  <w:p w:rsidR="0004530E" w:rsidRDefault="0004530E" w:rsidP="00670E1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F6F" w:rsidRDefault="00821F6F">
      <w:r>
        <w:separator/>
      </w:r>
    </w:p>
  </w:footnote>
  <w:footnote w:type="continuationSeparator" w:id="0">
    <w:p w:rsidR="00821F6F" w:rsidRDefault="00821F6F">
      <w:r>
        <w:continuationSeparator/>
      </w:r>
    </w:p>
  </w:footnote>
  <w:footnote w:id="1">
    <w:p w:rsidR="00655CEF" w:rsidRPr="00655CEF" w:rsidRDefault="00655CEF">
      <w:pPr>
        <w:pStyle w:val="FootnoteText"/>
        <w:rPr>
          <w:rFonts w:ascii="Tahoma" w:hAnsi="Tahoma" w:cs="Tahoma"/>
          <w:sz w:val="15"/>
          <w:szCs w:val="15"/>
        </w:rPr>
      </w:pPr>
      <w:r w:rsidRPr="00655CEF">
        <w:rPr>
          <w:rStyle w:val="FootnoteReference"/>
          <w:rFonts w:ascii="Tahoma" w:hAnsi="Tahoma" w:cs="Tahoma"/>
          <w:sz w:val="15"/>
          <w:szCs w:val="15"/>
        </w:rPr>
        <w:footnoteRef/>
      </w:r>
      <w:r w:rsidRPr="00655CEF">
        <w:rPr>
          <w:rFonts w:ascii="Tahoma" w:hAnsi="Tahoma" w:cs="Tahoma"/>
          <w:sz w:val="15"/>
          <w:szCs w:val="15"/>
        </w:rPr>
        <w:t xml:space="preserve"> </w:t>
      </w:r>
      <w:r>
        <w:rPr>
          <w:rFonts w:ascii="Tahoma" w:hAnsi="Tahoma" w:cs="Tahoma"/>
          <w:sz w:val="15"/>
          <w:szCs w:val="15"/>
        </w:rPr>
        <w:t>Some children’s homes were inspected more than once in the quarter</w:t>
      </w:r>
      <w:r w:rsidR="0055278E">
        <w:rPr>
          <w:rFonts w:ascii="Tahoma" w:hAnsi="Tahoma" w:cs="Tahoma"/>
          <w:sz w:val="15"/>
          <w:szCs w:val="15"/>
        </w:rPr>
        <w:t xml:space="preserve"> due to the re-publishing of the </w:t>
      </w:r>
      <w:r w:rsidR="0055278E" w:rsidRPr="0055278E">
        <w:rPr>
          <w:rFonts w:ascii="Tahoma" w:hAnsi="Tahoma" w:cs="Tahoma"/>
          <w:sz w:val="15"/>
          <w:szCs w:val="15"/>
        </w:rPr>
        <w:t>inspection framework and evaluation schedule for children’s homes</w:t>
      </w:r>
      <w:r w:rsidR="0055278E">
        <w:rPr>
          <w:rFonts w:ascii="Tahoma" w:hAnsi="Tahoma" w:cs="Tahoma"/>
          <w:sz w:val="15"/>
          <w:szCs w:val="15"/>
        </w:rPr>
        <w:t xml:space="preserve"> on 10 July 2013</w:t>
      </w:r>
      <w:r>
        <w:rPr>
          <w:rFonts w:ascii="Tahoma" w:hAnsi="Tahoma" w:cs="Tahoma"/>
          <w:sz w:val="15"/>
          <w:szCs w:val="15"/>
        </w:rPr>
        <w:t>.</w:t>
      </w:r>
      <w:r w:rsidR="0055278E">
        <w:rPr>
          <w:rFonts w:ascii="Tahoma" w:hAnsi="Tahoma" w:cs="Tahoma"/>
          <w:sz w:val="15"/>
          <w:szCs w:val="15"/>
        </w:rPr>
        <w:t xml:space="preserve">  Please see the methodology section for further details</w:t>
      </w:r>
      <w:r w:rsidR="00911B96">
        <w:rPr>
          <w:rFonts w:ascii="Tahoma" w:hAnsi="Tahoma" w:cs="Tahoma"/>
          <w:sz w:val="15"/>
          <w:szCs w:val="15"/>
        </w:rPr>
        <w:t xml:space="preserve"> of the changes in the republished </w:t>
      </w:r>
      <w:r w:rsidR="003F2B0F">
        <w:rPr>
          <w:rFonts w:ascii="Tahoma" w:hAnsi="Tahoma" w:cs="Tahoma"/>
          <w:sz w:val="15"/>
          <w:szCs w:val="15"/>
        </w:rPr>
        <w:t>framework and schedule</w:t>
      </w:r>
      <w:r w:rsidR="00911B96">
        <w:rPr>
          <w:rFonts w:ascii="Tahoma" w:hAnsi="Tahoma" w:cs="Tahoma"/>
          <w:sz w:val="15"/>
          <w:szCs w:val="15"/>
        </w:rPr>
        <w:t>.</w:t>
      </w:r>
    </w:p>
  </w:footnote>
  <w:footnote w:id="2">
    <w:p w:rsidR="0004530E" w:rsidRPr="00A37C85" w:rsidRDefault="0004530E" w:rsidP="004F3C24">
      <w:pPr>
        <w:pStyle w:val="FootnoteText"/>
        <w:rPr>
          <w:sz w:val="15"/>
          <w:szCs w:val="15"/>
        </w:rPr>
      </w:pPr>
      <w:r w:rsidRPr="00A37C85">
        <w:rPr>
          <w:rStyle w:val="FootnoteReference"/>
          <w:rFonts w:ascii="Tahoma" w:hAnsi="Tahoma" w:cs="Tahoma"/>
          <w:sz w:val="15"/>
          <w:szCs w:val="15"/>
        </w:rPr>
        <w:footnoteRef/>
      </w:r>
      <w:r w:rsidRPr="00A37C85">
        <w:rPr>
          <w:rFonts w:ascii="Tahoma" w:hAnsi="Tahoma" w:cs="Tahoma"/>
          <w:sz w:val="15"/>
          <w:szCs w:val="15"/>
        </w:rPr>
        <w:t xml:space="preserve"> See paragraph 5 in the following document ‘Conducting inspections of children’s homes</w:t>
      </w:r>
      <w:r w:rsidR="00EB0F54">
        <w:rPr>
          <w:rFonts w:ascii="Tahoma" w:hAnsi="Tahoma" w:cs="Tahoma"/>
          <w:sz w:val="15"/>
          <w:szCs w:val="15"/>
        </w:rPr>
        <w:t>’</w:t>
      </w:r>
      <w:r w:rsidRPr="00A37C85">
        <w:rPr>
          <w:rFonts w:ascii="Tahoma" w:hAnsi="Tahoma" w:cs="Tahoma"/>
          <w:sz w:val="15"/>
          <w:szCs w:val="15"/>
        </w:rPr>
        <w:t xml:space="preserve"> which can be found at </w:t>
      </w:r>
      <w:hyperlink r:id="rId1" w:history="1">
        <w:r w:rsidRPr="00A37C85">
          <w:rPr>
            <w:rStyle w:val="Hyperlink"/>
            <w:rFonts w:ascii="Tahoma" w:hAnsi="Tahoma" w:cs="Tahoma"/>
            <w:sz w:val="15"/>
            <w:szCs w:val="15"/>
          </w:rPr>
          <w:t>http://www.ofsted.gov.uk/resources/conducting-inspections-of-childrens-homes-for-inspections-1-april-2012</w:t>
        </w:r>
      </w:hyperlink>
      <w:r w:rsidRPr="00A37C85">
        <w:rPr>
          <w:rFonts w:ascii="Tahoma" w:hAnsi="Tahoma" w:cs="Tahoma"/>
          <w:sz w:val="15"/>
          <w:szCs w:val="15"/>
        </w:rPr>
        <w:t xml:space="preserve">. </w:t>
      </w:r>
    </w:p>
  </w:footnote>
  <w:footnote w:id="3">
    <w:p w:rsidR="00E86D12" w:rsidRPr="000E5854" w:rsidRDefault="00E86D12">
      <w:pPr>
        <w:pStyle w:val="FootnoteText"/>
        <w:rPr>
          <w:rFonts w:ascii="Tahoma" w:hAnsi="Tahoma" w:cs="Tahoma"/>
          <w:sz w:val="15"/>
          <w:szCs w:val="15"/>
        </w:rPr>
      </w:pPr>
      <w:r w:rsidRPr="000E5854">
        <w:rPr>
          <w:rStyle w:val="FootnoteReference"/>
          <w:rFonts w:ascii="Tahoma" w:hAnsi="Tahoma" w:cs="Tahoma"/>
          <w:sz w:val="15"/>
          <w:szCs w:val="15"/>
        </w:rPr>
        <w:footnoteRef/>
      </w:r>
      <w:r w:rsidRPr="000E5854">
        <w:rPr>
          <w:rFonts w:ascii="Tahoma" w:hAnsi="Tahoma" w:cs="Tahoma"/>
          <w:sz w:val="15"/>
          <w:szCs w:val="15"/>
        </w:rPr>
        <w:t xml:space="preserve"> </w:t>
      </w:r>
      <w:r w:rsidR="00907D6C" w:rsidRPr="000E5854">
        <w:rPr>
          <w:rFonts w:ascii="Tahoma" w:hAnsi="Tahoma" w:cs="Tahoma"/>
          <w:sz w:val="15"/>
          <w:szCs w:val="15"/>
        </w:rPr>
        <w:t>The ma</w:t>
      </w:r>
      <w:r w:rsidR="00907D6C">
        <w:rPr>
          <w:rFonts w:ascii="Tahoma" w:hAnsi="Tahoma" w:cs="Tahoma"/>
          <w:sz w:val="15"/>
          <w:szCs w:val="15"/>
        </w:rPr>
        <w:t>jority of these homes are new homes or homes which have re-registered following a change of ownership. Some homes may also only receive interim inspections in years which they are not operational.</w:t>
      </w:r>
    </w:p>
  </w:footnote>
  <w:footnote w:id="4">
    <w:p w:rsidR="0004530E" w:rsidRPr="00484434" w:rsidRDefault="0004530E">
      <w:pPr>
        <w:pStyle w:val="FootnoteText"/>
        <w:rPr>
          <w:rFonts w:ascii="Tahoma" w:hAnsi="Tahoma" w:cs="Tahoma"/>
          <w:sz w:val="15"/>
          <w:szCs w:val="15"/>
        </w:rPr>
      </w:pPr>
      <w:r w:rsidRPr="00484434">
        <w:rPr>
          <w:rStyle w:val="FootnoteReference"/>
          <w:rFonts w:ascii="Tahoma" w:hAnsi="Tahoma" w:cs="Tahoma"/>
          <w:sz w:val="15"/>
          <w:szCs w:val="15"/>
        </w:rPr>
        <w:footnoteRef/>
      </w:r>
      <w:r w:rsidRPr="00484434">
        <w:rPr>
          <w:rFonts w:ascii="Tahoma" w:hAnsi="Tahoma" w:cs="Tahoma"/>
          <w:sz w:val="15"/>
          <w:szCs w:val="15"/>
        </w:rPr>
        <w:t xml:space="preserve"> </w:t>
      </w:r>
      <w:r w:rsidRPr="008B3A8F">
        <w:rPr>
          <w:rFonts w:ascii="Tahoma" w:hAnsi="Tahoma" w:cs="Tahoma"/>
          <w:sz w:val="15"/>
          <w:szCs w:val="15"/>
        </w:rPr>
        <w:t>All data for local authority</w:t>
      </w:r>
      <w:r>
        <w:rPr>
          <w:rFonts w:ascii="Tahoma" w:hAnsi="Tahoma" w:cs="Tahoma"/>
          <w:sz w:val="15"/>
          <w:szCs w:val="15"/>
        </w:rPr>
        <w:t>-</w:t>
      </w:r>
      <w:r w:rsidRPr="008B3A8F">
        <w:rPr>
          <w:rFonts w:ascii="Tahoma" w:hAnsi="Tahoma" w:cs="Tahoma"/>
          <w:sz w:val="15"/>
          <w:szCs w:val="15"/>
        </w:rPr>
        <w:t>run homes include those run by health authorities.</w:t>
      </w:r>
      <w:r w:rsidRPr="00484434">
        <w:rPr>
          <w:rFonts w:ascii="Tahoma" w:hAnsi="Tahoma" w:cs="Tahoma"/>
          <w:sz w:val="15"/>
          <w:szCs w:val="15"/>
        </w:rPr>
        <w:t xml:space="preserve">  Please refer to the glossary for more details on the different types of providers.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30E" w:rsidRDefault="0004530E" w:rsidP="006414AF">
    <w:pPr>
      <w:pStyle w:val="Header"/>
      <w:jc w:val="right"/>
    </w:pPr>
    <w:r w:rsidRPr="00525D4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5" type="#_x0000_t75" alt="ofsted_logo" style="width:105.75pt;height:90pt;visibility:visible">
          <v:imagedata r:id="rId1" o:title="ofsted_logo"/>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F64E9"/>
    <w:multiLevelType w:val="hybridMultilevel"/>
    <w:tmpl w:val="56042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5818F0"/>
    <w:multiLevelType w:val="hybridMultilevel"/>
    <w:tmpl w:val="E178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A05FF"/>
    <w:multiLevelType w:val="hybridMultilevel"/>
    <w:tmpl w:val="53823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E266F2"/>
    <w:multiLevelType w:val="hybridMultilevel"/>
    <w:tmpl w:val="43185648"/>
    <w:lvl w:ilvl="0" w:tplc="6D34D04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2D112A"/>
    <w:multiLevelType w:val="hybridMultilevel"/>
    <w:tmpl w:val="3D1E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023FFF"/>
    <w:multiLevelType w:val="hybridMultilevel"/>
    <w:tmpl w:val="BE544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51145"/>
    <w:multiLevelType w:val="hybridMultilevel"/>
    <w:tmpl w:val="7B2012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F14178D"/>
    <w:multiLevelType w:val="hybridMultilevel"/>
    <w:tmpl w:val="D0A4A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932E83"/>
    <w:multiLevelType w:val="hybridMultilevel"/>
    <w:tmpl w:val="4CD60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B22FA4"/>
    <w:multiLevelType w:val="hybridMultilevel"/>
    <w:tmpl w:val="4CB8A7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0C1B6B"/>
    <w:multiLevelType w:val="hybridMultilevel"/>
    <w:tmpl w:val="2A8215F6"/>
    <w:lvl w:ilvl="0" w:tplc="E6E2F9C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C80CC8"/>
    <w:multiLevelType w:val="hybridMultilevel"/>
    <w:tmpl w:val="8A9058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2A748E"/>
    <w:multiLevelType w:val="hybridMultilevel"/>
    <w:tmpl w:val="C78C0284"/>
    <w:lvl w:ilvl="0" w:tplc="D5CC92C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4950E1"/>
    <w:multiLevelType w:val="hybridMultilevel"/>
    <w:tmpl w:val="3FF0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4B721D"/>
    <w:multiLevelType w:val="hybridMultilevel"/>
    <w:tmpl w:val="5E9E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12"/>
    <w:lvlOverride w:ilvl="0"/>
    <w:lvlOverride w:ilvl="1"/>
    <w:lvlOverride w:ilvl="2"/>
    <w:lvlOverride w:ilvl="3"/>
    <w:lvlOverride w:ilvl="4"/>
    <w:lvlOverride w:ilvl="5"/>
    <w:lvlOverride w:ilvl="6"/>
    <w:lvlOverride w:ilvl="7"/>
    <w:lvlOverride w:ilvl="8"/>
  </w:num>
  <w:num w:numId="5">
    <w:abstractNumId w:val="10"/>
    <w:lvlOverride w:ilvl="0"/>
    <w:lvlOverride w:ilvl="1"/>
    <w:lvlOverride w:ilvl="2"/>
    <w:lvlOverride w:ilvl="3"/>
    <w:lvlOverride w:ilvl="4"/>
    <w:lvlOverride w:ilvl="5"/>
    <w:lvlOverride w:ilvl="6"/>
    <w:lvlOverride w:ilvl="7"/>
    <w:lvlOverride w:ilvl="8"/>
  </w:num>
  <w:num w:numId="6">
    <w:abstractNumId w:val="11"/>
  </w:num>
  <w:num w:numId="7">
    <w:abstractNumId w:val="3"/>
  </w:num>
  <w:num w:numId="8">
    <w:abstractNumId w:val="5"/>
  </w:num>
  <w:num w:numId="9">
    <w:abstractNumId w:val="0"/>
  </w:num>
  <w:num w:numId="10">
    <w:abstractNumId w:val="2"/>
  </w:num>
  <w:num w:numId="11">
    <w:abstractNumId w:val="7"/>
  </w:num>
  <w:num w:numId="12">
    <w:abstractNumId w:val="1"/>
  </w:num>
  <w:num w:numId="13">
    <w:abstractNumId w:val="4"/>
  </w:num>
  <w:num w:numId="14">
    <w:abstractNumId w:val="13"/>
  </w:num>
  <w:num w:numId="15">
    <w:abstractNumId w:val="14"/>
  </w:num>
  <w:num w:numId="16">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doNotTrackMoves/>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509C"/>
    <w:rsid w:val="00000852"/>
    <w:rsid w:val="00000896"/>
    <w:rsid w:val="00000B08"/>
    <w:rsid w:val="00001205"/>
    <w:rsid w:val="0000147F"/>
    <w:rsid w:val="0000175D"/>
    <w:rsid w:val="0000509C"/>
    <w:rsid w:val="00005235"/>
    <w:rsid w:val="000056B3"/>
    <w:rsid w:val="000070AA"/>
    <w:rsid w:val="00007104"/>
    <w:rsid w:val="00007522"/>
    <w:rsid w:val="00011196"/>
    <w:rsid w:val="0001126C"/>
    <w:rsid w:val="00011CF8"/>
    <w:rsid w:val="00012832"/>
    <w:rsid w:val="00013592"/>
    <w:rsid w:val="00013C49"/>
    <w:rsid w:val="00013E76"/>
    <w:rsid w:val="00017E2E"/>
    <w:rsid w:val="0002074B"/>
    <w:rsid w:val="00020DF3"/>
    <w:rsid w:val="00020EAA"/>
    <w:rsid w:val="000214D9"/>
    <w:rsid w:val="00022AF0"/>
    <w:rsid w:val="00022E6C"/>
    <w:rsid w:val="0002382D"/>
    <w:rsid w:val="0002483E"/>
    <w:rsid w:val="00024A05"/>
    <w:rsid w:val="00024E1E"/>
    <w:rsid w:val="00024F3C"/>
    <w:rsid w:val="00025E47"/>
    <w:rsid w:val="0002630C"/>
    <w:rsid w:val="000264D0"/>
    <w:rsid w:val="0002661A"/>
    <w:rsid w:val="00026E63"/>
    <w:rsid w:val="0002770E"/>
    <w:rsid w:val="000316B1"/>
    <w:rsid w:val="00032134"/>
    <w:rsid w:val="00033E4E"/>
    <w:rsid w:val="00034A89"/>
    <w:rsid w:val="00035910"/>
    <w:rsid w:val="00035B9C"/>
    <w:rsid w:val="0003692A"/>
    <w:rsid w:val="00037C9D"/>
    <w:rsid w:val="00041351"/>
    <w:rsid w:val="0004366A"/>
    <w:rsid w:val="00043890"/>
    <w:rsid w:val="000439F6"/>
    <w:rsid w:val="00043F12"/>
    <w:rsid w:val="00045017"/>
    <w:rsid w:val="000451ED"/>
    <w:rsid w:val="0004530E"/>
    <w:rsid w:val="00045554"/>
    <w:rsid w:val="00045D9E"/>
    <w:rsid w:val="00045E00"/>
    <w:rsid w:val="00046A96"/>
    <w:rsid w:val="00046D30"/>
    <w:rsid w:val="0005015C"/>
    <w:rsid w:val="0005037A"/>
    <w:rsid w:val="00050B61"/>
    <w:rsid w:val="000522AA"/>
    <w:rsid w:val="00052AE6"/>
    <w:rsid w:val="000535EB"/>
    <w:rsid w:val="00054490"/>
    <w:rsid w:val="00054A86"/>
    <w:rsid w:val="00056722"/>
    <w:rsid w:val="00056FD7"/>
    <w:rsid w:val="000570AA"/>
    <w:rsid w:val="000601AA"/>
    <w:rsid w:val="000635C0"/>
    <w:rsid w:val="00063C6A"/>
    <w:rsid w:val="000647E4"/>
    <w:rsid w:val="000657CD"/>
    <w:rsid w:val="000663A7"/>
    <w:rsid w:val="00067099"/>
    <w:rsid w:val="0006764D"/>
    <w:rsid w:val="00067A34"/>
    <w:rsid w:val="000702A6"/>
    <w:rsid w:val="0007054C"/>
    <w:rsid w:val="00070A22"/>
    <w:rsid w:val="00070D8E"/>
    <w:rsid w:val="0007169B"/>
    <w:rsid w:val="00072173"/>
    <w:rsid w:val="0007232D"/>
    <w:rsid w:val="00072A42"/>
    <w:rsid w:val="00072CF2"/>
    <w:rsid w:val="000742C8"/>
    <w:rsid w:val="00074B7E"/>
    <w:rsid w:val="00074D96"/>
    <w:rsid w:val="00074FC6"/>
    <w:rsid w:val="0007501E"/>
    <w:rsid w:val="0007509D"/>
    <w:rsid w:val="00075DCC"/>
    <w:rsid w:val="000760CD"/>
    <w:rsid w:val="00076609"/>
    <w:rsid w:val="00077508"/>
    <w:rsid w:val="000777B0"/>
    <w:rsid w:val="0008000D"/>
    <w:rsid w:val="00080822"/>
    <w:rsid w:val="00081738"/>
    <w:rsid w:val="00083077"/>
    <w:rsid w:val="000830D8"/>
    <w:rsid w:val="000830F5"/>
    <w:rsid w:val="00083D53"/>
    <w:rsid w:val="000849EE"/>
    <w:rsid w:val="00085DBB"/>
    <w:rsid w:val="000860E9"/>
    <w:rsid w:val="000874BC"/>
    <w:rsid w:val="000911F9"/>
    <w:rsid w:val="000917DC"/>
    <w:rsid w:val="00095211"/>
    <w:rsid w:val="000952CE"/>
    <w:rsid w:val="000957B7"/>
    <w:rsid w:val="00095CDD"/>
    <w:rsid w:val="00096C59"/>
    <w:rsid w:val="00096D59"/>
    <w:rsid w:val="000A1CA9"/>
    <w:rsid w:val="000A2889"/>
    <w:rsid w:val="000A2F7A"/>
    <w:rsid w:val="000A3000"/>
    <w:rsid w:val="000A3520"/>
    <w:rsid w:val="000A3E2C"/>
    <w:rsid w:val="000A4265"/>
    <w:rsid w:val="000A4335"/>
    <w:rsid w:val="000A618B"/>
    <w:rsid w:val="000A6AA9"/>
    <w:rsid w:val="000A7167"/>
    <w:rsid w:val="000A716B"/>
    <w:rsid w:val="000A7EFC"/>
    <w:rsid w:val="000B0266"/>
    <w:rsid w:val="000B0967"/>
    <w:rsid w:val="000B1246"/>
    <w:rsid w:val="000B2732"/>
    <w:rsid w:val="000B47F9"/>
    <w:rsid w:val="000B4D6D"/>
    <w:rsid w:val="000B6723"/>
    <w:rsid w:val="000B76B2"/>
    <w:rsid w:val="000C0049"/>
    <w:rsid w:val="000C1530"/>
    <w:rsid w:val="000C1C72"/>
    <w:rsid w:val="000C20BB"/>
    <w:rsid w:val="000C242B"/>
    <w:rsid w:val="000C2B36"/>
    <w:rsid w:val="000C31A2"/>
    <w:rsid w:val="000C3B72"/>
    <w:rsid w:val="000C3D13"/>
    <w:rsid w:val="000C43C1"/>
    <w:rsid w:val="000C56DC"/>
    <w:rsid w:val="000C641B"/>
    <w:rsid w:val="000C6D2B"/>
    <w:rsid w:val="000C7269"/>
    <w:rsid w:val="000C75BC"/>
    <w:rsid w:val="000C7B1C"/>
    <w:rsid w:val="000D0068"/>
    <w:rsid w:val="000D00E0"/>
    <w:rsid w:val="000D0D96"/>
    <w:rsid w:val="000D0EF5"/>
    <w:rsid w:val="000D1377"/>
    <w:rsid w:val="000D1971"/>
    <w:rsid w:val="000D2F32"/>
    <w:rsid w:val="000D3DC3"/>
    <w:rsid w:val="000D4EC9"/>
    <w:rsid w:val="000D6F43"/>
    <w:rsid w:val="000D7A97"/>
    <w:rsid w:val="000E0654"/>
    <w:rsid w:val="000E090B"/>
    <w:rsid w:val="000E208F"/>
    <w:rsid w:val="000E3758"/>
    <w:rsid w:val="000E3FBC"/>
    <w:rsid w:val="000E5854"/>
    <w:rsid w:val="000E62C2"/>
    <w:rsid w:val="000E653E"/>
    <w:rsid w:val="000E7AC1"/>
    <w:rsid w:val="000E7B3B"/>
    <w:rsid w:val="000F2321"/>
    <w:rsid w:val="000F2DC5"/>
    <w:rsid w:val="000F46D8"/>
    <w:rsid w:val="000F48CF"/>
    <w:rsid w:val="000F491E"/>
    <w:rsid w:val="000F4D5E"/>
    <w:rsid w:val="000F545F"/>
    <w:rsid w:val="000F5A8D"/>
    <w:rsid w:val="000F6FC6"/>
    <w:rsid w:val="000F7FA3"/>
    <w:rsid w:val="00100251"/>
    <w:rsid w:val="0010030E"/>
    <w:rsid w:val="0010048F"/>
    <w:rsid w:val="00100E15"/>
    <w:rsid w:val="00101CE1"/>
    <w:rsid w:val="001023CB"/>
    <w:rsid w:val="0010264E"/>
    <w:rsid w:val="00102F0B"/>
    <w:rsid w:val="00103078"/>
    <w:rsid w:val="0010320D"/>
    <w:rsid w:val="00103405"/>
    <w:rsid w:val="00104168"/>
    <w:rsid w:val="00105B85"/>
    <w:rsid w:val="00107EDD"/>
    <w:rsid w:val="001103E0"/>
    <w:rsid w:val="00111B1F"/>
    <w:rsid w:val="00112733"/>
    <w:rsid w:val="001143DA"/>
    <w:rsid w:val="00114A72"/>
    <w:rsid w:val="0011619B"/>
    <w:rsid w:val="001165CE"/>
    <w:rsid w:val="00117982"/>
    <w:rsid w:val="00117EC7"/>
    <w:rsid w:val="00121519"/>
    <w:rsid w:val="001229EE"/>
    <w:rsid w:val="00125ED4"/>
    <w:rsid w:val="0012662E"/>
    <w:rsid w:val="00126A7B"/>
    <w:rsid w:val="00131BF1"/>
    <w:rsid w:val="00131CC5"/>
    <w:rsid w:val="001331AD"/>
    <w:rsid w:val="00134918"/>
    <w:rsid w:val="00134AC4"/>
    <w:rsid w:val="00134FB2"/>
    <w:rsid w:val="00135D1C"/>
    <w:rsid w:val="0013772F"/>
    <w:rsid w:val="00137E98"/>
    <w:rsid w:val="00140FC6"/>
    <w:rsid w:val="001439FB"/>
    <w:rsid w:val="0014555B"/>
    <w:rsid w:val="00145581"/>
    <w:rsid w:val="001466FD"/>
    <w:rsid w:val="00147268"/>
    <w:rsid w:val="00147478"/>
    <w:rsid w:val="001477C7"/>
    <w:rsid w:val="00147AC1"/>
    <w:rsid w:val="00151A9C"/>
    <w:rsid w:val="00151CA7"/>
    <w:rsid w:val="001532B0"/>
    <w:rsid w:val="00153A68"/>
    <w:rsid w:val="00156432"/>
    <w:rsid w:val="00156A70"/>
    <w:rsid w:val="001578AB"/>
    <w:rsid w:val="001601B4"/>
    <w:rsid w:val="00160A79"/>
    <w:rsid w:val="00160BE9"/>
    <w:rsid w:val="00160C4E"/>
    <w:rsid w:val="001624E6"/>
    <w:rsid w:val="0016264F"/>
    <w:rsid w:val="001636D7"/>
    <w:rsid w:val="00163892"/>
    <w:rsid w:val="00163CB8"/>
    <w:rsid w:val="0016430E"/>
    <w:rsid w:val="001649CE"/>
    <w:rsid w:val="0016524B"/>
    <w:rsid w:val="00165AB7"/>
    <w:rsid w:val="00166CBF"/>
    <w:rsid w:val="00166E6F"/>
    <w:rsid w:val="0016772A"/>
    <w:rsid w:val="00167EBA"/>
    <w:rsid w:val="001717DE"/>
    <w:rsid w:val="00171C78"/>
    <w:rsid w:val="0017222E"/>
    <w:rsid w:val="00173334"/>
    <w:rsid w:val="00174A0F"/>
    <w:rsid w:val="00174F29"/>
    <w:rsid w:val="00177114"/>
    <w:rsid w:val="0017731F"/>
    <w:rsid w:val="001779BA"/>
    <w:rsid w:val="00177AB6"/>
    <w:rsid w:val="0018113E"/>
    <w:rsid w:val="001818FE"/>
    <w:rsid w:val="0018198D"/>
    <w:rsid w:val="00181A7F"/>
    <w:rsid w:val="00182471"/>
    <w:rsid w:val="0018249F"/>
    <w:rsid w:val="001829C4"/>
    <w:rsid w:val="0018313C"/>
    <w:rsid w:val="001839B2"/>
    <w:rsid w:val="00183CFF"/>
    <w:rsid w:val="00187155"/>
    <w:rsid w:val="00187DF1"/>
    <w:rsid w:val="00187EA8"/>
    <w:rsid w:val="0019017D"/>
    <w:rsid w:val="0019205B"/>
    <w:rsid w:val="00194816"/>
    <w:rsid w:val="00194D27"/>
    <w:rsid w:val="00194E19"/>
    <w:rsid w:val="0019565E"/>
    <w:rsid w:val="0019678B"/>
    <w:rsid w:val="00196E2F"/>
    <w:rsid w:val="001A10A4"/>
    <w:rsid w:val="001A1C69"/>
    <w:rsid w:val="001A1D68"/>
    <w:rsid w:val="001A26D7"/>
    <w:rsid w:val="001A2F55"/>
    <w:rsid w:val="001A3A36"/>
    <w:rsid w:val="001A667A"/>
    <w:rsid w:val="001B0397"/>
    <w:rsid w:val="001B2C55"/>
    <w:rsid w:val="001B2EF8"/>
    <w:rsid w:val="001B4256"/>
    <w:rsid w:val="001B6771"/>
    <w:rsid w:val="001B6B19"/>
    <w:rsid w:val="001B6F28"/>
    <w:rsid w:val="001B72B3"/>
    <w:rsid w:val="001C1219"/>
    <w:rsid w:val="001C1F23"/>
    <w:rsid w:val="001C256D"/>
    <w:rsid w:val="001C2F32"/>
    <w:rsid w:val="001C3B27"/>
    <w:rsid w:val="001C6071"/>
    <w:rsid w:val="001C6321"/>
    <w:rsid w:val="001C6824"/>
    <w:rsid w:val="001C7551"/>
    <w:rsid w:val="001C7B3D"/>
    <w:rsid w:val="001D0698"/>
    <w:rsid w:val="001D1355"/>
    <w:rsid w:val="001D145E"/>
    <w:rsid w:val="001D19C8"/>
    <w:rsid w:val="001D24D0"/>
    <w:rsid w:val="001D2C56"/>
    <w:rsid w:val="001D4A4A"/>
    <w:rsid w:val="001D5015"/>
    <w:rsid w:val="001D54DA"/>
    <w:rsid w:val="001D5754"/>
    <w:rsid w:val="001D5F41"/>
    <w:rsid w:val="001D643D"/>
    <w:rsid w:val="001D6D5C"/>
    <w:rsid w:val="001E052B"/>
    <w:rsid w:val="001E2A05"/>
    <w:rsid w:val="001E4564"/>
    <w:rsid w:val="001E4BA2"/>
    <w:rsid w:val="001E500B"/>
    <w:rsid w:val="001E5A13"/>
    <w:rsid w:val="001E7498"/>
    <w:rsid w:val="001F037D"/>
    <w:rsid w:val="001F1FA0"/>
    <w:rsid w:val="001F4958"/>
    <w:rsid w:val="001F749D"/>
    <w:rsid w:val="001F7DCD"/>
    <w:rsid w:val="00201C64"/>
    <w:rsid w:val="002028E1"/>
    <w:rsid w:val="00204997"/>
    <w:rsid w:val="00205222"/>
    <w:rsid w:val="00205605"/>
    <w:rsid w:val="00205671"/>
    <w:rsid w:val="002102F9"/>
    <w:rsid w:val="002103B7"/>
    <w:rsid w:val="00211A29"/>
    <w:rsid w:val="0021241E"/>
    <w:rsid w:val="00212A16"/>
    <w:rsid w:val="00212DF8"/>
    <w:rsid w:val="00215D6A"/>
    <w:rsid w:val="00216D8E"/>
    <w:rsid w:val="00217934"/>
    <w:rsid w:val="00217F44"/>
    <w:rsid w:val="002205BA"/>
    <w:rsid w:val="0022076D"/>
    <w:rsid w:val="00221301"/>
    <w:rsid w:val="00221790"/>
    <w:rsid w:val="002219EC"/>
    <w:rsid w:val="00221AA3"/>
    <w:rsid w:val="00222B39"/>
    <w:rsid w:val="00222BD3"/>
    <w:rsid w:val="00223D22"/>
    <w:rsid w:val="00224061"/>
    <w:rsid w:val="002273FE"/>
    <w:rsid w:val="002314EB"/>
    <w:rsid w:val="00231688"/>
    <w:rsid w:val="00232D0C"/>
    <w:rsid w:val="002332AF"/>
    <w:rsid w:val="00234143"/>
    <w:rsid w:val="00234476"/>
    <w:rsid w:val="00234962"/>
    <w:rsid w:val="002351C8"/>
    <w:rsid w:val="002367EF"/>
    <w:rsid w:val="002375DF"/>
    <w:rsid w:val="00237EDC"/>
    <w:rsid w:val="0024186B"/>
    <w:rsid w:val="00242211"/>
    <w:rsid w:val="00242C29"/>
    <w:rsid w:val="002439BE"/>
    <w:rsid w:val="00243B57"/>
    <w:rsid w:val="002460EF"/>
    <w:rsid w:val="00246270"/>
    <w:rsid w:val="00246C8D"/>
    <w:rsid w:val="00247938"/>
    <w:rsid w:val="0025044C"/>
    <w:rsid w:val="00250FC5"/>
    <w:rsid w:val="00251D2E"/>
    <w:rsid w:val="002534C6"/>
    <w:rsid w:val="00253CC2"/>
    <w:rsid w:val="00253FC0"/>
    <w:rsid w:val="00256B26"/>
    <w:rsid w:val="00256CD6"/>
    <w:rsid w:val="00257AA7"/>
    <w:rsid w:val="002616C0"/>
    <w:rsid w:val="00261BEB"/>
    <w:rsid w:val="00262615"/>
    <w:rsid w:val="00262975"/>
    <w:rsid w:val="00264796"/>
    <w:rsid w:val="0026505F"/>
    <w:rsid w:val="0027116D"/>
    <w:rsid w:val="002719C7"/>
    <w:rsid w:val="00271CAA"/>
    <w:rsid w:val="0027224D"/>
    <w:rsid w:val="00273097"/>
    <w:rsid w:val="002747F7"/>
    <w:rsid w:val="00275AAA"/>
    <w:rsid w:val="00276230"/>
    <w:rsid w:val="0027642C"/>
    <w:rsid w:val="00276477"/>
    <w:rsid w:val="002778A4"/>
    <w:rsid w:val="00277984"/>
    <w:rsid w:val="00281740"/>
    <w:rsid w:val="00281E1B"/>
    <w:rsid w:val="00282333"/>
    <w:rsid w:val="00282B2B"/>
    <w:rsid w:val="002838A1"/>
    <w:rsid w:val="0028408F"/>
    <w:rsid w:val="0028478A"/>
    <w:rsid w:val="00284AF5"/>
    <w:rsid w:val="0028677C"/>
    <w:rsid w:val="0029101C"/>
    <w:rsid w:val="0029222F"/>
    <w:rsid w:val="002937B8"/>
    <w:rsid w:val="00295E24"/>
    <w:rsid w:val="00296C65"/>
    <w:rsid w:val="00297534"/>
    <w:rsid w:val="002A018C"/>
    <w:rsid w:val="002A1D26"/>
    <w:rsid w:val="002A35F3"/>
    <w:rsid w:val="002A453E"/>
    <w:rsid w:val="002A526D"/>
    <w:rsid w:val="002A561F"/>
    <w:rsid w:val="002A5AAF"/>
    <w:rsid w:val="002B01DD"/>
    <w:rsid w:val="002B0A59"/>
    <w:rsid w:val="002B1599"/>
    <w:rsid w:val="002B2C8F"/>
    <w:rsid w:val="002B51D8"/>
    <w:rsid w:val="002B7A7B"/>
    <w:rsid w:val="002B7C01"/>
    <w:rsid w:val="002C043D"/>
    <w:rsid w:val="002C159A"/>
    <w:rsid w:val="002C1B86"/>
    <w:rsid w:val="002C256E"/>
    <w:rsid w:val="002C3001"/>
    <w:rsid w:val="002C3C6F"/>
    <w:rsid w:val="002C5DA4"/>
    <w:rsid w:val="002C7014"/>
    <w:rsid w:val="002C7B75"/>
    <w:rsid w:val="002C7E75"/>
    <w:rsid w:val="002D1178"/>
    <w:rsid w:val="002D1DD0"/>
    <w:rsid w:val="002D364D"/>
    <w:rsid w:val="002D46E1"/>
    <w:rsid w:val="002D5A4D"/>
    <w:rsid w:val="002D6F05"/>
    <w:rsid w:val="002D72BA"/>
    <w:rsid w:val="002E0928"/>
    <w:rsid w:val="002E1A52"/>
    <w:rsid w:val="002E2261"/>
    <w:rsid w:val="002E25A2"/>
    <w:rsid w:val="002E3E28"/>
    <w:rsid w:val="002F007F"/>
    <w:rsid w:val="002F051E"/>
    <w:rsid w:val="002F249E"/>
    <w:rsid w:val="002F2A20"/>
    <w:rsid w:val="002F2F89"/>
    <w:rsid w:val="002F54E8"/>
    <w:rsid w:val="002F644F"/>
    <w:rsid w:val="002F6D8F"/>
    <w:rsid w:val="002F78FF"/>
    <w:rsid w:val="002F7CC0"/>
    <w:rsid w:val="003004E6"/>
    <w:rsid w:val="003006D1"/>
    <w:rsid w:val="003009EA"/>
    <w:rsid w:val="00300C89"/>
    <w:rsid w:val="00301058"/>
    <w:rsid w:val="003038A5"/>
    <w:rsid w:val="00304B62"/>
    <w:rsid w:val="00305FA3"/>
    <w:rsid w:val="0030614C"/>
    <w:rsid w:val="00306313"/>
    <w:rsid w:val="00306B5E"/>
    <w:rsid w:val="00306E5E"/>
    <w:rsid w:val="0030725A"/>
    <w:rsid w:val="00307460"/>
    <w:rsid w:val="0031271F"/>
    <w:rsid w:val="00313654"/>
    <w:rsid w:val="00315017"/>
    <w:rsid w:val="003153F5"/>
    <w:rsid w:val="003169D0"/>
    <w:rsid w:val="00316D28"/>
    <w:rsid w:val="00317F3C"/>
    <w:rsid w:val="00321EEC"/>
    <w:rsid w:val="0032235A"/>
    <w:rsid w:val="00323451"/>
    <w:rsid w:val="00324015"/>
    <w:rsid w:val="0032513F"/>
    <w:rsid w:val="00325BE5"/>
    <w:rsid w:val="003308F5"/>
    <w:rsid w:val="00331013"/>
    <w:rsid w:val="00332516"/>
    <w:rsid w:val="00332E10"/>
    <w:rsid w:val="003344E7"/>
    <w:rsid w:val="00335EF9"/>
    <w:rsid w:val="003364FF"/>
    <w:rsid w:val="00336A26"/>
    <w:rsid w:val="003375F9"/>
    <w:rsid w:val="00337730"/>
    <w:rsid w:val="003412F0"/>
    <w:rsid w:val="00341B44"/>
    <w:rsid w:val="00342E7F"/>
    <w:rsid w:val="00342FA0"/>
    <w:rsid w:val="00345F81"/>
    <w:rsid w:val="0034724E"/>
    <w:rsid w:val="00347E6B"/>
    <w:rsid w:val="00350863"/>
    <w:rsid w:val="00351478"/>
    <w:rsid w:val="00351BE1"/>
    <w:rsid w:val="00353E6E"/>
    <w:rsid w:val="00355D1C"/>
    <w:rsid w:val="00355F03"/>
    <w:rsid w:val="00356042"/>
    <w:rsid w:val="00356AA2"/>
    <w:rsid w:val="003576F1"/>
    <w:rsid w:val="00357A5D"/>
    <w:rsid w:val="0036001C"/>
    <w:rsid w:val="00360D38"/>
    <w:rsid w:val="00364A55"/>
    <w:rsid w:val="003656BB"/>
    <w:rsid w:val="00366FFB"/>
    <w:rsid w:val="00370FD4"/>
    <w:rsid w:val="003711BE"/>
    <w:rsid w:val="00371365"/>
    <w:rsid w:val="00371DE0"/>
    <w:rsid w:val="0037338A"/>
    <w:rsid w:val="00374611"/>
    <w:rsid w:val="0037480A"/>
    <w:rsid w:val="003754D9"/>
    <w:rsid w:val="00375B8F"/>
    <w:rsid w:val="0037651A"/>
    <w:rsid w:val="00376E24"/>
    <w:rsid w:val="00376FA4"/>
    <w:rsid w:val="003774AF"/>
    <w:rsid w:val="003813FF"/>
    <w:rsid w:val="00381DE4"/>
    <w:rsid w:val="00383908"/>
    <w:rsid w:val="00383C9B"/>
    <w:rsid w:val="00383CBB"/>
    <w:rsid w:val="00384B4A"/>
    <w:rsid w:val="00385A09"/>
    <w:rsid w:val="003861C0"/>
    <w:rsid w:val="003861CE"/>
    <w:rsid w:val="00386460"/>
    <w:rsid w:val="00390829"/>
    <w:rsid w:val="00390E36"/>
    <w:rsid w:val="00392DD6"/>
    <w:rsid w:val="00393422"/>
    <w:rsid w:val="00393494"/>
    <w:rsid w:val="003940A0"/>
    <w:rsid w:val="00394346"/>
    <w:rsid w:val="003944A3"/>
    <w:rsid w:val="003944B2"/>
    <w:rsid w:val="00394CBB"/>
    <w:rsid w:val="0039543A"/>
    <w:rsid w:val="00395794"/>
    <w:rsid w:val="00395F1B"/>
    <w:rsid w:val="00396BE6"/>
    <w:rsid w:val="003979D8"/>
    <w:rsid w:val="003A111D"/>
    <w:rsid w:val="003A38B4"/>
    <w:rsid w:val="003A44D4"/>
    <w:rsid w:val="003A4E65"/>
    <w:rsid w:val="003A5A16"/>
    <w:rsid w:val="003A5F78"/>
    <w:rsid w:val="003A6FF1"/>
    <w:rsid w:val="003A7D82"/>
    <w:rsid w:val="003B08E0"/>
    <w:rsid w:val="003B0CAE"/>
    <w:rsid w:val="003B0FC8"/>
    <w:rsid w:val="003B140F"/>
    <w:rsid w:val="003B1D78"/>
    <w:rsid w:val="003B32DF"/>
    <w:rsid w:val="003B4870"/>
    <w:rsid w:val="003B5D6A"/>
    <w:rsid w:val="003B6C2D"/>
    <w:rsid w:val="003B7924"/>
    <w:rsid w:val="003C38B5"/>
    <w:rsid w:val="003C67E4"/>
    <w:rsid w:val="003C6BF2"/>
    <w:rsid w:val="003C75DF"/>
    <w:rsid w:val="003D0518"/>
    <w:rsid w:val="003D0A6C"/>
    <w:rsid w:val="003D10C1"/>
    <w:rsid w:val="003D1FF0"/>
    <w:rsid w:val="003D2C85"/>
    <w:rsid w:val="003D3E64"/>
    <w:rsid w:val="003D57F8"/>
    <w:rsid w:val="003D59A6"/>
    <w:rsid w:val="003D5E76"/>
    <w:rsid w:val="003D5FA1"/>
    <w:rsid w:val="003E17DE"/>
    <w:rsid w:val="003E186F"/>
    <w:rsid w:val="003E2E04"/>
    <w:rsid w:val="003E4E2F"/>
    <w:rsid w:val="003E60EB"/>
    <w:rsid w:val="003E6E8F"/>
    <w:rsid w:val="003E741A"/>
    <w:rsid w:val="003E769E"/>
    <w:rsid w:val="003E7BB3"/>
    <w:rsid w:val="003E7E65"/>
    <w:rsid w:val="003F13BA"/>
    <w:rsid w:val="003F1887"/>
    <w:rsid w:val="003F1908"/>
    <w:rsid w:val="003F2051"/>
    <w:rsid w:val="003F2B0F"/>
    <w:rsid w:val="003F2FE7"/>
    <w:rsid w:val="003F4A17"/>
    <w:rsid w:val="003F5694"/>
    <w:rsid w:val="003F56A6"/>
    <w:rsid w:val="003F5C0B"/>
    <w:rsid w:val="003F5DD0"/>
    <w:rsid w:val="003F5E84"/>
    <w:rsid w:val="003F5F2B"/>
    <w:rsid w:val="003F679E"/>
    <w:rsid w:val="003F6CB6"/>
    <w:rsid w:val="003F760E"/>
    <w:rsid w:val="004003EC"/>
    <w:rsid w:val="00405409"/>
    <w:rsid w:val="00405410"/>
    <w:rsid w:val="0040642C"/>
    <w:rsid w:val="004065AD"/>
    <w:rsid w:val="00406D07"/>
    <w:rsid w:val="00407363"/>
    <w:rsid w:val="004075CB"/>
    <w:rsid w:val="00407B01"/>
    <w:rsid w:val="00410318"/>
    <w:rsid w:val="0041098B"/>
    <w:rsid w:val="00411746"/>
    <w:rsid w:val="0041199A"/>
    <w:rsid w:val="0041266E"/>
    <w:rsid w:val="00412EFC"/>
    <w:rsid w:val="00413280"/>
    <w:rsid w:val="0041366B"/>
    <w:rsid w:val="00413A7C"/>
    <w:rsid w:val="00413BE7"/>
    <w:rsid w:val="00414C19"/>
    <w:rsid w:val="00415741"/>
    <w:rsid w:val="00415EC4"/>
    <w:rsid w:val="00416CDF"/>
    <w:rsid w:val="004202D7"/>
    <w:rsid w:val="00420C8E"/>
    <w:rsid w:val="00421151"/>
    <w:rsid w:val="00421295"/>
    <w:rsid w:val="0042286C"/>
    <w:rsid w:val="00422D4F"/>
    <w:rsid w:val="00423103"/>
    <w:rsid w:val="004232AD"/>
    <w:rsid w:val="00424582"/>
    <w:rsid w:val="004245CC"/>
    <w:rsid w:val="00424832"/>
    <w:rsid w:val="00424DB5"/>
    <w:rsid w:val="00424FCF"/>
    <w:rsid w:val="00426BFF"/>
    <w:rsid w:val="004307DE"/>
    <w:rsid w:val="00430B5C"/>
    <w:rsid w:val="00431380"/>
    <w:rsid w:val="0043199B"/>
    <w:rsid w:val="00431E3D"/>
    <w:rsid w:val="004328A5"/>
    <w:rsid w:val="00432CA3"/>
    <w:rsid w:val="0043362C"/>
    <w:rsid w:val="0043509D"/>
    <w:rsid w:val="0043568E"/>
    <w:rsid w:val="00440E7F"/>
    <w:rsid w:val="00441D88"/>
    <w:rsid w:val="0044222E"/>
    <w:rsid w:val="0044350F"/>
    <w:rsid w:val="00443F5D"/>
    <w:rsid w:val="004447D4"/>
    <w:rsid w:val="00445AB2"/>
    <w:rsid w:val="004462FE"/>
    <w:rsid w:val="004472FD"/>
    <w:rsid w:val="00447F2C"/>
    <w:rsid w:val="004515EC"/>
    <w:rsid w:val="00451821"/>
    <w:rsid w:val="00451A36"/>
    <w:rsid w:val="00451ACE"/>
    <w:rsid w:val="00451C02"/>
    <w:rsid w:val="00451D9E"/>
    <w:rsid w:val="00454061"/>
    <w:rsid w:val="004540D5"/>
    <w:rsid w:val="00454567"/>
    <w:rsid w:val="00455217"/>
    <w:rsid w:val="004554C7"/>
    <w:rsid w:val="00455623"/>
    <w:rsid w:val="00455A3F"/>
    <w:rsid w:val="0045756E"/>
    <w:rsid w:val="004579E5"/>
    <w:rsid w:val="004614FD"/>
    <w:rsid w:val="00461546"/>
    <w:rsid w:val="0046348B"/>
    <w:rsid w:val="00463DA7"/>
    <w:rsid w:val="00463DE5"/>
    <w:rsid w:val="004646B8"/>
    <w:rsid w:val="004649BA"/>
    <w:rsid w:val="00465710"/>
    <w:rsid w:val="00465A7E"/>
    <w:rsid w:val="00466ED5"/>
    <w:rsid w:val="0046769D"/>
    <w:rsid w:val="004701BA"/>
    <w:rsid w:val="00470F50"/>
    <w:rsid w:val="00471BC2"/>
    <w:rsid w:val="00471E5E"/>
    <w:rsid w:val="004727C8"/>
    <w:rsid w:val="00472FC3"/>
    <w:rsid w:val="00473250"/>
    <w:rsid w:val="0047544D"/>
    <w:rsid w:val="00475C7E"/>
    <w:rsid w:val="00476E3B"/>
    <w:rsid w:val="004778FE"/>
    <w:rsid w:val="00480F70"/>
    <w:rsid w:val="0048196F"/>
    <w:rsid w:val="00481C00"/>
    <w:rsid w:val="00482764"/>
    <w:rsid w:val="00482BAE"/>
    <w:rsid w:val="00484434"/>
    <w:rsid w:val="004854C6"/>
    <w:rsid w:val="00485A88"/>
    <w:rsid w:val="0048636C"/>
    <w:rsid w:val="00487162"/>
    <w:rsid w:val="00487DBB"/>
    <w:rsid w:val="004907CB"/>
    <w:rsid w:val="00493043"/>
    <w:rsid w:val="004957B9"/>
    <w:rsid w:val="00496B3B"/>
    <w:rsid w:val="00497BB0"/>
    <w:rsid w:val="00497FC1"/>
    <w:rsid w:val="004A06F0"/>
    <w:rsid w:val="004A08B1"/>
    <w:rsid w:val="004A0BCA"/>
    <w:rsid w:val="004A108E"/>
    <w:rsid w:val="004A12E9"/>
    <w:rsid w:val="004A2BC9"/>
    <w:rsid w:val="004A2DFA"/>
    <w:rsid w:val="004A2F89"/>
    <w:rsid w:val="004A3C28"/>
    <w:rsid w:val="004A6963"/>
    <w:rsid w:val="004A6FAB"/>
    <w:rsid w:val="004B2FC0"/>
    <w:rsid w:val="004B3703"/>
    <w:rsid w:val="004B40D2"/>
    <w:rsid w:val="004B4311"/>
    <w:rsid w:val="004B4861"/>
    <w:rsid w:val="004B5231"/>
    <w:rsid w:val="004B60E2"/>
    <w:rsid w:val="004B72D8"/>
    <w:rsid w:val="004C0883"/>
    <w:rsid w:val="004C0CBF"/>
    <w:rsid w:val="004C0E74"/>
    <w:rsid w:val="004C1054"/>
    <w:rsid w:val="004C18E9"/>
    <w:rsid w:val="004C4004"/>
    <w:rsid w:val="004C4CFD"/>
    <w:rsid w:val="004C5D93"/>
    <w:rsid w:val="004C69F1"/>
    <w:rsid w:val="004D050B"/>
    <w:rsid w:val="004D20F8"/>
    <w:rsid w:val="004D316D"/>
    <w:rsid w:val="004D38EF"/>
    <w:rsid w:val="004D630C"/>
    <w:rsid w:val="004D7F2E"/>
    <w:rsid w:val="004D7FF1"/>
    <w:rsid w:val="004E0B53"/>
    <w:rsid w:val="004E1024"/>
    <w:rsid w:val="004E151C"/>
    <w:rsid w:val="004E33A7"/>
    <w:rsid w:val="004E3F45"/>
    <w:rsid w:val="004E4556"/>
    <w:rsid w:val="004E4A27"/>
    <w:rsid w:val="004E674C"/>
    <w:rsid w:val="004E6ED8"/>
    <w:rsid w:val="004E779F"/>
    <w:rsid w:val="004F074E"/>
    <w:rsid w:val="004F083A"/>
    <w:rsid w:val="004F215D"/>
    <w:rsid w:val="004F2F69"/>
    <w:rsid w:val="004F3723"/>
    <w:rsid w:val="004F3C24"/>
    <w:rsid w:val="004F3CD3"/>
    <w:rsid w:val="004F3FF1"/>
    <w:rsid w:val="004F4078"/>
    <w:rsid w:val="004F596C"/>
    <w:rsid w:val="004F5C00"/>
    <w:rsid w:val="004F777D"/>
    <w:rsid w:val="00500601"/>
    <w:rsid w:val="00501881"/>
    <w:rsid w:val="00501921"/>
    <w:rsid w:val="00501A1C"/>
    <w:rsid w:val="00502155"/>
    <w:rsid w:val="0050236C"/>
    <w:rsid w:val="00502742"/>
    <w:rsid w:val="0050695F"/>
    <w:rsid w:val="005079FB"/>
    <w:rsid w:val="00507D21"/>
    <w:rsid w:val="00511136"/>
    <w:rsid w:val="00511399"/>
    <w:rsid w:val="00511AA0"/>
    <w:rsid w:val="00513710"/>
    <w:rsid w:val="005143D9"/>
    <w:rsid w:val="00515459"/>
    <w:rsid w:val="00515B31"/>
    <w:rsid w:val="00516975"/>
    <w:rsid w:val="00516E7D"/>
    <w:rsid w:val="0051764D"/>
    <w:rsid w:val="005178F7"/>
    <w:rsid w:val="00520D55"/>
    <w:rsid w:val="00521BE0"/>
    <w:rsid w:val="005243C7"/>
    <w:rsid w:val="00524704"/>
    <w:rsid w:val="0052632B"/>
    <w:rsid w:val="00527CD7"/>
    <w:rsid w:val="005301A9"/>
    <w:rsid w:val="00530E00"/>
    <w:rsid w:val="005317EF"/>
    <w:rsid w:val="00531A35"/>
    <w:rsid w:val="0053591E"/>
    <w:rsid w:val="00535B4B"/>
    <w:rsid w:val="0053697A"/>
    <w:rsid w:val="0053701D"/>
    <w:rsid w:val="0053703B"/>
    <w:rsid w:val="00540419"/>
    <w:rsid w:val="005412D7"/>
    <w:rsid w:val="00541BE3"/>
    <w:rsid w:val="005437D2"/>
    <w:rsid w:val="00543E82"/>
    <w:rsid w:val="005452D2"/>
    <w:rsid w:val="00545F05"/>
    <w:rsid w:val="00547442"/>
    <w:rsid w:val="00547859"/>
    <w:rsid w:val="00547E4D"/>
    <w:rsid w:val="005514D8"/>
    <w:rsid w:val="0055278E"/>
    <w:rsid w:val="00552972"/>
    <w:rsid w:val="0055353F"/>
    <w:rsid w:val="005538FB"/>
    <w:rsid w:val="00554638"/>
    <w:rsid w:val="005550D1"/>
    <w:rsid w:val="00555A4A"/>
    <w:rsid w:val="00555FDD"/>
    <w:rsid w:val="00556A35"/>
    <w:rsid w:val="00557832"/>
    <w:rsid w:val="005578A0"/>
    <w:rsid w:val="00557D61"/>
    <w:rsid w:val="00561A20"/>
    <w:rsid w:val="00563023"/>
    <w:rsid w:val="00563F15"/>
    <w:rsid w:val="00564806"/>
    <w:rsid w:val="005650B1"/>
    <w:rsid w:val="00565261"/>
    <w:rsid w:val="00566C48"/>
    <w:rsid w:val="00570D01"/>
    <w:rsid w:val="00571D35"/>
    <w:rsid w:val="00572DFD"/>
    <w:rsid w:val="00573810"/>
    <w:rsid w:val="00575757"/>
    <w:rsid w:val="00575FCD"/>
    <w:rsid w:val="0057754B"/>
    <w:rsid w:val="00580191"/>
    <w:rsid w:val="00580AB6"/>
    <w:rsid w:val="00580BDF"/>
    <w:rsid w:val="00581C0E"/>
    <w:rsid w:val="005856F4"/>
    <w:rsid w:val="00585C32"/>
    <w:rsid w:val="005879F7"/>
    <w:rsid w:val="00587EE7"/>
    <w:rsid w:val="005904B9"/>
    <w:rsid w:val="00593BCD"/>
    <w:rsid w:val="00593E10"/>
    <w:rsid w:val="005967FA"/>
    <w:rsid w:val="00596832"/>
    <w:rsid w:val="005977C8"/>
    <w:rsid w:val="005A01E0"/>
    <w:rsid w:val="005A038B"/>
    <w:rsid w:val="005A04AF"/>
    <w:rsid w:val="005A1A32"/>
    <w:rsid w:val="005A2769"/>
    <w:rsid w:val="005A34B9"/>
    <w:rsid w:val="005A42DC"/>
    <w:rsid w:val="005A59AA"/>
    <w:rsid w:val="005A6B74"/>
    <w:rsid w:val="005B085F"/>
    <w:rsid w:val="005B4F4D"/>
    <w:rsid w:val="005C1268"/>
    <w:rsid w:val="005C183A"/>
    <w:rsid w:val="005C2D27"/>
    <w:rsid w:val="005C460A"/>
    <w:rsid w:val="005C4636"/>
    <w:rsid w:val="005C61B3"/>
    <w:rsid w:val="005C61EB"/>
    <w:rsid w:val="005C6394"/>
    <w:rsid w:val="005C691D"/>
    <w:rsid w:val="005C6B9C"/>
    <w:rsid w:val="005D0829"/>
    <w:rsid w:val="005D0ADE"/>
    <w:rsid w:val="005D0BC0"/>
    <w:rsid w:val="005D13EC"/>
    <w:rsid w:val="005D2073"/>
    <w:rsid w:val="005D24A4"/>
    <w:rsid w:val="005D2D7A"/>
    <w:rsid w:val="005D30C2"/>
    <w:rsid w:val="005D45B1"/>
    <w:rsid w:val="005D5280"/>
    <w:rsid w:val="005D5AE6"/>
    <w:rsid w:val="005D7036"/>
    <w:rsid w:val="005E13CB"/>
    <w:rsid w:val="005E18A9"/>
    <w:rsid w:val="005E3FB2"/>
    <w:rsid w:val="005E5FDC"/>
    <w:rsid w:val="005E7A98"/>
    <w:rsid w:val="005F0AE7"/>
    <w:rsid w:val="005F1461"/>
    <w:rsid w:val="005F2E88"/>
    <w:rsid w:val="005F377A"/>
    <w:rsid w:val="005F3C62"/>
    <w:rsid w:val="005F3F5F"/>
    <w:rsid w:val="005F555C"/>
    <w:rsid w:val="005F5CD9"/>
    <w:rsid w:val="005F687E"/>
    <w:rsid w:val="005F6AB4"/>
    <w:rsid w:val="005F6E1E"/>
    <w:rsid w:val="005F7E22"/>
    <w:rsid w:val="006004EC"/>
    <w:rsid w:val="00602D25"/>
    <w:rsid w:val="00602E09"/>
    <w:rsid w:val="00604028"/>
    <w:rsid w:val="00604460"/>
    <w:rsid w:val="0060465C"/>
    <w:rsid w:val="006078AE"/>
    <w:rsid w:val="006104EA"/>
    <w:rsid w:val="00610988"/>
    <w:rsid w:val="00613EA7"/>
    <w:rsid w:val="0061448D"/>
    <w:rsid w:val="00614560"/>
    <w:rsid w:val="00615E42"/>
    <w:rsid w:val="00615F34"/>
    <w:rsid w:val="00616703"/>
    <w:rsid w:val="006178FF"/>
    <w:rsid w:val="00617DF9"/>
    <w:rsid w:val="0062065E"/>
    <w:rsid w:val="006233A3"/>
    <w:rsid w:val="0062357E"/>
    <w:rsid w:val="00624AD7"/>
    <w:rsid w:val="00624FDA"/>
    <w:rsid w:val="0062509D"/>
    <w:rsid w:val="006255DF"/>
    <w:rsid w:val="0062658C"/>
    <w:rsid w:val="00627184"/>
    <w:rsid w:val="0063112D"/>
    <w:rsid w:val="00632C37"/>
    <w:rsid w:val="0063341E"/>
    <w:rsid w:val="00633D90"/>
    <w:rsid w:val="00635430"/>
    <w:rsid w:val="00636724"/>
    <w:rsid w:val="00636E8C"/>
    <w:rsid w:val="00637459"/>
    <w:rsid w:val="0064073D"/>
    <w:rsid w:val="006414AF"/>
    <w:rsid w:val="00641FB7"/>
    <w:rsid w:val="00644523"/>
    <w:rsid w:val="00645AC0"/>
    <w:rsid w:val="006464AF"/>
    <w:rsid w:val="00650425"/>
    <w:rsid w:val="006513C1"/>
    <w:rsid w:val="00652845"/>
    <w:rsid w:val="00653BE6"/>
    <w:rsid w:val="006551CC"/>
    <w:rsid w:val="00655CEF"/>
    <w:rsid w:val="0065607C"/>
    <w:rsid w:val="00656EB6"/>
    <w:rsid w:val="0066101C"/>
    <w:rsid w:val="00661711"/>
    <w:rsid w:val="00661C36"/>
    <w:rsid w:val="00662FA5"/>
    <w:rsid w:val="00663492"/>
    <w:rsid w:val="006636F8"/>
    <w:rsid w:val="0066436B"/>
    <w:rsid w:val="0066521C"/>
    <w:rsid w:val="00665B85"/>
    <w:rsid w:val="00665EFB"/>
    <w:rsid w:val="0066637B"/>
    <w:rsid w:val="0066659E"/>
    <w:rsid w:val="00666F80"/>
    <w:rsid w:val="00670A24"/>
    <w:rsid w:val="00670E1D"/>
    <w:rsid w:val="006717D8"/>
    <w:rsid w:val="00672369"/>
    <w:rsid w:val="00672688"/>
    <w:rsid w:val="00672B16"/>
    <w:rsid w:val="00673939"/>
    <w:rsid w:val="00673DE5"/>
    <w:rsid w:val="0067437C"/>
    <w:rsid w:val="00674D1B"/>
    <w:rsid w:val="006757D8"/>
    <w:rsid w:val="00675A09"/>
    <w:rsid w:val="0067621E"/>
    <w:rsid w:val="00677330"/>
    <w:rsid w:val="006776B2"/>
    <w:rsid w:val="00677961"/>
    <w:rsid w:val="006807C3"/>
    <w:rsid w:val="00680A25"/>
    <w:rsid w:val="00681244"/>
    <w:rsid w:val="00682438"/>
    <w:rsid w:val="006839D0"/>
    <w:rsid w:val="0068414F"/>
    <w:rsid w:val="0068529E"/>
    <w:rsid w:val="00687289"/>
    <w:rsid w:val="0068798F"/>
    <w:rsid w:val="006925CB"/>
    <w:rsid w:val="00693C41"/>
    <w:rsid w:val="00694030"/>
    <w:rsid w:val="0069447B"/>
    <w:rsid w:val="00694893"/>
    <w:rsid w:val="0069537E"/>
    <w:rsid w:val="00696A11"/>
    <w:rsid w:val="006A0035"/>
    <w:rsid w:val="006A1060"/>
    <w:rsid w:val="006A24E2"/>
    <w:rsid w:val="006A3327"/>
    <w:rsid w:val="006A47B1"/>
    <w:rsid w:val="006B267A"/>
    <w:rsid w:val="006B42EA"/>
    <w:rsid w:val="006B5691"/>
    <w:rsid w:val="006B6444"/>
    <w:rsid w:val="006B6DC3"/>
    <w:rsid w:val="006B78F8"/>
    <w:rsid w:val="006C0B57"/>
    <w:rsid w:val="006C171C"/>
    <w:rsid w:val="006C1F44"/>
    <w:rsid w:val="006C2736"/>
    <w:rsid w:val="006C2B74"/>
    <w:rsid w:val="006C33BB"/>
    <w:rsid w:val="006C3BE6"/>
    <w:rsid w:val="006C41EA"/>
    <w:rsid w:val="006C526B"/>
    <w:rsid w:val="006C7770"/>
    <w:rsid w:val="006C7AB2"/>
    <w:rsid w:val="006D2B54"/>
    <w:rsid w:val="006D4DE0"/>
    <w:rsid w:val="006D52A9"/>
    <w:rsid w:val="006D6F29"/>
    <w:rsid w:val="006E0BA9"/>
    <w:rsid w:val="006E14E7"/>
    <w:rsid w:val="006E1CCA"/>
    <w:rsid w:val="006E212E"/>
    <w:rsid w:val="006E2433"/>
    <w:rsid w:val="006E375A"/>
    <w:rsid w:val="006E3CA3"/>
    <w:rsid w:val="006E3E1F"/>
    <w:rsid w:val="006E4BC2"/>
    <w:rsid w:val="006E6767"/>
    <w:rsid w:val="006E6BFE"/>
    <w:rsid w:val="006E6E80"/>
    <w:rsid w:val="006F1302"/>
    <w:rsid w:val="006F23FB"/>
    <w:rsid w:val="006F24D7"/>
    <w:rsid w:val="006F2771"/>
    <w:rsid w:val="006F2E60"/>
    <w:rsid w:val="006F338C"/>
    <w:rsid w:val="006F4813"/>
    <w:rsid w:val="006F568B"/>
    <w:rsid w:val="006F5A4B"/>
    <w:rsid w:val="006F5FC2"/>
    <w:rsid w:val="006F7C27"/>
    <w:rsid w:val="006F7ECF"/>
    <w:rsid w:val="00700539"/>
    <w:rsid w:val="00700630"/>
    <w:rsid w:val="00700B8A"/>
    <w:rsid w:val="007025D5"/>
    <w:rsid w:val="00703268"/>
    <w:rsid w:val="00703897"/>
    <w:rsid w:val="00703A60"/>
    <w:rsid w:val="00703E3E"/>
    <w:rsid w:val="0070447F"/>
    <w:rsid w:val="00707EF5"/>
    <w:rsid w:val="007106BC"/>
    <w:rsid w:val="00710B17"/>
    <w:rsid w:val="00712EA5"/>
    <w:rsid w:val="00713BCF"/>
    <w:rsid w:val="00713E16"/>
    <w:rsid w:val="007144FA"/>
    <w:rsid w:val="00714AE3"/>
    <w:rsid w:val="00714EC8"/>
    <w:rsid w:val="00714F38"/>
    <w:rsid w:val="00715151"/>
    <w:rsid w:val="00715CC6"/>
    <w:rsid w:val="00715E0E"/>
    <w:rsid w:val="007166A6"/>
    <w:rsid w:val="007167F0"/>
    <w:rsid w:val="00716E11"/>
    <w:rsid w:val="007205D0"/>
    <w:rsid w:val="00721274"/>
    <w:rsid w:val="007230C5"/>
    <w:rsid w:val="007232DE"/>
    <w:rsid w:val="00724263"/>
    <w:rsid w:val="00724CAB"/>
    <w:rsid w:val="00725583"/>
    <w:rsid w:val="00726B58"/>
    <w:rsid w:val="00726E99"/>
    <w:rsid w:val="00726FBE"/>
    <w:rsid w:val="00727ED9"/>
    <w:rsid w:val="007349E2"/>
    <w:rsid w:val="007349F2"/>
    <w:rsid w:val="007368F3"/>
    <w:rsid w:val="00736FC0"/>
    <w:rsid w:val="007411FD"/>
    <w:rsid w:val="00742396"/>
    <w:rsid w:val="007426A4"/>
    <w:rsid w:val="007441CE"/>
    <w:rsid w:val="007456EB"/>
    <w:rsid w:val="007464B8"/>
    <w:rsid w:val="00746564"/>
    <w:rsid w:val="00746CD7"/>
    <w:rsid w:val="007472C8"/>
    <w:rsid w:val="00750479"/>
    <w:rsid w:val="0075065E"/>
    <w:rsid w:val="007508AB"/>
    <w:rsid w:val="007525C4"/>
    <w:rsid w:val="007556E5"/>
    <w:rsid w:val="0075725D"/>
    <w:rsid w:val="00757A6E"/>
    <w:rsid w:val="00760E17"/>
    <w:rsid w:val="007622CB"/>
    <w:rsid w:val="007633E9"/>
    <w:rsid w:val="00764D0F"/>
    <w:rsid w:val="00764E17"/>
    <w:rsid w:val="00765743"/>
    <w:rsid w:val="00765D83"/>
    <w:rsid w:val="00766CFF"/>
    <w:rsid w:val="00766D35"/>
    <w:rsid w:val="0076792C"/>
    <w:rsid w:val="00771BD0"/>
    <w:rsid w:val="00771F45"/>
    <w:rsid w:val="007737CC"/>
    <w:rsid w:val="00773822"/>
    <w:rsid w:val="007744CF"/>
    <w:rsid w:val="00774F39"/>
    <w:rsid w:val="00775484"/>
    <w:rsid w:val="0077582D"/>
    <w:rsid w:val="00775ED6"/>
    <w:rsid w:val="00776293"/>
    <w:rsid w:val="00776B89"/>
    <w:rsid w:val="00781D7E"/>
    <w:rsid w:val="00781F86"/>
    <w:rsid w:val="0078204C"/>
    <w:rsid w:val="00782171"/>
    <w:rsid w:val="007840AA"/>
    <w:rsid w:val="00784B59"/>
    <w:rsid w:val="007851D2"/>
    <w:rsid w:val="0078678C"/>
    <w:rsid w:val="00787A42"/>
    <w:rsid w:val="00790398"/>
    <w:rsid w:val="007906B3"/>
    <w:rsid w:val="007934A2"/>
    <w:rsid w:val="00794157"/>
    <w:rsid w:val="0079556C"/>
    <w:rsid w:val="00795E2F"/>
    <w:rsid w:val="00796301"/>
    <w:rsid w:val="00796888"/>
    <w:rsid w:val="00797C76"/>
    <w:rsid w:val="007A0A92"/>
    <w:rsid w:val="007A136F"/>
    <w:rsid w:val="007A60C3"/>
    <w:rsid w:val="007A6507"/>
    <w:rsid w:val="007B081F"/>
    <w:rsid w:val="007B17C5"/>
    <w:rsid w:val="007B1BBC"/>
    <w:rsid w:val="007B2144"/>
    <w:rsid w:val="007B4B1B"/>
    <w:rsid w:val="007B57BF"/>
    <w:rsid w:val="007B5C8B"/>
    <w:rsid w:val="007B6921"/>
    <w:rsid w:val="007B6DCE"/>
    <w:rsid w:val="007B7293"/>
    <w:rsid w:val="007C124E"/>
    <w:rsid w:val="007C16FB"/>
    <w:rsid w:val="007C1759"/>
    <w:rsid w:val="007C3F62"/>
    <w:rsid w:val="007C4F0E"/>
    <w:rsid w:val="007C645E"/>
    <w:rsid w:val="007C77F2"/>
    <w:rsid w:val="007C7B4D"/>
    <w:rsid w:val="007D09DD"/>
    <w:rsid w:val="007D0B46"/>
    <w:rsid w:val="007D2404"/>
    <w:rsid w:val="007D34D9"/>
    <w:rsid w:val="007D3EBC"/>
    <w:rsid w:val="007D484F"/>
    <w:rsid w:val="007D4A7E"/>
    <w:rsid w:val="007D541B"/>
    <w:rsid w:val="007D5EC5"/>
    <w:rsid w:val="007D609F"/>
    <w:rsid w:val="007E04BB"/>
    <w:rsid w:val="007E0FA2"/>
    <w:rsid w:val="007E1B1C"/>
    <w:rsid w:val="007E3C0D"/>
    <w:rsid w:val="007E5AFD"/>
    <w:rsid w:val="007E6D73"/>
    <w:rsid w:val="007E7395"/>
    <w:rsid w:val="007F1D14"/>
    <w:rsid w:val="007F2FC3"/>
    <w:rsid w:val="007F3D6B"/>
    <w:rsid w:val="007F424E"/>
    <w:rsid w:val="007F5EFA"/>
    <w:rsid w:val="007F5F9B"/>
    <w:rsid w:val="007F7666"/>
    <w:rsid w:val="007F788F"/>
    <w:rsid w:val="00801D56"/>
    <w:rsid w:val="00802722"/>
    <w:rsid w:val="008031C1"/>
    <w:rsid w:val="008044ED"/>
    <w:rsid w:val="0080551D"/>
    <w:rsid w:val="008056ED"/>
    <w:rsid w:val="008061A9"/>
    <w:rsid w:val="00806256"/>
    <w:rsid w:val="00807294"/>
    <w:rsid w:val="008073BE"/>
    <w:rsid w:val="008103C9"/>
    <w:rsid w:val="00810433"/>
    <w:rsid w:val="00811A0E"/>
    <w:rsid w:val="00811EEA"/>
    <w:rsid w:val="008120BE"/>
    <w:rsid w:val="0081259D"/>
    <w:rsid w:val="00812948"/>
    <w:rsid w:val="0081412B"/>
    <w:rsid w:val="0081471F"/>
    <w:rsid w:val="00815283"/>
    <w:rsid w:val="008171FF"/>
    <w:rsid w:val="0081721E"/>
    <w:rsid w:val="00817730"/>
    <w:rsid w:val="00820B8D"/>
    <w:rsid w:val="00821654"/>
    <w:rsid w:val="00821673"/>
    <w:rsid w:val="00821F6F"/>
    <w:rsid w:val="0082220E"/>
    <w:rsid w:val="008223B4"/>
    <w:rsid w:val="00822C18"/>
    <w:rsid w:val="00822CF4"/>
    <w:rsid w:val="00823575"/>
    <w:rsid w:val="008243C5"/>
    <w:rsid w:val="008249F8"/>
    <w:rsid w:val="00824C10"/>
    <w:rsid w:val="00825A8F"/>
    <w:rsid w:val="00825DC2"/>
    <w:rsid w:val="00825E0A"/>
    <w:rsid w:val="00826026"/>
    <w:rsid w:val="00827653"/>
    <w:rsid w:val="00833265"/>
    <w:rsid w:val="008342DA"/>
    <w:rsid w:val="00834E5A"/>
    <w:rsid w:val="00835056"/>
    <w:rsid w:val="00835766"/>
    <w:rsid w:val="00836E68"/>
    <w:rsid w:val="008420D8"/>
    <w:rsid w:val="00842EDD"/>
    <w:rsid w:val="00843F05"/>
    <w:rsid w:val="00844697"/>
    <w:rsid w:val="008452D5"/>
    <w:rsid w:val="00846424"/>
    <w:rsid w:val="008474F8"/>
    <w:rsid w:val="00847CEB"/>
    <w:rsid w:val="00850896"/>
    <w:rsid w:val="008513BD"/>
    <w:rsid w:val="00852EB0"/>
    <w:rsid w:val="008539DB"/>
    <w:rsid w:val="008542CD"/>
    <w:rsid w:val="00855FB1"/>
    <w:rsid w:val="00861B35"/>
    <w:rsid w:val="00862434"/>
    <w:rsid w:val="008637FB"/>
    <w:rsid w:val="00863B94"/>
    <w:rsid w:val="00864762"/>
    <w:rsid w:val="00864F25"/>
    <w:rsid w:val="008653C7"/>
    <w:rsid w:val="0086546B"/>
    <w:rsid w:val="0086557A"/>
    <w:rsid w:val="008658B4"/>
    <w:rsid w:val="00866B80"/>
    <w:rsid w:val="00867DD5"/>
    <w:rsid w:val="00870082"/>
    <w:rsid w:val="0087170A"/>
    <w:rsid w:val="0087216C"/>
    <w:rsid w:val="0087309D"/>
    <w:rsid w:val="00874863"/>
    <w:rsid w:val="00874CC5"/>
    <w:rsid w:val="00874E83"/>
    <w:rsid w:val="00876764"/>
    <w:rsid w:val="00880019"/>
    <w:rsid w:val="008805B2"/>
    <w:rsid w:val="00880742"/>
    <w:rsid w:val="008812BD"/>
    <w:rsid w:val="008835AB"/>
    <w:rsid w:val="00883728"/>
    <w:rsid w:val="008846FF"/>
    <w:rsid w:val="008859FF"/>
    <w:rsid w:val="00887F35"/>
    <w:rsid w:val="008911FB"/>
    <w:rsid w:val="00891BBF"/>
    <w:rsid w:val="00893029"/>
    <w:rsid w:val="00893063"/>
    <w:rsid w:val="00893B35"/>
    <w:rsid w:val="00893CF8"/>
    <w:rsid w:val="00895527"/>
    <w:rsid w:val="008956DB"/>
    <w:rsid w:val="008956DC"/>
    <w:rsid w:val="00895A54"/>
    <w:rsid w:val="00895F83"/>
    <w:rsid w:val="008978FB"/>
    <w:rsid w:val="00897EDE"/>
    <w:rsid w:val="008A00B1"/>
    <w:rsid w:val="008A18E5"/>
    <w:rsid w:val="008A1F43"/>
    <w:rsid w:val="008A22CD"/>
    <w:rsid w:val="008A2865"/>
    <w:rsid w:val="008A615A"/>
    <w:rsid w:val="008A7140"/>
    <w:rsid w:val="008A7755"/>
    <w:rsid w:val="008B0095"/>
    <w:rsid w:val="008B1368"/>
    <w:rsid w:val="008B13C9"/>
    <w:rsid w:val="008B1DCF"/>
    <w:rsid w:val="008B319D"/>
    <w:rsid w:val="008B3A8F"/>
    <w:rsid w:val="008B402D"/>
    <w:rsid w:val="008B46A8"/>
    <w:rsid w:val="008B4A0B"/>
    <w:rsid w:val="008B512B"/>
    <w:rsid w:val="008B5B3C"/>
    <w:rsid w:val="008B6070"/>
    <w:rsid w:val="008B62E2"/>
    <w:rsid w:val="008B6403"/>
    <w:rsid w:val="008B6A94"/>
    <w:rsid w:val="008C076F"/>
    <w:rsid w:val="008C109D"/>
    <w:rsid w:val="008C13BC"/>
    <w:rsid w:val="008C19C2"/>
    <w:rsid w:val="008C1A4C"/>
    <w:rsid w:val="008C2ADB"/>
    <w:rsid w:val="008C4916"/>
    <w:rsid w:val="008C4C3C"/>
    <w:rsid w:val="008C512C"/>
    <w:rsid w:val="008C55C1"/>
    <w:rsid w:val="008C6D11"/>
    <w:rsid w:val="008C77C2"/>
    <w:rsid w:val="008D0A20"/>
    <w:rsid w:val="008D0AC6"/>
    <w:rsid w:val="008D130B"/>
    <w:rsid w:val="008D1366"/>
    <w:rsid w:val="008D1F55"/>
    <w:rsid w:val="008D218A"/>
    <w:rsid w:val="008D259D"/>
    <w:rsid w:val="008D2A57"/>
    <w:rsid w:val="008D2FBC"/>
    <w:rsid w:val="008D44D9"/>
    <w:rsid w:val="008D70CE"/>
    <w:rsid w:val="008E3064"/>
    <w:rsid w:val="008E3187"/>
    <w:rsid w:val="008E3DA2"/>
    <w:rsid w:val="008E3DE7"/>
    <w:rsid w:val="008E4A14"/>
    <w:rsid w:val="008E5381"/>
    <w:rsid w:val="008E5D1A"/>
    <w:rsid w:val="008E675E"/>
    <w:rsid w:val="008F0233"/>
    <w:rsid w:val="008F090B"/>
    <w:rsid w:val="008F09A8"/>
    <w:rsid w:val="008F1218"/>
    <w:rsid w:val="008F1753"/>
    <w:rsid w:val="008F2614"/>
    <w:rsid w:val="008F3721"/>
    <w:rsid w:val="008F41B1"/>
    <w:rsid w:val="008F4EB3"/>
    <w:rsid w:val="008F5475"/>
    <w:rsid w:val="008F5EB0"/>
    <w:rsid w:val="008F6250"/>
    <w:rsid w:val="008F6403"/>
    <w:rsid w:val="008F66DF"/>
    <w:rsid w:val="008F7150"/>
    <w:rsid w:val="008F739C"/>
    <w:rsid w:val="008F789A"/>
    <w:rsid w:val="008F7AB9"/>
    <w:rsid w:val="00900163"/>
    <w:rsid w:val="0090219E"/>
    <w:rsid w:val="00905B9C"/>
    <w:rsid w:val="009062AF"/>
    <w:rsid w:val="009073B0"/>
    <w:rsid w:val="0090766F"/>
    <w:rsid w:val="00907D6C"/>
    <w:rsid w:val="009105D5"/>
    <w:rsid w:val="009108CD"/>
    <w:rsid w:val="00910D2E"/>
    <w:rsid w:val="00910E7A"/>
    <w:rsid w:val="009113BA"/>
    <w:rsid w:val="009115FD"/>
    <w:rsid w:val="00911B96"/>
    <w:rsid w:val="00914989"/>
    <w:rsid w:val="009150CA"/>
    <w:rsid w:val="009165A7"/>
    <w:rsid w:val="009167BA"/>
    <w:rsid w:val="0091794E"/>
    <w:rsid w:val="00917EFA"/>
    <w:rsid w:val="00920139"/>
    <w:rsid w:val="00920393"/>
    <w:rsid w:val="00920823"/>
    <w:rsid w:val="009211F4"/>
    <w:rsid w:val="0092175E"/>
    <w:rsid w:val="009220F3"/>
    <w:rsid w:val="00922E1A"/>
    <w:rsid w:val="009230D5"/>
    <w:rsid w:val="0092379D"/>
    <w:rsid w:val="009252FB"/>
    <w:rsid w:val="00926316"/>
    <w:rsid w:val="00926EDB"/>
    <w:rsid w:val="009276D8"/>
    <w:rsid w:val="00927854"/>
    <w:rsid w:val="00930A00"/>
    <w:rsid w:val="00931226"/>
    <w:rsid w:val="00932301"/>
    <w:rsid w:val="009330F1"/>
    <w:rsid w:val="0093333B"/>
    <w:rsid w:val="009338B1"/>
    <w:rsid w:val="00933CEA"/>
    <w:rsid w:val="0093649C"/>
    <w:rsid w:val="00936763"/>
    <w:rsid w:val="00937821"/>
    <w:rsid w:val="00941AAC"/>
    <w:rsid w:val="00942B4E"/>
    <w:rsid w:val="00943A04"/>
    <w:rsid w:val="00944AF7"/>
    <w:rsid w:val="0094609F"/>
    <w:rsid w:val="00946C28"/>
    <w:rsid w:val="009472B9"/>
    <w:rsid w:val="009473FA"/>
    <w:rsid w:val="00947AA8"/>
    <w:rsid w:val="00950A52"/>
    <w:rsid w:val="00950E23"/>
    <w:rsid w:val="00951198"/>
    <w:rsid w:val="0095258A"/>
    <w:rsid w:val="0095259B"/>
    <w:rsid w:val="00952B66"/>
    <w:rsid w:val="00952F1F"/>
    <w:rsid w:val="00954469"/>
    <w:rsid w:val="009545BA"/>
    <w:rsid w:val="00955C87"/>
    <w:rsid w:val="00955F4F"/>
    <w:rsid w:val="00956D3C"/>
    <w:rsid w:val="009600E0"/>
    <w:rsid w:val="00960CD7"/>
    <w:rsid w:val="0096183E"/>
    <w:rsid w:val="00963113"/>
    <w:rsid w:val="0096468E"/>
    <w:rsid w:val="009659B2"/>
    <w:rsid w:val="00966C8D"/>
    <w:rsid w:val="00966E3A"/>
    <w:rsid w:val="00967E60"/>
    <w:rsid w:val="00970400"/>
    <w:rsid w:val="00970943"/>
    <w:rsid w:val="00970ED3"/>
    <w:rsid w:val="00971005"/>
    <w:rsid w:val="00974792"/>
    <w:rsid w:val="00974F4A"/>
    <w:rsid w:val="00975419"/>
    <w:rsid w:val="009755B8"/>
    <w:rsid w:val="00975C28"/>
    <w:rsid w:val="00975F69"/>
    <w:rsid w:val="009761BC"/>
    <w:rsid w:val="0097764C"/>
    <w:rsid w:val="00980C44"/>
    <w:rsid w:val="0098111A"/>
    <w:rsid w:val="009813BB"/>
    <w:rsid w:val="0098142B"/>
    <w:rsid w:val="009834C4"/>
    <w:rsid w:val="0098358A"/>
    <w:rsid w:val="00983C6C"/>
    <w:rsid w:val="00983DA5"/>
    <w:rsid w:val="00985407"/>
    <w:rsid w:val="00987093"/>
    <w:rsid w:val="00993441"/>
    <w:rsid w:val="00993496"/>
    <w:rsid w:val="009938A5"/>
    <w:rsid w:val="00994195"/>
    <w:rsid w:val="00994BD4"/>
    <w:rsid w:val="00994F19"/>
    <w:rsid w:val="009950C1"/>
    <w:rsid w:val="009951A0"/>
    <w:rsid w:val="009968BC"/>
    <w:rsid w:val="009A0339"/>
    <w:rsid w:val="009A0CDF"/>
    <w:rsid w:val="009A0DE4"/>
    <w:rsid w:val="009A21E8"/>
    <w:rsid w:val="009A26F2"/>
    <w:rsid w:val="009A505E"/>
    <w:rsid w:val="009A609B"/>
    <w:rsid w:val="009A6583"/>
    <w:rsid w:val="009A6708"/>
    <w:rsid w:val="009A6768"/>
    <w:rsid w:val="009A6895"/>
    <w:rsid w:val="009A6C8A"/>
    <w:rsid w:val="009A7015"/>
    <w:rsid w:val="009A7308"/>
    <w:rsid w:val="009A7D37"/>
    <w:rsid w:val="009A7F32"/>
    <w:rsid w:val="009B25F5"/>
    <w:rsid w:val="009B307D"/>
    <w:rsid w:val="009B5A0F"/>
    <w:rsid w:val="009B65AD"/>
    <w:rsid w:val="009B7E36"/>
    <w:rsid w:val="009C00D0"/>
    <w:rsid w:val="009C1770"/>
    <w:rsid w:val="009C18CC"/>
    <w:rsid w:val="009C41CA"/>
    <w:rsid w:val="009C4627"/>
    <w:rsid w:val="009C53E4"/>
    <w:rsid w:val="009C67C0"/>
    <w:rsid w:val="009C6A21"/>
    <w:rsid w:val="009C756B"/>
    <w:rsid w:val="009C7930"/>
    <w:rsid w:val="009C7E06"/>
    <w:rsid w:val="009D1F2D"/>
    <w:rsid w:val="009D2E98"/>
    <w:rsid w:val="009D39C4"/>
    <w:rsid w:val="009D3ADF"/>
    <w:rsid w:val="009D4EC0"/>
    <w:rsid w:val="009D570F"/>
    <w:rsid w:val="009D6564"/>
    <w:rsid w:val="009D7F03"/>
    <w:rsid w:val="009E0059"/>
    <w:rsid w:val="009E2999"/>
    <w:rsid w:val="009E2C74"/>
    <w:rsid w:val="009E343F"/>
    <w:rsid w:val="009E3979"/>
    <w:rsid w:val="009E438A"/>
    <w:rsid w:val="009E5224"/>
    <w:rsid w:val="009F0801"/>
    <w:rsid w:val="009F0EFB"/>
    <w:rsid w:val="009F0FBD"/>
    <w:rsid w:val="009F1298"/>
    <w:rsid w:val="009F1D18"/>
    <w:rsid w:val="009F2B14"/>
    <w:rsid w:val="009F2F50"/>
    <w:rsid w:val="009F3A32"/>
    <w:rsid w:val="009F3C10"/>
    <w:rsid w:val="009F5075"/>
    <w:rsid w:val="009F53B8"/>
    <w:rsid w:val="009F7332"/>
    <w:rsid w:val="00A000A2"/>
    <w:rsid w:val="00A01941"/>
    <w:rsid w:val="00A01C94"/>
    <w:rsid w:val="00A0392E"/>
    <w:rsid w:val="00A06B33"/>
    <w:rsid w:val="00A0765F"/>
    <w:rsid w:val="00A12BAE"/>
    <w:rsid w:val="00A137B4"/>
    <w:rsid w:val="00A13CBA"/>
    <w:rsid w:val="00A14375"/>
    <w:rsid w:val="00A14434"/>
    <w:rsid w:val="00A14936"/>
    <w:rsid w:val="00A16E17"/>
    <w:rsid w:val="00A17356"/>
    <w:rsid w:val="00A21DEF"/>
    <w:rsid w:val="00A228CC"/>
    <w:rsid w:val="00A22E3E"/>
    <w:rsid w:val="00A23124"/>
    <w:rsid w:val="00A23619"/>
    <w:rsid w:val="00A23D19"/>
    <w:rsid w:val="00A23EAE"/>
    <w:rsid w:val="00A250D1"/>
    <w:rsid w:val="00A258DE"/>
    <w:rsid w:val="00A32609"/>
    <w:rsid w:val="00A3263D"/>
    <w:rsid w:val="00A33FF0"/>
    <w:rsid w:val="00A3484E"/>
    <w:rsid w:val="00A34EF6"/>
    <w:rsid w:val="00A355F3"/>
    <w:rsid w:val="00A362EE"/>
    <w:rsid w:val="00A362F9"/>
    <w:rsid w:val="00A366D0"/>
    <w:rsid w:val="00A401E4"/>
    <w:rsid w:val="00A40DEF"/>
    <w:rsid w:val="00A41162"/>
    <w:rsid w:val="00A41CDA"/>
    <w:rsid w:val="00A41D4D"/>
    <w:rsid w:val="00A41E6E"/>
    <w:rsid w:val="00A43197"/>
    <w:rsid w:val="00A45CD8"/>
    <w:rsid w:val="00A46086"/>
    <w:rsid w:val="00A46DFC"/>
    <w:rsid w:val="00A473B7"/>
    <w:rsid w:val="00A50222"/>
    <w:rsid w:val="00A5114C"/>
    <w:rsid w:val="00A51487"/>
    <w:rsid w:val="00A51CAD"/>
    <w:rsid w:val="00A547A7"/>
    <w:rsid w:val="00A551C0"/>
    <w:rsid w:val="00A5576A"/>
    <w:rsid w:val="00A55791"/>
    <w:rsid w:val="00A601CA"/>
    <w:rsid w:val="00A60831"/>
    <w:rsid w:val="00A609BA"/>
    <w:rsid w:val="00A63F7A"/>
    <w:rsid w:val="00A64CA0"/>
    <w:rsid w:val="00A64E59"/>
    <w:rsid w:val="00A6724D"/>
    <w:rsid w:val="00A672C4"/>
    <w:rsid w:val="00A67DBB"/>
    <w:rsid w:val="00A70426"/>
    <w:rsid w:val="00A70792"/>
    <w:rsid w:val="00A70E51"/>
    <w:rsid w:val="00A71C1D"/>
    <w:rsid w:val="00A7481A"/>
    <w:rsid w:val="00A74BF5"/>
    <w:rsid w:val="00A74F11"/>
    <w:rsid w:val="00A75C6F"/>
    <w:rsid w:val="00A76632"/>
    <w:rsid w:val="00A773E4"/>
    <w:rsid w:val="00A77C44"/>
    <w:rsid w:val="00A77CF4"/>
    <w:rsid w:val="00A77DCA"/>
    <w:rsid w:val="00A80932"/>
    <w:rsid w:val="00A81BA6"/>
    <w:rsid w:val="00A84800"/>
    <w:rsid w:val="00A86CDD"/>
    <w:rsid w:val="00A879C4"/>
    <w:rsid w:val="00A9164F"/>
    <w:rsid w:val="00A91DBD"/>
    <w:rsid w:val="00A92DE1"/>
    <w:rsid w:val="00A931A4"/>
    <w:rsid w:val="00A931EE"/>
    <w:rsid w:val="00A946B5"/>
    <w:rsid w:val="00A94AB4"/>
    <w:rsid w:val="00A96240"/>
    <w:rsid w:val="00A966EE"/>
    <w:rsid w:val="00AA131D"/>
    <w:rsid w:val="00AA1854"/>
    <w:rsid w:val="00AA1CAE"/>
    <w:rsid w:val="00AA4E4A"/>
    <w:rsid w:val="00AA7223"/>
    <w:rsid w:val="00AA7417"/>
    <w:rsid w:val="00AA765A"/>
    <w:rsid w:val="00AB08F2"/>
    <w:rsid w:val="00AB2A78"/>
    <w:rsid w:val="00AB35F5"/>
    <w:rsid w:val="00AB4A3B"/>
    <w:rsid w:val="00AB7CA8"/>
    <w:rsid w:val="00AB7F18"/>
    <w:rsid w:val="00AC05A0"/>
    <w:rsid w:val="00AC0A8F"/>
    <w:rsid w:val="00AC0ED2"/>
    <w:rsid w:val="00AC179F"/>
    <w:rsid w:val="00AC234C"/>
    <w:rsid w:val="00AC2B49"/>
    <w:rsid w:val="00AC2C10"/>
    <w:rsid w:val="00AC2F5F"/>
    <w:rsid w:val="00AC3770"/>
    <w:rsid w:val="00AC3EB5"/>
    <w:rsid w:val="00AC45A9"/>
    <w:rsid w:val="00AC4822"/>
    <w:rsid w:val="00AC490B"/>
    <w:rsid w:val="00AC492E"/>
    <w:rsid w:val="00AC6734"/>
    <w:rsid w:val="00AC732D"/>
    <w:rsid w:val="00AC7656"/>
    <w:rsid w:val="00AC7ED4"/>
    <w:rsid w:val="00AD065A"/>
    <w:rsid w:val="00AD19EF"/>
    <w:rsid w:val="00AD1F2E"/>
    <w:rsid w:val="00AD38DD"/>
    <w:rsid w:val="00AD3BF0"/>
    <w:rsid w:val="00AD3FCB"/>
    <w:rsid w:val="00AD42DC"/>
    <w:rsid w:val="00AD5C0C"/>
    <w:rsid w:val="00AD646A"/>
    <w:rsid w:val="00AD71D7"/>
    <w:rsid w:val="00AE00B4"/>
    <w:rsid w:val="00AE0FE3"/>
    <w:rsid w:val="00AE14E2"/>
    <w:rsid w:val="00AE1D68"/>
    <w:rsid w:val="00AE2DAF"/>
    <w:rsid w:val="00AE3260"/>
    <w:rsid w:val="00AE355B"/>
    <w:rsid w:val="00AE3E68"/>
    <w:rsid w:val="00AE41F3"/>
    <w:rsid w:val="00AE5087"/>
    <w:rsid w:val="00AE5D55"/>
    <w:rsid w:val="00AF0E6E"/>
    <w:rsid w:val="00AF155F"/>
    <w:rsid w:val="00AF1C8B"/>
    <w:rsid w:val="00AF3377"/>
    <w:rsid w:val="00AF5235"/>
    <w:rsid w:val="00AF5AAE"/>
    <w:rsid w:val="00AF6667"/>
    <w:rsid w:val="00AF79C4"/>
    <w:rsid w:val="00AF7ADA"/>
    <w:rsid w:val="00B00E0C"/>
    <w:rsid w:val="00B02044"/>
    <w:rsid w:val="00B02910"/>
    <w:rsid w:val="00B032F2"/>
    <w:rsid w:val="00B03588"/>
    <w:rsid w:val="00B03CE0"/>
    <w:rsid w:val="00B04119"/>
    <w:rsid w:val="00B04E28"/>
    <w:rsid w:val="00B04EF4"/>
    <w:rsid w:val="00B06B34"/>
    <w:rsid w:val="00B06F80"/>
    <w:rsid w:val="00B10375"/>
    <w:rsid w:val="00B11135"/>
    <w:rsid w:val="00B116CE"/>
    <w:rsid w:val="00B11872"/>
    <w:rsid w:val="00B11DC7"/>
    <w:rsid w:val="00B12D63"/>
    <w:rsid w:val="00B12E58"/>
    <w:rsid w:val="00B14730"/>
    <w:rsid w:val="00B14E8E"/>
    <w:rsid w:val="00B15125"/>
    <w:rsid w:val="00B15A7D"/>
    <w:rsid w:val="00B16281"/>
    <w:rsid w:val="00B16712"/>
    <w:rsid w:val="00B2074A"/>
    <w:rsid w:val="00B215AC"/>
    <w:rsid w:val="00B217CC"/>
    <w:rsid w:val="00B225D7"/>
    <w:rsid w:val="00B234AF"/>
    <w:rsid w:val="00B23FAF"/>
    <w:rsid w:val="00B24909"/>
    <w:rsid w:val="00B24C26"/>
    <w:rsid w:val="00B24F6F"/>
    <w:rsid w:val="00B25DCA"/>
    <w:rsid w:val="00B265A4"/>
    <w:rsid w:val="00B26E7A"/>
    <w:rsid w:val="00B279BA"/>
    <w:rsid w:val="00B3075B"/>
    <w:rsid w:val="00B3080D"/>
    <w:rsid w:val="00B31F5D"/>
    <w:rsid w:val="00B32555"/>
    <w:rsid w:val="00B3358D"/>
    <w:rsid w:val="00B33BA0"/>
    <w:rsid w:val="00B36017"/>
    <w:rsid w:val="00B36523"/>
    <w:rsid w:val="00B3660F"/>
    <w:rsid w:val="00B37386"/>
    <w:rsid w:val="00B37A2D"/>
    <w:rsid w:val="00B40256"/>
    <w:rsid w:val="00B4079F"/>
    <w:rsid w:val="00B40CF1"/>
    <w:rsid w:val="00B41F25"/>
    <w:rsid w:val="00B426C2"/>
    <w:rsid w:val="00B4354E"/>
    <w:rsid w:val="00B44059"/>
    <w:rsid w:val="00B4481C"/>
    <w:rsid w:val="00B44A67"/>
    <w:rsid w:val="00B44D3D"/>
    <w:rsid w:val="00B46442"/>
    <w:rsid w:val="00B470EB"/>
    <w:rsid w:val="00B47B44"/>
    <w:rsid w:val="00B502FF"/>
    <w:rsid w:val="00B51724"/>
    <w:rsid w:val="00B525D5"/>
    <w:rsid w:val="00B52D37"/>
    <w:rsid w:val="00B53316"/>
    <w:rsid w:val="00B53F71"/>
    <w:rsid w:val="00B55BFB"/>
    <w:rsid w:val="00B563B3"/>
    <w:rsid w:val="00B56F6A"/>
    <w:rsid w:val="00B571C5"/>
    <w:rsid w:val="00B57E05"/>
    <w:rsid w:val="00B60990"/>
    <w:rsid w:val="00B62821"/>
    <w:rsid w:val="00B62E0F"/>
    <w:rsid w:val="00B63986"/>
    <w:rsid w:val="00B64603"/>
    <w:rsid w:val="00B65331"/>
    <w:rsid w:val="00B656F5"/>
    <w:rsid w:val="00B66AED"/>
    <w:rsid w:val="00B66E17"/>
    <w:rsid w:val="00B679F0"/>
    <w:rsid w:val="00B7160E"/>
    <w:rsid w:val="00B73A3E"/>
    <w:rsid w:val="00B746C7"/>
    <w:rsid w:val="00B7486D"/>
    <w:rsid w:val="00B75F22"/>
    <w:rsid w:val="00B776D6"/>
    <w:rsid w:val="00B77D28"/>
    <w:rsid w:val="00B829DF"/>
    <w:rsid w:val="00B831CB"/>
    <w:rsid w:val="00B8446F"/>
    <w:rsid w:val="00B84568"/>
    <w:rsid w:val="00B84A0B"/>
    <w:rsid w:val="00B84FAE"/>
    <w:rsid w:val="00B84FFC"/>
    <w:rsid w:val="00B869A4"/>
    <w:rsid w:val="00B87E8E"/>
    <w:rsid w:val="00B9055C"/>
    <w:rsid w:val="00B92F16"/>
    <w:rsid w:val="00B96872"/>
    <w:rsid w:val="00B96F07"/>
    <w:rsid w:val="00B97D8D"/>
    <w:rsid w:val="00BA07DE"/>
    <w:rsid w:val="00BA0C1A"/>
    <w:rsid w:val="00BA1CFE"/>
    <w:rsid w:val="00BA27DC"/>
    <w:rsid w:val="00BA2A53"/>
    <w:rsid w:val="00BA2E95"/>
    <w:rsid w:val="00BA33F1"/>
    <w:rsid w:val="00BA3A95"/>
    <w:rsid w:val="00BA6969"/>
    <w:rsid w:val="00BA7043"/>
    <w:rsid w:val="00BB0FF5"/>
    <w:rsid w:val="00BB186B"/>
    <w:rsid w:val="00BB241F"/>
    <w:rsid w:val="00BB26EC"/>
    <w:rsid w:val="00BB29E4"/>
    <w:rsid w:val="00BB424B"/>
    <w:rsid w:val="00BB5F6B"/>
    <w:rsid w:val="00BB66BC"/>
    <w:rsid w:val="00BB6872"/>
    <w:rsid w:val="00BB7663"/>
    <w:rsid w:val="00BB7F31"/>
    <w:rsid w:val="00BC0337"/>
    <w:rsid w:val="00BC075F"/>
    <w:rsid w:val="00BC2703"/>
    <w:rsid w:val="00BC274B"/>
    <w:rsid w:val="00BC29DD"/>
    <w:rsid w:val="00BC41F9"/>
    <w:rsid w:val="00BC501B"/>
    <w:rsid w:val="00BC576C"/>
    <w:rsid w:val="00BC5A76"/>
    <w:rsid w:val="00BD0AAE"/>
    <w:rsid w:val="00BD2DFE"/>
    <w:rsid w:val="00BD3C53"/>
    <w:rsid w:val="00BD3E6E"/>
    <w:rsid w:val="00BD428B"/>
    <w:rsid w:val="00BD43DF"/>
    <w:rsid w:val="00BD5AD4"/>
    <w:rsid w:val="00BD5BC8"/>
    <w:rsid w:val="00BD6ABA"/>
    <w:rsid w:val="00BD737A"/>
    <w:rsid w:val="00BE072C"/>
    <w:rsid w:val="00BE21BB"/>
    <w:rsid w:val="00BF3887"/>
    <w:rsid w:val="00BF39A9"/>
    <w:rsid w:val="00BF3E43"/>
    <w:rsid w:val="00BF4D05"/>
    <w:rsid w:val="00BF5B01"/>
    <w:rsid w:val="00BF6107"/>
    <w:rsid w:val="00BF6879"/>
    <w:rsid w:val="00BF6FA6"/>
    <w:rsid w:val="00C009F5"/>
    <w:rsid w:val="00C0126A"/>
    <w:rsid w:val="00C02783"/>
    <w:rsid w:val="00C033CB"/>
    <w:rsid w:val="00C03A83"/>
    <w:rsid w:val="00C03A91"/>
    <w:rsid w:val="00C03C73"/>
    <w:rsid w:val="00C05494"/>
    <w:rsid w:val="00C10CC2"/>
    <w:rsid w:val="00C1187E"/>
    <w:rsid w:val="00C11D38"/>
    <w:rsid w:val="00C12975"/>
    <w:rsid w:val="00C133A4"/>
    <w:rsid w:val="00C13465"/>
    <w:rsid w:val="00C135FD"/>
    <w:rsid w:val="00C1367B"/>
    <w:rsid w:val="00C16260"/>
    <w:rsid w:val="00C17918"/>
    <w:rsid w:val="00C2029A"/>
    <w:rsid w:val="00C20896"/>
    <w:rsid w:val="00C20F49"/>
    <w:rsid w:val="00C2151E"/>
    <w:rsid w:val="00C2346D"/>
    <w:rsid w:val="00C24ADB"/>
    <w:rsid w:val="00C257B2"/>
    <w:rsid w:val="00C25F1F"/>
    <w:rsid w:val="00C2628B"/>
    <w:rsid w:val="00C31F5B"/>
    <w:rsid w:val="00C32033"/>
    <w:rsid w:val="00C32F78"/>
    <w:rsid w:val="00C344FF"/>
    <w:rsid w:val="00C3559F"/>
    <w:rsid w:val="00C35903"/>
    <w:rsid w:val="00C37983"/>
    <w:rsid w:val="00C406E0"/>
    <w:rsid w:val="00C40A94"/>
    <w:rsid w:val="00C41440"/>
    <w:rsid w:val="00C43AD2"/>
    <w:rsid w:val="00C442CC"/>
    <w:rsid w:val="00C44F83"/>
    <w:rsid w:val="00C4573E"/>
    <w:rsid w:val="00C458D4"/>
    <w:rsid w:val="00C46A68"/>
    <w:rsid w:val="00C46F17"/>
    <w:rsid w:val="00C476A8"/>
    <w:rsid w:val="00C47920"/>
    <w:rsid w:val="00C502E7"/>
    <w:rsid w:val="00C5058C"/>
    <w:rsid w:val="00C50981"/>
    <w:rsid w:val="00C50D64"/>
    <w:rsid w:val="00C510A6"/>
    <w:rsid w:val="00C51919"/>
    <w:rsid w:val="00C5218E"/>
    <w:rsid w:val="00C52D38"/>
    <w:rsid w:val="00C52F9A"/>
    <w:rsid w:val="00C532A0"/>
    <w:rsid w:val="00C53673"/>
    <w:rsid w:val="00C5475E"/>
    <w:rsid w:val="00C5624C"/>
    <w:rsid w:val="00C56614"/>
    <w:rsid w:val="00C56693"/>
    <w:rsid w:val="00C573E2"/>
    <w:rsid w:val="00C5788C"/>
    <w:rsid w:val="00C60FFE"/>
    <w:rsid w:val="00C62B37"/>
    <w:rsid w:val="00C6383C"/>
    <w:rsid w:val="00C63B68"/>
    <w:rsid w:val="00C6450A"/>
    <w:rsid w:val="00C646CA"/>
    <w:rsid w:val="00C6471E"/>
    <w:rsid w:val="00C6497A"/>
    <w:rsid w:val="00C66E61"/>
    <w:rsid w:val="00C70033"/>
    <w:rsid w:val="00C7175E"/>
    <w:rsid w:val="00C71DAF"/>
    <w:rsid w:val="00C71E3A"/>
    <w:rsid w:val="00C72254"/>
    <w:rsid w:val="00C72387"/>
    <w:rsid w:val="00C7340B"/>
    <w:rsid w:val="00C741D6"/>
    <w:rsid w:val="00C74323"/>
    <w:rsid w:val="00C752C8"/>
    <w:rsid w:val="00C76865"/>
    <w:rsid w:val="00C801BD"/>
    <w:rsid w:val="00C80B8C"/>
    <w:rsid w:val="00C81498"/>
    <w:rsid w:val="00C81595"/>
    <w:rsid w:val="00C82F80"/>
    <w:rsid w:val="00C841B9"/>
    <w:rsid w:val="00C8517B"/>
    <w:rsid w:val="00C8733B"/>
    <w:rsid w:val="00C87667"/>
    <w:rsid w:val="00C91717"/>
    <w:rsid w:val="00C91C4C"/>
    <w:rsid w:val="00C939C6"/>
    <w:rsid w:val="00C94602"/>
    <w:rsid w:val="00C955CD"/>
    <w:rsid w:val="00C96DA6"/>
    <w:rsid w:val="00C971F6"/>
    <w:rsid w:val="00CA0D2B"/>
    <w:rsid w:val="00CA3301"/>
    <w:rsid w:val="00CA376C"/>
    <w:rsid w:val="00CA3B4A"/>
    <w:rsid w:val="00CA4BF8"/>
    <w:rsid w:val="00CA4D72"/>
    <w:rsid w:val="00CA528B"/>
    <w:rsid w:val="00CA52ED"/>
    <w:rsid w:val="00CA70E1"/>
    <w:rsid w:val="00CA715E"/>
    <w:rsid w:val="00CA7338"/>
    <w:rsid w:val="00CA7DAA"/>
    <w:rsid w:val="00CB011C"/>
    <w:rsid w:val="00CB1941"/>
    <w:rsid w:val="00CB1CEA"/>
    <w:rsid w:val="00CB2BC7"/>
    <w:rsid w:val="00CB2C78"/>
    <w:rsid w:val="00CB3080"/>
    <w:rsid w:val="00CB39D5"/>
    <w:rsid w:val="00CB3F0A"/>
    <w:rsid w:val="00CB6004"/>
    <w:rsid w:val="00CB78C9"/>
    <w:rsid w:val="00CC1636"/>
    <w:rsid w:val="00CC1678"/>
    <w:rsid w:val="00CC2BD5"/>
    <w:rsid w:val="00CC2EE5"/>
    <w:rsid w:val="00CC43F4"/>
    <w:rsid w:val="00CC566E"/>
    <w:rsid w:val="00CC56A1"/>
    <w:rsid w:val="00CC5ACA"/>
    <w:rsid w:val="00CC65FC"/>
    <w:rsid w:val="00CC6A93"/>
    <w:rsid w:val="00CD2982"/>
    <w:rsid w:val="00CD382F"/>
    <w:rsid w:val="00CD722F"/>
    <w:rsid w:val="00CD79C7"/>
    <w:rsid w:val="00CD7F61"/>
    <w:rsid w:val="00CE0556"/>
    <w:rsid w:val="00CE0E51"/>
    <w:rsid w:val="00CE2294"/>
    <w:rsid w:val="00CE2C84"/>
    <w:rsid w:val="00CE31C8"/>
    <w:rsid w:val="00CE3815"/>
    <w:rsid w:val="00CE7328"/>
    <w:rsid w:val="00CE75E2"/>
    <w:rsid w:val="00CF0927"/>
    <w:rsid w:val="00CF170F"/>
    <w:rsid w:val="00CF3CD8"/>
    <w:rsid w:val="00CF41CC"/>
    <w:rsid w:val="00CF4442"/>
    <w:rsid w:val="00CF51B8"/>
    <w:rsid w:val="00CF5219"/>
    <w:rsid w:val="00CF552E"/>
    <w:rsid w:val="00CF58EB"/>
    <w:rsid w:val="00CF5B6B"/>
    <w:rsid w:val="00CF5E51"/>
    <w:rsid w:val="00CF74E4"/>
    <w:rsid w:val="00CF7A55"/>
    <w:rsid w:val="00CF7B32"/>
    <w:rsid w:val="00D00CB7"/>
    <w:rsid w:val="00D01E9C"/>
    <w:rsid w:val="00D02BC0"/>
    <w:rsid w:val="00D0309B"/>
    <w:rsid w:val="00D03A02"/>
    <w:rsid w:val="00D03C68"/>
    <w:rsid w:val="00D03EFD"/>
    <w:rsid w:val="00D042FA"/>
    <w:rsid w:val="00D045D2"/>
    <w:rsid w:val="00D04696"/>
    <w:rsid w:val="00D05D24"/>
    <w:rsid w:val="00D0609E"/>
    <w:rsid w:val="00D070A3"/>
    <w:rsid w:val="00D0724E"/>
    <w:rsid w:val="00D07CD2"/>
    <w:rsid w:val="00D11E41"/>
    <w:rsid w:val="00D126A0"/>
    <w:rsid w:val="00D12FD3"/>
    <w:rsid w:val="00D14119"/>
    <w:rsid w:val="00D141AE"/>
    <w:rsid w:val="00D149B5"/>
    <w:rsid w:val="00D1634C"/>
    <w:rsid w:val="00D2028F"/>
    <w:rsid w:val="00D2038F"/>
    <w:rsid w:val="00D214B1"/>
    <w:rsid w:val="00D2206D"/>
    <w:rsid w:val="00D23327"/>
    <w:rsid w:val="00D258E2"/>
    <w:rsid w:val="00D25BF2"/>
    <w:rsid w:val="00D25E62"/>
    <w:rsid w:val="00D32B47"/>
    <w:rsid w:val="00D3323D"/>
    <w:rsid w:val="00D35368"/>
    <w:rsid w:val="00D35D85"/>
    <w:rsid w:val="00D36F92"/>
    <w:rsid w:val="00D37280"/>
    <w:rsid w:val="00D379C7"/>
    <w:rsid w:val="00D4019C"/>
    <w:rsid w:val="00D40714"/>
    <w:rsid w:val="00D41060"/>
    <w:rsid w:val="00D41B51"/>
    <w:rsid w:val="00D426A2"/>
    <w:rsid w:val="00D42A2B"/>
    <w:rsid w:val="00D43105"/>
    <w:rsid w:val="00D434CF"/>
    <w:rsid w:val="00D444E3"/>
    <w:rsid w:val="00D44873"/>
    <w:rsid w:val="00D44BF5"/>
    <w:rsid w:val="00D44D93"/>
    <w:rsid w:val="00D463B3"/>
    <w:rsid w:val="00D500D3"/>
    <w:rsid w:val="00D50C4C"/>
    <w:rsid w:val="00D519D7"/>
    <w:rsid w:val="00D51CCB"/>
    <w:rsid w:val="00D5430A"/>
    <w:rsid w:val="00D556CB"/>
    <w:rsid w:val="00D55C4F"/>
    <w:rsid w:val="00D55F1D"/>
    <w:rsid w:val="00D56338"/>
    <w:rsid w:val="00D57017"/>
    <w:rsid w:val="00D612BA"/>
    <w:rsid w:val="00D63D80"/>
    <w:rsid w:val="00D644A7"/>
    <w:rsid w:val="00D648D7"/>
    <w:rsid w:val="00D64EA8"/>
    <w:rsid w:val="00D661CD"/>
    <w:rsid w:val="00D66280"/>
    <w:rsid w:val="00D67B88"/>
    <w:rsid w:val="00D67F95"/>
    <w:rsid w:val="00D7015C"/>
    <w:rsid w:val="00D7102B"/>
    <w:rsid w:val="00D72D38"/>
    <w:rsid w:val="00D74B20"/>
    <w:rsid w:val="00D74EFB"/>
    <w:rsid w:val="00D74FA4"/>
    <w:rsid w:val="00D853C3"/>
    <w:rsid w:val="00D85751"/>
    <w:rsid w:val="00D8585C"/>
    <w:rsid w:val="00D85914"/>
    <w:rsid w:val="00D85F59"/>
    <w:rsid w:val="00D8607A"/>
    <w:rsid w:val="00D87B21"/>
    <w:rsid w:val="00D87BFC"/>
    <w:rsid w:val="00D90032"/>
    <w:rsid w:val="00D900AB"/>
    <w:rsid w:val="00D907DA"/>
    <w:rsid w:val="00D91147"/>
    <w:rsid w:val="00D91D47"/>
    <w:rsid w:val="00D92002"/>
    <w:rsid w:val="00D92653"/>
    <w:rsid w:val="00D934BB"/>
    <w:rsid w:val="00D94106"/>
    <w:rsid w:val="00D965F8"/>
    <w:rsid w:val="00D96A7D"/>
    <w:rsid w:val="00D9706D"/>
    <w:rsid w:val="00DA0269"/>
    <w:rsid w:val="00DA057B"/>
    <w:rsid w:val="00DA1B85"/>
    <w:rsid w:val="00DA356E"/>
    <w:rsid w:val="00DA4C30"/>
    <w:rsid w:val="00DA4E4F"/>
    <w:rsid w:val="00DA5BDD"/>
    <w:rsid w:val="00DA7E06"/>
    <w:rsid w:val="00DA7ED3"/>
    <w:rsid w:val="00DB0390"/>
    <w:rsid w:val="00DB15FF"/>
    <w:rsid w:val="00DB22EE"/>
    <w:rsid w:val="00DB2B90"/>
    <w:rsid w:val="00DB2C73"/>
    <w:rsid w:val="00DB2CCD"/>
    <w:rsid w:val="00DB2F4C"/>
    <w:rsid w:val="00DB4332"/>
    <w:rsid w:val="00DB5A48"/>
    <w:rsid w:val="00DB5C20"/>
    <w:rsid w:val="00DB5E1E"/>
    <w:rsid w:val="00DB70DA"/>
    <w:rsid w:val="00DC03D4"/>
    <w:rsid w:val="00DC0A4D"/>
    <w:rsid w:val="00DC16D5"/>
    <w:rsid w:val="00DC1DD8"/>
    <w:rsid w:val="00DC1EEA"/>
    <w:rsid w:val="00DC3330"/>
    <w:rsid w:val="00DC3FCF"/>
    <w:rsid w:val="00DC4799"/>
    <w:rsid w:val="00DC5750"/>
    <w:rsid w:val="00DC6EC8"/>
    <w:rsid w:val="00DC7698"/>
    <w:rsid w:val="00DD010B"/>
    <w:rsid w:val="00DD0A65"/>
    <w:rsid w:val="00DD1523"/>
    <w:rsid w:val="00DD1DBA"/>
    <w:rsid w:val="00DD22CD"/>
    <w:rsid w:val="00DD2C9A"/>
    <w:rsid w:val="00DD372E"/>
    <w:rsid w:val="00DD411E"/>
    <w:rsid w:val="00DD4C46"/>
    <w:rsid w:val="00DD594B"/>
    <w:rsid w:val="00DD5D83"/>
    <w:rsid w:val="00DD5E8B"/>
    <w:rsid w:val="00DD6A4E"/>
    <w:rsid w:val="00DD6BD3"/>
    <w:rsid w:val="00DD6C19"/>
    <w:rsid w:val="00DE0121"/>
    <w:rsid w:val="00DE0643"/>
    <w:rsid w:val="00DE0774"/>
    <w:rsid w:val="00DE1DD0"/>
    <w:rsid w:val="00DE211E"/>
    <w:rsid w:val="00DE465F"/>
    <w:rsid w:val="00DE6140"/>
    <w:rsid w:val="00DF0A66"/>
    <w:rsid w:val="00DF24C2"/>
    <w:rsid w:val="00DF3314"/>
    <w:rsid w:val="00DF41A3"/>
    <w:rsid w:val="00DF5890"/>
    <w:rsid w:val="00DF5CA9"/>
    <w:rsid w:val="00DF7DD9"/>
    <w:rsid w:val="00DF7DF9"/>
    <w:rsid w:val="00E000B9"/>
    <w:rsid w:val="00E0114D"/>
    <w:rsid w:val="00E01FD1"/>
    <w:rsid w:val="00E03402"/>
    <w:rsid w:val="00E03BD1"/>
    <w:rsid w:val="00E0471C"/>
    <w:rsid w:val="00E05027"/>
    <w:rsid w:val="00E0566B"/>
    <w:rsid w:val="00E05E03"/>
    <w:rsid w:val="00E066D7"/>
    <w:rsid w:val="00E07E03"/>
    <w:rsid w:val="00E12B04"/>
    <w:rsid w:val="00E140A3"/>
    <w:rsid w:val="00E14A71"/>
    <w:rsid w:val="00E157D0"/>
    <w:rsid w:val="00E15EC0"/>
    <w:rsid w:val="00E15EF1"/>
    <w:rsid w:val="00E15FDD"/>
    <w:rsid w:val="00E16A5D"/>
    <w:rsid w:val="00E16C76"/>
    <w:rsid w:val="00E16EAD"/>
    <w:rsid w:val="00E17E28"/>
    <w:rsid w:val="00E2128B"/>
    <w:rsid w:val="00E21BC9"/>
    <w:rsid w:val="00E24A47"/>
    <w:rsid w:val="00E275F8"/>
    <w:rsid w:val="00E31C88"/>
    <w:rsid w:val="00E332B5"/>
    <w:rsid w:val="00E33AC3"/>
    <w:rsid w:val="00E34306"/>
    <w:rsid w:val="00E3440B"/>
    <w:rsid w:val="00E34A9D"/>
    <w:rsid w:val="00E34F6E"/>
    <w:rsid w:val="00E3752D"/>
    <w:rsid w:val="00E37CC9"/>
    <w:rsid w:val="00E37D08"/>
    <w:rsid w:val="00E37E7C"/>
    <w:rsid w:val="00E40928"/>
    <w:rsid w:val="00E41372"/>
    <w:rsid w:val="00E430AA"/>
    <w:rsid w:val="00E430F1"/>
    <w:rsid w:val="00E43339"/>
    <w:rsid w:val="00E43AAD"/>
    <w:rsid w:val="00E4494B"/>
    <w:rsid w:val="00E45451"/>
    <w:rsid w:val="00E473C3"/>
    <w:rsid w:val="00E47446"/>
    <w:rsid w:val="00E47595"/>
    <w:rsid w:val="00E50124"/>
    <w:rsid w:val="00E50292"/>
    <w:rsid w:val="00E50428"/>
    <w:rsid w:val="00E50572"/>
    <w:rsid w:val="00E510FE"/>
    <w:rsid w:val="00E51CC9"/>
    <w:rsid w:val="00E5213E"/>
    <w:rsid w:val="00E52D27"/>
    <w:rsid w:val="00E5342F"/>
    <w:rsid w:val="00E53ED1"/>
    <w:rsid w:val="00E54888"/>
    <w:rsid w:val="00E55764"/>
    <w:rsid w:val="00E56B82"/>
    <w:rsid w:val="00E605BC"/>
    <w:rsid w:val="00E61493"/>
    <w:rsid w:val="00E61C52"/>
    <w:rsid w:val="00E623E8"/>
    <w:rsid w:val="00E62D26"/>
    <w:rsid w:val="00E63338"/>
    <w:rsid w:val="00E63413"/>
    <w:rsid w:val="00E634AF"/>
    <w:rsid w:val="00E65100"/>
    <w:rsid w:val="00E65B30"/>
    <w:rsid w:val="00E65CC8"/>
    <w:rsid w:val="00E67367"/>
    <w:rsid w:val="00E704F7"/>
    <w:rsid w:val="00E714AB"/>
    <w:rsid w:val="00E72EF0"/>
    <w:rsid w:val="00E73308"/>
    <w:rsid w:val="00E73AF0"/>
    <w:rsid w:val="00E74385"/>
    <w:rsid w:val="00E748BB"/>
    <w:rsid w:val="00E74CF2"/>
    <w:rsid w:val="00E7530B"/>
    <w:rsid w:val="00E766DF"/>
    <w:rsid w:val="00E77168"/>
    <w:rsid w:val="00E81486"/>
    <w:rsid w:val="00E81EA4"/>
    <w:rsid w:val="00E822FF"/>
    <w:rsid w:val="00E840FF"/>
    <w:rsid w:val="00E85DFC"/>
    <w:rsid w:val="00E862BB"/>
    <w:rsid w:val="00E868A1"/>
    <w:rsid w:val="00E86CFE"/>
    <w:rsid w:val="00E86D12"/>
    <w:rsid w:val="00E86E5D"/>
    <w:rsid w:val="00E87F55"/>
    <w:rsid w:val="00E9020C"/>
    <w:rsid w:val="00E90452"/>
    <w:rsid w:val="00E909A6"/>
    <w:rsid w:val="00E90C9F"/>
    <w:rsid w:val="00E912CB"/>
    <w:rsid w:val="00E91D2C"/>
    <w:rsid w:val="00E95584"/>
    <w:rsid w:val="00E956D0"/>
    <w:rsid w:val="00E95CF6"/>
    <w:rsid w:val="00E968BE"/>
    <w:rsid w:val="00E978D5"/>
    <w:rsid w:val="00EA377C"/>
    <w:rsid w:val="00EA7677"/>
    <w:rsid w:val="00EA7AD9"/>
    <w:rsid w:val="00EB01DA"/>
    <w:rsid w:val="00EB0F54"/>
    <w:rsid w:val="00EB421D"/>
    <w:rsid w:val="00EB5AF2"/>
    <w:rsid w:val="00EB6784"/>
    <w:rsid w:val="00EB6833"/>
    <w:rsid w:val="00EB6C71"/>
    <w:rsid w:val="00EB7EED"/>
    <w:rsid w:val="00EB7F93"/>
    <w:rsid w:val="00EB7FD4"/>
    <w:rsid w:val="00EC02DB"/>
    <w:rsid w:val="00EC050A"/>
    <w:rsid w:val="00EC198F"/>
    <w:rsid w:val="00EC1B4F"/>
    <w:rsid w:val="00EC1F23"/>
    <w:rsid w:val="00EC56B8"/>
    <w:rsid w:val="00EC5F92"/>
    <w:rsid w:val="00EC69CE"/>
    <w:rsid w:val="00EC6ABF"/>
    <w:rsid w:val="00EC6B91"/>
    <w:rsid w:val="00EC6D58"/>
    <w:rsid w:val="00ED0E68"/>
    <w:rsid w:val="00ED244B"/>
    <w:rsid w:val="00ED3633"/>
    <w:rsid w:val="00ED3864"/>
    <w:rsid w:val="00ED418B"/>
    <w:rsid w:val="00ED5997"/>
    <w:rsid w:val="00ED5EE3"/>
    <w:rsid w:val="00ED6933"/>
    <w:rsid w:val="00ED6B94"/>
    <w:rsid w:val="00ED79E5"/>
    <w:rsid w:val="00ED7A42"/>
    <w:rsid w:val="00EE0A85"/>
    <w:rsid w:val="00EE207F"/>
    <w:rsid w:val="00EE2D33"/>
    <w:rsid w:val="00EE4C2E"/>
    <w:rsid w:val="00EE5583"/>
    <w:rsid w:val="00EE57F1"/>
    <w:rsid w:val="00EE78E7"/>
    <w:rsid w:val="00EF21FC"/>
    <w:rsid w:val="00EF3758"/>
    <w:rsid w:val="00EF6EFA"/>
    <w:rsid w:val="00EF7455"/>
    <w:rsid w:val="00F00351"/>
    <w:rsid w:val="00F00B2E"/>
    <w:rsid w:val="00F02379"/>
    <w:rsid w:val="00F02C11"/>
    <w:rsid w:val="00F03274"/>
    <w:rsid w:val="00F03316"/>
    <w:rsid w:val="00F03940"/>
    <w:rsid w:val="00F05775"/>
    <w:rsid w:val="00F1028D"/>
    <w:rsid w:val="00F1092D"/>
    <w:rsid w:val="00F131DF"/>
    <w:rsid w:val="00F14B65"/>
    <w:rsid w:val="00F151F6"/>
    <w:rsid w:val="00F162C1"/>
    <w:rsid w:val="00F16BCB"/>
    <w:rsid w:val="00F17C91"/>
    <w:rsid w:val="00F252ED"/>
    <w:rsid w:val="00F25E91"/>
    <w:rsid w:val="00F27A30"/>
    <w:rsid w:val="00F302C2"/>
    <w:rsid w:val="00F31734"/>
    <w:rsid w:val="00F320AA"/>
    <w:rsid w:val="00F3300D"/>
    <w:rsid w:val="00F338F6"/>
    <w:rsid w:val="00F3404C"/>
    <w:rsid w:val="00F35294"/>
    <w:rsid w:val="00F352E7"/>
    <w:rsid w:val="00F35636"/>
    <w:rsid w:val="00F3649C"/>
    <w:rsid w:val="00F37947"/>
    <w:rsid w:val="00F40326"/>
    <w:rsid w:val="00F406A0"/>
    <w:rsid w:val="00F40B1C"/>
    <w:rsid w:val="00F40C82"/>
    <w:rsid w:val="00F4137D"/>
    <w:rsid w:val="00F41A08"/>
    <w:rsid w:val="00F41A23"/>
    <w:rsid w:val="00F43A81"/>
    <w:rsid w:val="00F4431D"/>
    <w:rsid w:val="00F44B51"/>
    <w:rsid w:val="00F45353"/>
    <w:rsid w:val="00F464E5"/>
    <w:rsid w:val="00F47089"/>
    <w:rsid w:val="00F50298"/>
    <w:rsid w:val="00F50A56"/>
    <w:rsid w:val="00F50E45"/>
    <w:rsid w:val="00F52BB3"/>
    <w:rsid w:val="00F52F79"/>
    <w:rsid w:val="00F53CCC"/>
    <w:rsid w:val="00F545DC"/>
    <w:rsid w:val="00F5488A"/>
    <w:rsid w:val="00F55A6B"/>
    <w:rsid w:val="00F55AE2"/>
    <w:rsid w:val="00F55F75"/>
    <w:rsid w:val="00F567D7"/>
    <w:rsid w:val="00F57FAF"/>
    <w:rsid w:val="00F602AC"/>
    <w:rsid w:val="00F602AD"/>
    <w:rsid w:val="00F610B2"/>
    <w:rsid w:val="00F62BD3"/>
    <w:rsid w:val="00F643A6"/>
    <w:rsid w:val="00F65CCB"/>
    <w:rsid w:val="00F663CE"/>
    <w:rsid w:val="00F671FF"/>
    <w:rsid w:val="00F67827"/>
    <w:rsid w:val="00F718E3"/>
    <w:rsid w:val="00F72C44"/>
    <w:rsid w:val="00F734A3"/>
    <w:rsid w:val="00F73824"/>
    <w:rsid w:val="00F7562A"/>
    <w:rsid w:val="00F75D08"/>
    <w:rsid w:val="00F763AB"/>
    <w:rsid w:val="00F76CE2"/>
    <w:rsid w:val="00F770FA"/>
    <w:rsid w:val="00F77322"/>
    <w:rsid w:val="00F779A5"/>
    <w:rsid w:val="00F80B89"/>
    <w:rsid w:val="00F8109E"/>
    <w:rsid w:val="00F810D7"/>
    <w:rsid w:val="00F814E3"/>
    <w:rsid w:val="00F81916"/>
    <w:rsid w:val="00F82116"/>
    <w:rsid w:val="00F8271F"/>
    <w:rsid w:val="00F83860"/>
    <w:rsid w:val="00F83897"/>
    <w:rsid w:val="00F85925"/>
    <w:rsid w:val="00F8692B"/>
    <w:rsid w:val="00F8736C"/>
    <w:rsid w:val="00F87579"/>
    <w:rsid w:val="00F916BB"/>
    <w:rsid w:val="00F93690"/>
    <w:rsid w:val="00F93B17"/>
    <w:rsid w:val="00F9431D"/>
    <w:rsid w:val="00F955DB"/>
    <w:rsid w:val="00F972E1"/>
    <w:rsid w:val="00F97890"/>
    <w:rsid w:val="00F97F95"/>
    <w:rsid w:val="00FA006A"/>
    <w:rsid w:val="00FA0839"/>
    <w:rsid w:val="00FA0B0C"/>
    <w:rsid w:val="00FA174E"/>
    <w:rsid w:val="00FA1830"/>
    <w:rsid w:val="00FA1A19"/>
    <w:rsid w:val="00FA23F7"/>
    <w:rsid w:val="00FA271D"/>
    <w:rsid w:val="00FA338B"/>
    <w:rsid w:val="00FA344E"/>
    <w:rsid w:val="00FA3A80"/>
    <w:rsid w:val="00FA43E7"/>
    <w:rsid w:val="00FA52C0"/>
    <w:rsid w:val="00FA7641"/>
    <w:rsid w:val="00FA7C94"/>
    <w:rsid w:val="00FB049A"/>
    <w:rsid w:val="00FB18FB"/>
    <w:rsid w:val="00FB2929"/>
    <w:rsid w:val="00FB2930"/>
    <w:rsid w:val="00FB2DB9"/>
    <w:rsid w:val="00FB3A1F"/>
    <w:rsid w:val="00FB4054"/>
    <w:rsid w:val="00FB54DE"/>
    <w:rsid w:val="00FB7138"/>
    <w:rsid w:val="00FB7433"/>
    <w:rsid w:val="00FB7C74"/>
    <w:rsid w:val="00FC0B63"/>
    <w:rsid w:val="00FC113F"/>
    <w:rsid w:val="00FC166E"/>
    <w:rsid w:val="00FC5722"/>
    <w:rsid w:val="00FC5FDE"/>
    <w:rsid w:val="00FC684E"/>
    <w:rsid w:val="00FC7C60"/>
    <w:rsid w:val="00FD0520"/>
    <w:rsid w:val="00FD0DFB"/>
    <w:rsid w:val="00FD271F"/>
    <w:rsid w:val="00FD27E5"/>
    <w:rsid w:val="00FD48CF"/>
    <w:rsid w:val="00FD578B"/>
    <w:rsid w:val="00FD77DE"/>
    <w:rsid w:val="00FE0E53"/>
    <w:rsid w:val="00FE153A"/>
    <w:rsid w:val="00FE2F08"/>
    <w:rsid w:val="00FE4364"/>
    <w:rsid w:val="00FE4AEE"/>
    <w:rsid w:val="00FE53A6"/>
    <w:rsid w:val="00FE676A"/>
    <w:rsid w:val="00FE6985"/>
    <w:rsid w:val="00FE7D55"/>
    <w:rsid w:val="00FF0FCD"/>
    <w:rsid w:val="00FF4C3A"/>
    <w:rsid w:val="00FF6BE9"/>
    <w:rsid w:val="00FF7053"/>
    <w:rsid w:val="00FF7186"/>
    <w:rsid w:val="00FF72B5"/>
    <w:rsid w:val="00FF7D4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D411E"/>
    <w:rPr>
      <w:sz w:val="24"/>
      <w:szCs w:val="24"/>
    </w:rPr>
  </w:style>
  <w:style w:type="paragraph" w:styleId="Heading1">
    <w:name w:val="heading 1"/>
    <w:basedOn w:val="Normal"/>
    <w:next w:val="Normal"/>
    <w:qFormat/>
    <w:rsid w:val="000050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8766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509C"/>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4">
    <w:name w:val="toc 4"/>
    <w:basedOn w:val="Normal"/>
    <w:next w:val="Normal"/>
    <w:autoRedefine/>
    <w:semiHidden/>
    <w:rsid w:val="004E3F45"/>
    <w:pPr>
      <w:ind w:left="480"/>
    </w:pPr>
    <w:rPr>
      <w:sz w:val="20"/>
      <w:szCs w:val="20"/>
    </w:rPr>
  </w:style>
  <w:style w:type="paragraph" w:styleId="Footer">
    <w:name w:val="footer"/>
    <w:basedOn w:val="Normal"/>
    <w:rsid w:val="0000509C"/>
    <w:pPr>
      <w:tabs>
        <w:tab w:val="center" w:pos="4153"/>
        <w:tab w:val="right" w:pos="8306"/>
      </w:tabs>
    </w:pPr>
  </w:style>
  <w:style w:type="table" w:styleId="TableGrid">
    <w:name w:val="Table Grid"/>
    <w:basedOn w:val="TableNormal"/>
    <w:rsid w:val="000050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0509C"/>
    <w:rPr>
      <w:color w:val="0000FF"/>
      <w:u w:val="single"/>
    </w:rPr>
  </w:style>
  <w:style w:type="paragraph" w:customStyle="1" w:styleId="Heading1SFR">
    <w:name w:val="Heading 1 SFR"/>
    <w:basedOn w:val="Heading3"/>
    <w:next w:val="Heading1"/>
    <w:link w:val="Heading1SFRChar"/>
    <w:rsid w:val="0000509C"/>
    <w:pPr>
      <w:outlineLvl w:val="0"/>
    </w:pPr>
    <w:rPr>
      <w:rFonts w:ascii="Tahoma" w:hAnsi="Tahoma"/>
      <w:bCs w:val="0"/>
      <w:sz w:val="24"/>
    </w:rPr>
  </w:style>
  <w:style w:type="paragraph" w:styleId="Revision">
    <w:name w:val="Revision"/>
    <w:hidden/>
    <w:uiPriority w:val="99"/>
    <w:semiHidden/>
    <w:rsid w:val="00140FC6"/>
    <w:rPr>
      <w:sz w:val="24"/>
      <w:szCs w:val="24"/>
    </w:rPr>
  </w:style>
  <w:style w:type="paragraph" w:styleId="Caption">
    <w:name w:val="caption"/>
    <w:basedOn w:val="Normal"/>
    <w:next w:val="Normal"/>
    <w:qFormat/>
    <w:rsid w:val="0006764D"/>
    <w:rPr>
      <w:b/>
      <w:bCs/>
      <w:sz w:val="20"/>
      <w:szCs w:val="20"/>
    </w:rPr>
  </w:style>
  <w:style w:type="character" w:styleId="FollowedHyperlink">
    <w:name w:val="FollowedHyperlink"/>
    <w:rsid w:val="00F779A5"/>
    <w:rPr>
      <w:color w:val="800080"/>
      <w:u w:val="single"/>
    </w:rPr>
  </w:style>
  <w:style w:type="paragraph" w:customStyle="1" w:styleId="Numberedparagraph">
    <w:name w:val="Numbered paragraph"/>
    <w:basedOn w:val="Normal"/>
    <w:link w:val="NumberedparagraphChar"/>
    <w:autoRedefine/>
    <w:rsid w:val="00135D1C"/>
    <w:pPr>
      <w:spacing w:after="240"/>
    </w:pPr>
    <w:rPr>
      <w:rFonts w:ascii="Tahoma" w:hAnsi="Tahoma"/>
      <w:b/>
      <w:color w:val="000000"/>
      <w:lang w:eastAsia="en-US"/>
    </w:rPr>
  </w:style>
  <w:style w:type="character" w:styleId="FootnoteReference">
    <w:name w:val="footnote reference"/>
    <w:semiHidden/>
    <w:rsid w:val="000B0967"/>
    <w:rPr>
      <w:vertAlign w:val="superscript"/>
    </w:rPr>
  </w:style>
  <w:style w:type="paragraph" w:styleId="NormalWeb">
    <w:name w:val="Normal (Web)"/>
    <w:basedOn w:val="Normal"/>
    <w:uiPriority w:val="99"/>
    <w:rsid w:val="003813FF"/>
    <w:pPr>
      <w:spacing w:after="225"/>
    </w:pPr>
  </w:style>
  <w:style w:type="paragraph" w:customStyle="1" w:styleId="Unnumberedparagraph">
    <w:name w:val="Unnumbered paragraph"/>
    <w:basedOn w:val="Normal"/>
    <w:link w:val="UnnumberedparagraphChar"/>
    <w:rsid w:val="00D05D24"/>
    <w:pPr>
      <w:spacing w:after="240"/>
    </w:pPr>
    <w:rPr>
      <w:rFonts w:ascii="Tahoma" w:hAnsi="Tahoma"/>
      <w:color w:val="000000"/>
      <w:lang w:eastAsia="en-US"/>
    </w:rPr>
  </w:style>
  <w:style w:type="character" w:customStyle="1" w:styleId="UnnumberedparagraphChar">
    <w:name w:val="Unnumbered paragraph Char"/>
    <w:link w:val="Unnumberedparagraph"/>
    <w:rsid w:val="00D05D24"/>
    <w:rPr>
      <w:rFonts w:ascii="Tahoma" w:hAnsi="Tahoma"/>
      <w:color w:val="000000"/>
      <w:sz w:val="24"/>
      <w:szCs w:val="24"/>
      <w:lang w:val="en-GB" w:eastAsia="en-US" w:bidi="ar-SA"/>
    </w:rPr>
  </w:style>
  <w:style w:type="paragraph" w:styleId="BalloonText">
    <w:name w:val="Balloon Text"/>
    <w:basedOn w:val="Normal"/>
    <w:semiHidden/>
    <w:rsid w:val="00111B1F"/>
    <w:rPr>
      <w:rFonts w:ascii="Tahoma" w:hAnsi="Tahoma" w:cs="Tahoma"/>
      <w:sz w:val="16"/>
      <w:szCs w:val="16"/>
    </w:rPr>
  </w:style>
  <w:style w:type="character" w:styleId="CommentReference">
    <w:name w:val="annotation reference"/>
    <w:semiHidden/>
    <w:rsid w:val="00776B89"/>
    <w:rPr>
      <w:sz w:val="16"/>
      <w:szCs w:val="16"/>
    </w:rPr>
  </w:style>
  <w:style w:type="paragraph" w:styleId="CommentText">
    <w:name w:val="annotation text"/>
    <w:basedOn w:val="Normal"/>
    <w:semiHidden/>
    <w:rsid w:val="00776B89"/>
    <w:rPr>
      <w:sz w:val="20"/>
      <w:szCs w:val="20"/>
    </w:rPr>
  </w:style>
  <w:style w:type="paragraph" w:styleId="CommentSubject">
    <w:name w:val="annotation subject"/>
    <w:basedOn w:val="CommentText"/>
    <w:next w:val="CommentText"/>
    <w:semiHidden/>
    <w:rsid w:val="00776B89"/>
    <w:rPr>
      <w:b/>
      <w:bCs/>
    </w:rPr>
  </w:style>
  <w:style w:type="paragraph" w:customStyle="1" w:styleId="NormalTahoma">
    <w:name w:val="Normal+Tahoma"/>
    <w:basedOn w:val="Heading1SFR"/>
    <w:link w:val="NormalTahomaChar"/>
    <w:rsid w:val="006F7C27"/>
    <w:pPr>
      <w:ind w:left="360"/>
    </w:pPr>
    <w:rPr>
      <w:rFonts w:cs="Tahoma"/>
      <w:szCs w:val="24"/>
    </w:rPr>
  </w:style>
  <w:style w:type="character" w:customStyle="1" w:styleId="Heading1SFRChar">
    <w:name w:val="Heading 1 SFR Char"/>
    <w:link w:val="Heading1SFR"/>
    <w:rsid w:val="001B6B19"/>
    <w:rPr>
      <w:rFonts w:ascii="Tahoma" w:hAnsi="Tahoma" w:cs="Arial"/>
      <w:b/>
      <w:sz w:val="24"/>
      <w:szCs w:val="26"/>
      <w:lang w:val="en-GB" w:eastAsia="en-GB" w:bidi="ar-SA"/>
    </w:rPr>
  </w:style>
  <w:style w:type="character" w:customStyle="1" w:styleId="NumberedparagraphChar">
    <w:name w:val="Numbered paragraph Char"/>
    <w:link w:val="Numberedparagraph"/>
    <w:locked/>
    <w:rsid w:val="00135D1C"/>
    <w:rPr>
      <w:rFonts w:ascii="Tahoma" w:hAnsi="Tahoma"/>
      <w:b/>
      <w:color w:val="000000"/>
      <w:sz w:val="24"/>
      <w:szCs w:val="24"/>
      <w:lang w:eastAsia="en-US" w:bidi="ar-SA"/>
    </w:rPr>
  </w:style>
  <w:style w:type="character" w:styleId="PageNumber">
    <w:name w:val="page number"/>
    <w:basedOn w:val="DefaultParagraphFont"/>
    <w:rsid w:val="00670E1D"/>
  </w:style>
  <w:style w:type="paragraph" w:styleId="PlainText">
    <w:name w:val="Plain Text"/>
    <w:basedOn w:val="Normal"/>
    <w:rsid w:val="00E50572"/>
    <w:rPr>
      <w:rFonts w:ascii="Tahoma" w:hAnsi="Tahoma" w:cs="Tahoma"/>
      <w:sz w:val="20"/>
      <w:szCs w:val="20"/>
    </w:rPr>
  </w:style>
  <w:style w:type="character" w:customStyle="1" w:styleId="NormalTahomaChar">
    <w:name w:val="Normal+Tahoma Char"/>
    <w:link w:val="NormalTahoma"/>
    <w:rsid w:val="00156432"/>
    <w:rPr>
      <w:rFonts w:ascii="Tahoma" w:hAnsi="Tahoma" w:cs="Tahoma"/>
      <w:b/>
      <w:sz w:val="24"/>
      <w:szCs w:val="24"/>
      <w:lang w:val="en-GB" w:eastAsia="en-GB" w:bidi="ar-SA"/>
    </w:rPr>
  </w:style>
  <w:style w:type="character" w:customStyle="1" w:styleId="legdslegrhslegp2text">
    <w:name w:val="legds legrhs legp2text"/>
    <w:basedOn w:val="DefaultParagraphFont"/>
    <w:rsid w:val="005977C8"/>
  </w:style>
  <w:style w:type="character" w:customStyle="1" w:styleId="legterm">
    <w:name w:val="legterm"/>
    <w:basedOn w:val="DefaultParagraphFont"/>
    <w:rsid w:val="005977C8"/>
  </w:style>
  <w:style w:type="character" w:styleId="Strong">
    <w:name w:val="Strong"/>
    <w:qFormat/>
    <w:rsid w:val="00790398"/>
    <w:rPr>
      <w:b/>
      <w:bCs/>
    </w:rPr>
  </w:style>
  <w:style w:type="paragraph" w:styleId="ListParagraph">
    <w:name w:val="List Paragraph"/>
    <w:basedOn w:val="Normal"/>
    <w:uiPriority w:val="34"/>
    <w:qFormat/>
    <w:rsid w:val="00201C64"/>
    <w:pPr>
      <w:ind w:left="720"/>
    </w:pPr>
  </w:style>
  <w:style w:type="paragraph" w:styleId="TOCHeading">
    <w:name w:val="TOC Heading"/>
    <w:basedOn w:val="Heading1"/>
    <w:next w:val="Normal"/>
    <w:uiPriority w:val="39"/>
    <w:qFormat/>
    <w:rsid w:val="00416CDF"/>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2">
    <w:name w:val="toc 2"/>
    <w:basedOn w:val="Normal"/>
    <w:next w:val="Normal"/>
    <w:autoRedefine/>
    <w:uiPriority w:val="39"/>
    <w:unhideWhenUsed/>
    <w:qFormat/>
    <w:rsid w:val="0086546B"/>
    <w:pPr>
      <w:spacing w:before="240"/>
    </w:pPr>
    <w:rPr>
      <w:b/>
      <w:bCs/>
      <w:sz w:val="20"/>
      <w:szCs w:val="20"/>
    </w:rPr>
  </w:style>
  <w:style w:type="paragraph" w:styleId="TOC3">
    <w:name w:val="toc 3"/>
    <w:basedOn w:val="Normal"/>
    <w:next w:val="Normal"/>
    <w:autoRedefine/>
    <w:uiPriority w:val="39"/>
    <w:unhideWhenUsed/>
    <w:qFormat/>
    <w:rsid w:val="0086546B"/>
    <w:pPr>
      <w:ind w:left="240"/>
    </w:pPr>
    <w:rPr>
      <w:sz w:val="20"/>
      <w:szCs w:val="20"/>
    </w:rPr>
  </w:style>
  <w:style w:type="paragraph" w:styleId="TOC5">
    <w:name w:val="toc 5"/>
    <w:basedOn w:val="Normal"/>
    <w:next w:val="Normal"/>
    <w:autoRedefine/>
    <w:semiHidden/>
    <w:rsid w:val="004E3F45"/>
    <w:pPr>
      <w:ind w:left="720"/>
    </w:pPr>
    <w:rPr>
      <w:sz w:val="20"/>
      <w:szCs w:val="20"/>
    </w:rPr>
  </w:style>
  <w:style w:type="paragraph" w:styleId="TOC6">
    <w:name w:val="toc 6"/>
    <w:basedOn w:val="Normal"/>
    <w:next w:val="Normal"/>
    <w:autoRedefine/>
    <w:semiHidden/>
    <w:rsid w:val="004E3F45"/>
    <w:pPr>
      <w:ind w:left="960"/>
    </w:pPr>
    <w:rPr>
      <w:sz w:val="20"/>
      <w:szCs w:val="20"/>
    </w:rPr>
  </w:style>
  <w:style w:type="paragraph" w:styleId="TOC7">
    <w:name w:val="toc 7"/>
    <w:basedOn w:val="Normal"/>
    <w:next w:val="Normal"/>
    <w:autoRedefine/>
    <w:semiHidden/>
    <w:rsid w:val="004E3F45"/>
    <w:pPr>
      <w:ind w:left="1200"/>
    </w:pPr>
    <w:rPr>
      <w:sz w:val="20"/>
      <w:szCs w:val="20"/>
    </w:rPr>
  </w:style>
  <w:style w:type="paragraph" w:styleId="TOC8">
    <w:name w:val="toc 8"/>
    <w:basedOn w:val="Normal"/>
    <w:next w:val="Normal"/>
    <w:autoRedefine/>
    <w:semiHidden/>
    <w:rsid w:val="004E3F45"/>
    <w:pPr>
      <w:ind w:left="1440"/>
    </w:pPr>
    <w:rPr>
      <w:sz w:val="20"/>
      <w:szCs w:val="20"/>
    </w:rPr>
  </w:style>
  <w:style w:type="paragraph" w:styleId="TOC9">
    <w:name w:val="toc 9"/>
    <w:basedOn w:val="Normal"/>
    <w:next w:val="Normal"/>
    <w:autoRedefine/>
    <w:semiHidden/>
    <w:rsid w:val="004E3F45"/>
    <w:pPr>
      <w:ind w:left="1680"/>
    </w:pPr>
    <w:rPr>
      <w:sz w:val="20"/>
      <w:szCs w:val="20"/>
    </w:rPr>
  </w:style>
  <w:style w:type="paragraph" w:styleId="Header">
    <w:name w:val="header"/>
    <w:basedOn w:val="Normal"/>
    <w:link w:val="HeaderChar"/>
    <w:uiPriority w:val="99"/>
    <w:rsid w:val="00187DF1"/>
    <w:pPr>
      <w:tabs>
        <w:tab w:val="center" w:pos="4513"/>
        <w:tab w:val="right" w:pos="9026"/>
      </w:tabs>
    </w:pPr>
  </w:style>
  <w:style w:type="character" w:customStyle="1" w:styleId="HeaderChar">
    <w:name w:val="Header Char"/>
    <w:link w:val="Header"/>
    <w:uiPriority w:val="99"/>
    <w:rsid w:val="00187DF1"/>
    <w:rPr>
      <w:sz w:val="24"/>
      <w:szCs w:val="24"/>
    </w:rPr>
  </w:style>
  <w:style w:type="paragraph" w:styleId="FootnoteText">
    <w:name w:val="footnote text"/>
    <w:basedOn w:val="Normal"/>
    <w:link w:val="FootnoteTextChar"/>
    <w:rsid w:val="009761BC"/>
    <w:rPr>
      <w:sz w:val="20"/>
      <w:szCs w:val="20"/>
    </w:rPr>
  </w:style>
  <w:style w:type="character" w:customStyle="1" w:styleId="FootnoteTextChar">
    <w:name w:val="Footnote Text Char"/>
    <w:basedOn w:val="DefaultParagraphFont"/>
    <w:link w:val="FootnoteText"/>
    <w:rsid w:val="009761BC"/>
  </w:style>
</w:styles>
</file>

<file path=word/webSettings.xml><?xml version="1.0" encoding="utf-8"?>
<w:webSettings xmlns:r="http://schemas.openxmlformats.org/officeDocument/2006/relationships" xmlns:w="http://schemas.openxmlformats.org/wordprocessingml/2006/main">
  <w:divs>
    <w:div w:id="63453451">
      <w:bodyDiv w:val="1"/>
      <w:marLeft w:val="0"/>
      <w:marRight w:val="0"/>
      <w:marTop w:val="0"/>
      <w:marBottom w:val="0"/>
      <w:divBdr>
        <w:top w:val="none" w:sz="0" w:space="0" w:color="auto"/>
        <w:left w:val="none" w:sz="0" w:space="0" w:color="auto"/>
        <w:bottom w:val="none" w:sz="0" w:space="0" w:color="auto"/>
        <w:right w:val="none" w:sz="0" w:space="0" w:color="auto"/>
      </w:divBdr>
    </w:div>
    <w:div w:id="70589241">
      <w:bodyDiv w:val="1"/>
      <w:marLeft w:val="0"/>
      <w:marRight w:val="0"/>
      <w:marTop w:val="0"/>
      <w:marBottom w:val="0"/>
      <w:divBdr>
        <w:top w:val="none" w:sz="0" w:space="0" w:color="auto"/>
        <w:left w:val="none" w:sz="0" w:space="0" w:color="auto"/>
        <w:bottom w:val="none" w:sz="0" w:space="0" w:color="auto"/>
        <w:right w:val="none" w:sz="0" w:space="0" w:color="auto"/>
      </w:divBdr>
    </w:div>
    <w:div w:id="80761962">
      <w:bodyDiv w:val="1"/>
      <w:marLeft w:val="0"/>
      <w:marRight w:val="0"/>
      <w:marTop w:val="0"/>
      <w:marBottom w:val="0"/>
      <w:divBdr>
        <w:top w:val="none" w:sz="0" w:space="0" w:color="auto"/>
        <w:left w:val="none" w:sz="0" w:space="0" w:color="auto"/>
        <w:bottom w:val="none" w:sz="0" w:space="0" w:color="auto"/>
        <w:right w:val="none" w:sz="0" w:space="0" w:color="auto"/>
      </w:divBdr>
      <w:divsChild>
        <w:div w:id="1639267159">
          <w:marLeft w:val="0"/>
          <w:marRight w:val="0"/>
          <w:marTop w:val="0"/>
          <w:marBottom w:val="0"/>
          <w:divBdr>
            <w:top w:val="none" w:sz="0" w:space="0" w:color="auto"/>
            <w:left w:val="none" w:sz="0" w:space="0" w:color="auto"/>
            <w:bottom w:val="none" w:sz="0" w:space="0" w:color="auto"/>
            <w:right w:val="none" w:sz="0" w:space="0" w:color="auto"/>
          </w:divBdr>
          <w:divsChild>
            <w:div w:id="334113941">
              <w:marLeft w:val="0"/>
              <w:marRight w:val="0"/>
              <w:marTop w:val="0"/>
              <w:marBottom w:val="0"/>
              <w:divBdr>
                <w:top w:val="none" w:sz="0" w:space="0" w:color="auto"/>
                <w:left w:val="none" w:sz="0" w:space="0" w:color="auto"/>
                <w:bottom w:val="none" w:sz="0" w:space="0" w:color="auto"/>
                <w:right w:val="none" w:sz="0" w:space="0" w:color="auto"/>
              </w:divBdr>
              <w:divsChild>
                <w:div w:id="1417825736">
                  <w:marLeft w:val="0"/>
                  <w:marRight w:val="0"/>
                  <w:marTop w:val="0"/>
                  <w:marBottom w:val="0"/>
                  <w:divBdr>
                    <w:top w:val="none" w:sz="0" w:space="0" w:color="auto"/>
                    <w:left w:val="none" w:sz="0" w:space="0" w:color="auto"/>
                    <w:bottom w:val="none" w:sz="0" w:space="0" w:color="auto"/>
                    <w:right w:val="none" w:sz="0" w:space="0" w:color="auto"/>
                  </w:divBdr>
                  <w:divsChild>
                    <w:div w:id="1823615318">
                      <w:marLeft w:val="0"/>
                      <w:marRight w:val="0"/>
                      <w:marTop w:val="0"/>
                      <w:marBottom w:val="0"/>
                      <w:divBdr>
                        <w:top w:val="none" w:sz="0" w:space="0" w:color="auto"/>
                        <w:left w:val="none" w:sz="0" w:space="0" w:color="auto"/>
                        <w:bottom w:val="none" w:sz="0" w:space="0" w:color="auto"/>
                        <w:right w:val="none" w:sz="0" w:space="0" w:color="auto"/>
                      </w:divBdr>
                      <w:divsChild>
                        <w:div w:id="196743435">
                          <w:marLeft w:val="0"/>
                          <w:marRight w:val="0"/>
                          <w:marTop w:val="0"/>
                          <w:marBottom w:val="0"/>
                          <w:divBdr>
                            <w:top w:val="none" w:sz="0" w:space="0" w:color="auto"/>
                            <w:left w:val="none" w:sz="0" w:space="0" w:color="auto"/>
                            <w:bottom w:val="none" w:sz="0" w:space="0" w:color="auto"/>
                            <w:right w:val="none" w:sz="0" w:space="0" w:color="auto"/>
                          </w:divBdr>
                          <w:divsChild>
                            <w:div w:id="1953170563">
                              <w:marLeft w:val="0"/>
                              <w:marRight w:val="0"/>
                              <w:marTop w:val="0"/>
                              <w:marBottom w:val="0"/>
                              <w:divBdr>
                                <w:top w:val="none" w:sz="0" w:space="0" w:color="auto"/>
                                <w:left w:val="none" w:sz="0" w:space="0" w:color="auto"/>
                                <w:bottom w:val="none" w:sz="0" w:space="0" w:color="auto"/>
                                <w:right w:val="none" w:sz="0" w:space="0" w:color="auto"/>
                              </w:divBdr>
                              <w:divsChild>
                                <w:div w:id="280498507">
                                  <w:marLeft w:val="0"/>
                                  <w:marRight w:val="0"/>
                                  <w:marTop w:val="0"/>
                                  <w:marBottom w:val="0"/>
                                  <w:divBdr>
                                    <w:top w:val="none" w:sz="0" w:space="0" w:color="auto"/>
                                    <w:left w:val="none" w:sz="0" w:space="0" w:color="auto"/>
                                    <w:bottom w:val="none" w:sz="0" w:space="0" w:color="auto"/>
                                    <w:right w:val="none" w:sz="0" w:space="0" w:color="auto"/>
                                  </w:divBdr>
                                  <w:divsChild>
                                    <w:div w:id="948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54999">
      <w:bodyDiv w:val="1"/>
      <w:marLeft w:val="0"/>
      <w:marRight w:val="0"/>
      <w:marTop w:val="0"/>
      <w:marBottom w:val="0"/>
      <w:divBdr>
        <w:top w:val="none" w:sz="0" w:space="0" w:color="auto"/>
        <w:left w:val="none" w:sz="0" w:space="0" w:color="auto"/>
        <w:bottom w:val="none" w:sz="0" w:space="0" w:color="auto"/>
        <w:right w:val="none" w:sz="0" w:space="0" w:color="auto"/>
      </w:divBdr>
    </w:div>
    <w:div w:id="125053193">
      <w:bodyDiv w:val="1"/>
      <w:marLeft w:val="0"/>
      <w:marRight w:val="0"/>
      <w:marTop w:val="0"/>
      <w:marBottom w:val="0"/>
      <w:divBdr>
        <w:top w:val="none" w:sz="0" w:space="0" w:color="auto"/>
        <w:left w:val="none" w:sz="0" w:space="0" w:color="auto"/>
        <w:bottom w:val="none" w:sz="0" w:space="0" w:color="auto"/>
        <w:right w:val="none" w:sz="0" w:space="0" w:color="auto"/>
      </w:divBdr>
    </w:div>
    <w:div w:id="136387304">
      <w:bodyDiv w:val="1"/>
      <w:marLeft w:val="30"/>
      <w:marRight w:val="30"/>
      <w:marTop w:val="0"/>
      <w:marBottom w:val="0"/>
      <w:divBdr>
        <w:top w:val="none" w:sz="0" w:space="0" w:color="auto"/>
        <w:left w:val="none" w:sz="0" w:space="0" w:color="auto"/>
        <w:bottom w:val="none" w:sz="0" w:space="0" w:color="auto"/>
        <w:right w:val="none" w:sz="0" w:space="0" w:color="auto"/>
      </w:divBdr>
      <w:divsChild>
        <w:div w:id="761297151">
          <w:marLeft w:val="0"/>
          <w:marRight w:val="0"/>
          <w:marTop w:val="0"/>
          <w:marBottom w:val="0"/>
          <w:divBdr>
            <w:top w:val="none" w:sz="0" w:space="0" w:color="auto"/>
            <w:left w:val="none" w:sz="0" w:space="0" w:color="auto"/>
            <w:bottom w:val="none" w:sz="0" w:space="0" w:color="auto"/>
            <w:right w:val="none" w:sz="0" w:space="0" w:color="auto"/>
          </w:divBdr>
          <w:divsChild>
            <w:div w:id="538008116">
              <w:marLeft w:val="0"/>
              <w:marRight w:val="0"/>
              <w:marTop w:val="0"/>
              <w:marBottom w:val="0"/>
              <w:divBdr>
                <w:top w:val="none" w:sz="0" w:space="0" w:color="auto"/>
                <w:left w:val="none" w:sz="0" w:space="0" w:color="auto"/>
                <w:bottom w:val="none" w:sz="0" w:space="0" w:color="auto"/>
                <w:right w:val="none" w:sz="0" w:space="0" w:color="auto"/>
              </w:divBdr>
              <w:divsChild>
                <w:div w:id="2004161822">
                  <w:marLeft w:val="180"/>
                  <w:marRight w:val="0"/>
                  <w:marTop w:val="0"/>
                  <w:marBottom w:val="0"/>
                  <w:divBdr>
                    <w:top w:val="none" w:sz="0" w:space="0" w:color="auto"/>
                    <w:left w:val="none" w:sz="0" w:space="0" w:color="auto"/>
                    <w:bottom w:val="none" w:sz="0" w:space="0" w:color="auto"/>
                    <w:right w:val="none" w:sz="0" w:space="0" w:color="auto"/>
                  </w:divBdr>
                  <w:divsChild>
                    <w:div w:id="3185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2196">
      <w:bodyDiv w:val="1"/>
      <w:marLeft w:val="0"/>
      <w:marRight w:val="0"/>
      <w:marTop w:val="0"/>
      <w:marBottom w:val="0"/>
      <w:divBdr>
        <w:top w:val="none" w:sz="0" w:space="0" w:color="auto"/>
        <w:left w:val="none" w:sz="0" w:space="0" w:color="auto"/>
        <w:bottom w:val="none" w:sz="0" w:space="0" w:color="auto"/>
        <w:right w:val="none" w:sz="0" w:space="0" w:color="auto"/>
      </w:divBdr>
    </w:div>
    <w:div w:id="269896881">
      <w:bodyDiv w:val="1"/>
      <w:marLeft w:val="0"/>
      <w:marRight w:val="0"/>
      <w:marTop w:val="0"/>
      <w:marBottom w:val="0"/>
      <w:divBdr>
        <w:top w:val="none" w:sz="0" w:space="0" w:color="auto"/>
        <w:left w:val="none" w:sz="0" w:space="0" w:color="auto"/>
        <w:bottom w:val="none" w:sz="0" w:space="0" w:color="auto"/>
        <w:right w:val="none" w:sz="0" w:space="0" w:color="auto"/>
      </w:divBdr>
    </w:div>
    <w:div w:id="331026445">
      <w:bodyDiv w:val="1"/>
      <w:marLeft w:val="0"/>
      <w:marRight w:val="0"/>
      <w:marTop w:val="0"/>
      <w:marBottom w:val="0"/>
      <w:divBdr>
        <w:top w:val="none" w:sz="0" w:space="0" w:color="auto"/>
        <w:left w:val="none" w:sz="0" w:space="0" w:color="auto"/>
        <w:bottom w:val="none" w:sz="0" w:space="0" w:color="auto"/>
        <w:right w:val="none" w:sz="0" w:space="0" w:color="auto"/>
      </w:divBdr>
    </w:div>
    <w:div w:id="342129228">
      <w:bodyDiv w:val="1"/>
      <w:marLeft w:val="0"/>
      <w:marRight w:val="0"/>
      <w:marTop w:val="0"/>
      <w:marBottom w:val="0"/>
      <w:divBdr>
        <w:top w:val="none" w:sz="0" w:space="0" w:color="auto"/>
        <w:left w:val="none" w:sz="0" w:space="0" w:color="auto"/>
        <w:bottom w:val="none" w:sz="0" w:space="0" w:color="auto"/>
        <w:right w:val="none" w:sz="0" w:space="0" w:color="auto"/>
      </w:divBdr>
    </w:div>
    <w:div w:id="348605851">
      <w:bodyDiv w:val="1"/>
      <w:marLeft w:val="0"/>
      <w:marRight w:val="0"/>
      <w:marTop w:val="0"/>
      <w:marBottom w:val="0"/>
      <w:divBdr>
        <w:top w:val="none" w:sz="0" w:space="0" w:color="auto"/>
        <w:left w:val="none" w:sz="0" w:space="0" w:color="auto"/>
        <w:bottom w:val="none" w:sz="0" w:space="0" w:color="auto"/>
        <w:right w:val="none" w:sz="0" w:space="0" w:color="auto"/>
      </w:divBdr>
    </w:div>
    <w:div w:id="355623895">
      <w:bodyDiv w:val="1"/>
      <w:marLeft w:val="0"/>
      <w:marRight w:val="0"/>
      <w:marTop w:val="0"/>
      <w:marBottom w:val="0"/>
      <w:divBdr>
        <w:top w:val="none" w:sz="0" w:space="0" w:color="auto"/>
        <w:left w:val="none" w:sz="0" w:space="0" w:color="auto"/>
        <w:bottom w:val="none" w:sz="0" w:space="0" w:color="auto"/>
        <w:right w:val="none" w:sz="0" w:space="0" w:color="auto"/>
      </w:divBdr>
    </w:div>
    <w:div w:id="388039466">
      <w:bodyDiv w:val="1"/>
      <w:marLeft w:val="0"/>
      <w:marRight w:val="0"/>
      <w:marTop w:val="0"/>
      <w:marBottom w:val="0"/>
      <w:divBdr>
        <w:top w:val="none" w:sz="0" w:space="0" w:color="auto"/>
        <w:left w:val="none" w:sz="0" w:space="0" w:color="auto"/>
        <w:bottom w:val="none" w:sz="0" w:space="0" w:color="auto"/>
        <w:right w:val="none" w:sz="0" w:space="0" w:color="auto"/>
      </w:divBdr>
    </w:div>
    <w:div w:id="414208866">
      <w:bodyDiv w:val="1"/>
      <w:marLeft w:val="0"/>
      <w:marRight w:val="0"/>
      <w:marTop w:val="0"/>
      <w:marBottom w:val="0"/>
      <w:divBdr>
        <w:top w:val="none" w:sz="0" w:space="0" w:color="auto"/>
        <w:left w:val="none" w:sz="0" w:space="0" w:color="auto"/>
        <w:bottom w:val="none" w:sz="0" w:space="0" w:color="auto"/>
        <w:right w:val="none" w:sz="0" w:space="0" w:color="auto"/>
      </w:divBdr>
    </w:div>
    <w:div w:id="417556691">
      <w:bodyDiv w:val="1"/>
      <w:marLeft w:val="0"/>
      <w:marRight w:val="0"/>
      <w:marTop w:val="0"/>
      <w:marBottom w:val="0"/>
      <w:divBdr>
        <w:top w:val="none" w:sz="0" w:space="0" w:color="auto"/>
        <w:left w:val="none" w:sz="0" w:space="0" w:color="auto"/>
        <w:bottom w:val="none" w:sz="0" w:space="0" w:color="auto"/>
        <w:right w:val="none" w:sz="0" w:space="0" w:color="auto"/>
      </w:divBdr>
    </w:div>
    <w:div w:id="419834173">
      <w:bodyDiv w:val="1"/>
      <w:marLeft w:val="0"/>
      <w:marRight w:val="0"/>
      <w:marTop w:val="0"/>
      <w:marBottom w:val="0"/>
      <w:divBdr>
        <w:top w:val="none" w:sz="0" w:space="0" w:color="auto"/>
        <w:left w:val="none" w:sz="0" w:space="0" w:color="auto"/>
        <w:bottom w:val="none" w:sz="0" w:space="0" w:color="auto"/>
        <w:right w:val="none" w:sz="0" w:space="0" w:color="auto"/>
      </w:divBdr>
    </w:div>
    <w:div w:id="425733029">
      <w:bodyDiv w:val="1"/>
      <w:marLeft w:val="0"/>
      <w:marRight w:val="0"/>
      <w:marTop w:val="0"/>
      <w:marBottom w:val="0"/>
      <w:divBdr>
        <w:top w:val="none" w:sz="0" w:space="0" w:color="auto"/>
        <w:left w:val="none" w:sz="0" w:space="0" w:color="auto"/>
        <w:bottom w:val="none" w:sz="0" w:space="0" w:color="auto"/>
        <w:right w:val="none" w:sz="0" w:space="0" w:color="auto"/>
      </w:divBdr>
    </w:div>
    <w:div w:id="426274360">
      <w:bodyDiv w:val="1"/>
      <w:marLeft w:val="0"/>
      <w:marRight w:val="0"/>
      <w:marTop w:val="0"/>
      <w:marBottom w:val="0"/>
      <w:divBdr>
        <w:top w:val="none" w:sz="0" w:space="0" w:color="auto"/>
        <w:left w:val="none" w:sz="0" w:space="0" w:color="auto"/>
        <w:bottom w:val="none" w:sz="0" w:space="0" w:color="auto"/>
        <w:right w:val="none" w:sz="0" w:space="0" w:color="auto"/>
      </w:divBdr>
    </w:div>
    <w:div w:id="429468668">
      <w:bodyDiv w:val="1"/>
      <w:marLeft w:val="0"/>
      <w:marRight w:val="0"/>
      <w:marTop w:val="0"/>
      <w:marBottom w:val="0"/>
      <w:divBdr>
        <w:top w:val="none" w:sz="0" w:space="0" w:color="auto"/>
        <w:left w:val="none" w:sz="0" w:space="0" w:color="auto"/>
        <w:bottom w:val="none" w:sz="0" w:space="0" w:color="auto"/>
        <w:right w:val="none" w:sz="0" w:space="0" w:color="auto"/>
      </w:divBdr>
    </w:div>
    <w:div w:id="471142800">
      <w:bodyDiv w:val="1"/>
      <w:marLeft w:val="0"/>
      <w:marRight w:val="0"/>
      <w:marTop w:val="0"/>
      <w:marBottom w:val="0"/>
      <w:divBdr>
        <w:top w:val="none" w:sz="0" w:space="0" w:color="auto"/>
        <w:left w:val="none" w:sz="0" w:space="0" w:color="auto"/>
        <w:bottom w:val="none" w:sz="0" w:space="0" w:color="auto"/>
        <w:right w:val="none" w:sz="0" w:space="0" w:color="auto"/>
      </w:divBdr>
    </w:div>
    <w:div w:id="504901384">
      <w:bodyDiv w:val="1"/>
      <w:marLeft w:val="0"/>
      <w:marRight w:val="0"/>
      <w:marTop w:val="0"/>
      <w:marBottom w:val="0"/>
      <w:divBdr>
        <w:top w:val="none" w:sz="0" w:space="0" w:color="auto"/>
        <w:left w:val="none" w:sz="0" w:space="0" w:color="auto"/>
        <w:bottom w:val="none" w:sz="0" w:space="0" w:color="auto"/>
        <w:right w:val="none" w:sz="0" w:space="0" w:color="auto"/>
      </w:divBdr>
    </w:div>
    <w:div w:id="562764987">
      <w:bodyDiv w:val="1"/>
      <w:marLeft w:val="0"/>
      <w:marRight w:val="0"/>
      <w:marTop w:val="0"/>
      <w:marBottom w:val="0"/>
      <w:divBdr>
        <w:top w:val="none" w:sz="0" w:space="0" w:color="auto"/>
        <w:left w:val="none" w:sz="0" w:space="0" w:color="auto"/>
        <w:bottom w:val="none" w:sz="0" w:space="0" w:color="auto"/>
        <w:right w:val="none" w:sz="0" w:space="0" w:color="auto"/>
      </w:divBdr>
    </w:div>
    <w:div w:id="564413520">
      <w:bodyDiv w:val="1"/>
      <w:marLeft w:val="0"/>
      <w:marRight w:val="0"/>
      <w:marTop w:val="0"/>
      <w:marBottom w:val="0"/>
      <w:divBdr>
        <w:top w:val="none" w:sz="0" w:space="0" w:color="auto"/>
        <w:left w:val="none" w:sz="0" w:space="0" w:color="auto"/>
        <w:bottom w:val="none" w:sz="0" w:space="0" w:color="auto"/>
        <w:right w:val="none" w:sz="0" w:space="0" w:color="auto"/>
      </w:divBdr>
    </w:div>
    <w:div w:id="608396015">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74307096">
      <w:bodyDiv w:val="1"/>
      <w:marLeft w:val="0"/>
      <w:marRight w:val="0"/>
      <w:marTop w:val="0"/>
      <w:marBottom w:val="0"/>
      <w:divBdr>
        <w:top w:val="none" w:sz="0" w:space="0" w:color="auto"/>
        <w:left w:val="none" w:sz="0" w:space="0" w:color="auto"/>
        <w:bottom w:val="none" w:sz="0" w:space="0" w:color="auto"/>
        <w:right w:val="none" w:sz="0" w:space="0" w:color="auto"/>
      </w:divBdr>
    </w:div>
    <w:div w:id="676269976">
      <w:bodyDiv w:val="1"/>
      <w:marLeft w:val="0"/>
      <w:marRight w:val="0"/>
      <w:marTop w:val="0"/>
      <w:marBottom w:val="0"/>
      <w:divBdr>
        <w:top w:val="none" w:sz="0" w:space="0" w:color="auto"/>
        <w:left w:val="none" w:sz="0" w:space="0" w:color="auto"/>
        <w:bottom w:val="none" w:sz="0" w:space="0" w:color="auto"/>
        <w:right w:val="none" w:sz="0" w:space="0" w:color="auto"/>
      </w:divBdr>
    </w:div>
    <w:div w:id="682703260">
      <w:bodyDiv w:val="1"/>
      <w:marLeft w:val="0"/>
      <w:marRight w:val="0"/>
      <w:marTop w:val="0"/>
      <w:marBottom w:val="0"/>
      <w:divBdr>
        <w:top w:val="none" w:sz="0" w:space="0" w:color="auto"/>
        <w:left w:val="none" w:sz="0" w:space="0" w:color="auto"/>
        <w:bottom w:val="none" w:sz="0" w:space="0" w:color="auto"/>
        <w:right w:val="none" w:sz="0" w:space="0" w:color="auto"/>
      </w:divBdr>
    </w:div>
    <w:div w:id="691348164">
      <w:bodyDiv w:val="1"/>
      <w:marLeft w:val="0"/>
      <w:marRight w:val="0"/>
      <w:marTop w:val="0"/>
      <w:marBottom w:val="0"/>
      <w:divBdr>
        <w:top w:val="none" w:sz="0" w:space="0" w:color="auto"/>
        <w:left w:val="none" w:sz="0" w:space="0" w:color="auto"/>
        <w:bottom w:val="none" w:sz="0" w:space="0" w:color="auto"/>
        <w:right w:val="none" w:sz="0" w:space="0" w:color="auto"/>
      </w:divBdr>
    </w:div>
    <w:div w:id="707145850">
      <w:bodyDiv w:val="1"/>
      <w:marLeft w:val="0"/>
      <w:marRight w:val="0"/>
      <w:marTop w:val="0"/>
      <w:marBottom w:val="0"/>
      <w:divBdr>
        <w:top w:val="none" w:sz="0" w:space="0" w:color="auto"/>
        <w:left w:val="none" w:sz="0" w:space="0" w:color="auto"/>
        <w:bottom w:val="none" w:sz="0" w:space="0" w:color="auto"/>
        <w:right w:val="none" w:sz="0" w:space="0" w:color="auto"/>
      </w:divBdr>
    </w:div>
    <w:div w:id="722170490">
      <w:bodyDiv w:val="1"/>
      <w:marLeft w:val="0"/>
      <w:marRight w:val="0"/>
      <w:marTop w:val="0"/>
      <w:marBottom w:val="0"/>
      <w:divBdr>
        <w:top w:val="none" w:sz="0" w:space="0" w:color="auto"/>
        <w:left w:val="none" w:sz="0" w:space="0" w:color="auto"/>
        <w:bottom w:val="none" w:sz="0" w:space="0" w:color="auto"/>
        <w:right w:val="none" w:sz="0" w:space="0" w:color="auto"/>
      </w:divBdr>
    </w:div>
    <w:div w:id="735855095">
      <w:bodyDiv w:val="1"/>
      <w:marLeft w:val="0"/>
      <w:marRight w:val="0"/>
      <w:marTop w:val="0"/>
      <w:marBottom w:val="0"/>
      <w:divBdr>
        <w:top w:val="none" w:sz="0" w:space="0" w:color="auto"/>
        <w:left w:val="none" w:sz="0" w:space="0" w:color="auto"/>
        <w:bottom w:val="none" w:sz="0" w:space="0" w:color="auto"/>
        <w:right w:val="none" w:sz="0" w:space="0" w:color="auto"/>
      </w:divBdr>
    </w:div>
    <w:div w:id="736318896">
      <w:bodyDiv w:val="1"/>
      <w:marLeft w:val="0"/>
      <w:marRight w:val="0"/>
      <w:marTop w:val="0"/>
      <w:marBottom w:val="0"/>
      <w:divBdr>
        <w:top w:val="none" w:sz="0" w:space="0" w:color="auto"/>
        <w:left w:val="none" w:sz="0" w:space="0" w:color="auto"/>
        <w:bottom w:val="none" w:sz="0" w:space="0" w:color="auto"/>
        <w:right w:val="none" w:sz="0" w:space="0" w:color="auto"/>
      </w:divBdr>
    </w:div>
    <w:div w:id="738408025">
      <w:bodyDiv w:val="1"/>
      <w:marLeft w:val="0"/>
      <w:marRight w:val="0"/>
      <w:marTop w:val="0"/>
      <w:marBottom w:val="0"/>
      <w:divBdr>
        <w:top w:val="none" w:sz="0" w:space="0" w:color="auto"/>
        <w:left w:val="none" w:sz="0" w:space="0" w:color="auto"/>
        <w:bottom w:val="none" w:sz="0" w:space="0" w:color="auto"/>
        <w:right w:val="none" w:sz="0" w:space="0" w:color="auto"/>
      </w:divBdr>
    </w:div>
    <w:div w:id="740904852">
      <w:bodyDiv w:val="1"/>
      <w:marLeft w:val="0"/>
      <w:marRight w:val="0"/>
      <w:marTop w:val="0"/>
      <w:marBottom w:val="0"/>
      <w:divBdr>
        <w:top w:val="none" w:sz="0" w:space="0" w:color="auto"/>
        <w:left w:val="none" w:sz="0" w:space="0" w:color="auto"/>
        <w:bottom w:val="none" w:sz="0" w:space="0" w:color="auto"/>
        <w:right w:val="none" w:sz="0" w:space="0" w:color="auto"/>
      </w:divBdr>
    </w:div>
    <w:div w:id="753432581">
      <w:bodyDiv w:val="1"/>
      <w:marLeft w:val="0"/>
      <w:marRight w:val="0"/>
      <w:marTop w:val="0"/>
      <w:marBottom w:val="0"/>
      <w:divBdr>
        <w:top w:val="none" w:sz="0" w:space="0" w:color="auto"/>
        <w:left w:val="none" w:sz="0" w:space="0" w:color="auto"/>
        <w:bottom w:val="none" w:sz="0" w:space="0" w:color="auto"/>
        <w:right w:val="none" w:sz="0" w:space="0" w:color="auto"/>
      </w:divBdr>
    </w:div>
    <w:div w:id="758795905">
      <w:bodyDiv w:val="1"/>
      <w:marLeft w:val="0"/>
      <w:marRight w:val="0"/>
      <w:marTop w:val="0"/>
      <w:marBottom w:val="0"/>
      <w:divBdr>
        <w:top w:val="none" w:sz="0" w:space="0" w:color="auto"/>
        <w:left w:val="none" w:sz="0" w:space="0" w:color="auto"/>
        <w:bottom w:val="none" w:sz="0" w:space="0" w:color="auto"/>
        <w:right w:val="none" w:sz="0" w:space="0" w:color="auto"/>
      </w:divBdr>
    </w:div>
    <w:div w:id="764568816">
      <w:bodyDiv w:val="1"/>
      <w:marLeft w:val="0"/>
      <w:marRight w:val="0"/>
      <w:marTop w:val="0"/>
      <w:marBottom w:val="0"/>
      <w:divBdr>
        <w:top w:val="none" w:sz="0" w:space="0" w:color="auto"/>
        <w:left w:val="none" w:sz="0" w:space="0" w:color="auto"/>
        <w:bottom w:val="none" w:sz="0" w:space="0" w:color="auto"/>
        <w:right w:val="none" w:sz="0" w:space="0" w:color="auto"/>
      </w:divBdr>
    </w:div>
    <w:div w:id="792794560">
      <w:bodyDiv w:val="1"/>
      <w:marLeft w:val="0"/>
      <w:marRight w:val="0"/>
      <w:marTop w:val="0"/>
      <w:marBottom w:val="0"/>
      <w:divBdr>
        <w:top w:val="none" w:sz="0" w:space="0" w:color="auto"/>
        <w:left w:val="none" w:sz="0" w:space="0" w:color="auto"/>
        <w:bottom w:val="none" w:sz="0" w:space="0" w:color="auto"/>
        <w:right w:val="none" w:sz="0" w:space="0" w:color="auto"/>
      </w:divBdr>
    </w:div>
    <w:div w:id="798492264">
      <w:bodyDiv w:val="1"/>
      <w:marLeft w:val="0"/>
      <w:marRight w:val="0"/>
      <w:marTop w:val="0"/>
      <w:marBottom w:val="0"/>
      <w:divBdr>
        <w:top w:val="none" w:sz="0" w:space="0" w:color="auto"/>
        <w:left w:val="none" w:sz="0" w:space="0" w:color="auto"/>
        <w:bottom w:val="none" w:sz="0" w:space="0" w:color="auto"/>
        <w:right w:val="none" w:sz="0" w:space="0" w:color="auto"/>
      </w:divBdr>
    </w:div>
    <w:div w:id="803932909">
      <w:bodyDiv w:val="1"/>
      <w:marLeft w:val="0"/>
      <w:marRight w:val="0"/>
      <w:marTop w:val="0"/>
      <w:marBottom w:val="0"/>
      <w:divBdr>
        <w:top w:val="none" w:sz="0" w:space="0" w:color="auto"/>
        <w:left w:val="none" w:sz="0" w:space="0" w:color="auto"/>
        <w:bottom w:val="none" w:sz="0" w:space="0" w:color="auto"/>
        <w:right w:val="none" w:sz="0" w:space="0" w:color="auto"/>
      </w:divBdr>
    </w:div>
    <w:div w:id="807628860">
      <w:bodyDiv w:val="1"/>
      <w:marLeft w:val="0"/>
      <w:marRight w:val="0"/>
      <w:marTop w:val="0"/>
      <w:marBottom w:val="0"/>
      <w:divBdr>
        <w:top w:val="none" w:sz="0" w:space="0" w:color="auto"/>
        <w:left w:val="none" w:sz="0" w:space="0" w:color="auto"/>
        <w:bottom w:val="none" w:sz="0" w:space="0" w:color="auto"/>
        <w:right w:val="none" w:sz="0" w:space="0" w:color="auto"/>
      </w:divBdr>
    </w:div>
    <w:div w:id="834883632">
      <w:bodyDiv w:val="1"/>
      <w:marLeft w:val="0"/>
      <w:marRight w:val="0"/>
      <w:marTop w:val="0"/>
      <w:marBottom w:val="0"/>
      <w:divBdr>
        <w:top w:val="none" w:sz="0" w:space="0" w:color="auto"/>
        <w:left w:val="none" w:sz="0" w:space="0" w:color="auto"/>
        <w:bottom w:val="none" w:sz="0" w:space="0" w:color="auto"/>
        <w:right w:val="none" w:sz="0" w:space="0" w:color="auto"/>
      </w:divBdr>
    </w:div>
    <w:div w:id="838809419">
      <w:bodyDiv w:val="1"/>
      <w:marLeft w:val="0"/>
      <w:marRight w:val="0"/>
      <w:marTop w:val="0"/>
      <w:marBottom w:val="0"/>
      <w:divBdr>
        <w:top w:val="none" w:sz="0" w:space="0" w:color="auto"/>
        <w:left w:val="none" w:sz="0" w:space="0" w:color="auto"/>
        <w:bottom w:val="none" w:sz="0" w:space="0" w:color="auto"/>
        <w:right w:val="none" w:sz="0" w:space="0" w:color="auto"/>
      </w:divBdr>
    </w:div>
    <w:div w:id="839731689">
      <w:bodyDiv w:val="1"/>
      <w:marLeft w:val="0"/>
      <w:marRight w:val="0"/>
      <w:marTop w:val="0"/>
      <w:marBottom w:val="0"/>
      <w:divBdr>
        <w:top w:val="none" w:sz="0" w:space="0" w:color="auto"/>
        <w:left w:val="none" w:sz="0" w:space="0" w:color="auto"/>
        <w:bottom w:val="none" w:sz="0" w:space="0" w:color="auto"/>
        <w:right w:val="none" w:sz="0" w:space="0" w:color="auto"/>
      </w:divBdr>
    </w:div>
    <w:div w:id="906652954">
      <w:bodyDiv w:val="1"/>
      <w:marLeft w:val="0"/>
      <w:marRight w:val="0"/>
      <w:marTop w:val="0"/>
      <w:marBottom w:val="0"/>
      <w:divBdr>
        <w:top w:val="none" w:sz="0" w:space="0" w:color="auto"/>
        <w:left w:val="none" w:sz="0" w:space="0" w:color="auto"/>
        <w:bottom w:val="none" w:sz="0" w:space="0" w:color="auto"/>
        <w:right w:val="none" w:sz="0" w:space="0" w:color="auto"/>
      </w:divBdr>
    </w:div>
    <w:div w:id="949356220">
      <w:bodyDiv w:val="1"/>
      <w:marLeft w:val="0"/>
      <w:marRight w:val="0"/>
      <w:marTop w:val="0"/>
      <w:marBottom w:val="0"/>
      <w:divBdr>
        <w:top w:val="none" w:sz="0" w:space="0" w:color="auto"/>
        <w:left w:val="none" w:sz="0" w:space="0" w:color="auto"/>
        <w:bottom w:val="none" w:sz="0" w:space="0" w:color="auto"/>
        <w:right w:val="none" w:sz="0" w:space="0" w:color="auto"/>
      </w:divBdr>
    </w:div>
    <w:div w:id="1006590080">
      <w:bodyDiv w:val="1"/>
      <w:marLeft w:val="0"/>
      <w:marRight w:val="0"/>
      <w:marTop w:val="0"/>
      <w:marBottom w:val="0"/>
      <w:divBdr>
        <w:top w:val="none" w:sz="0" w:space="0" w:color="auto"/>
        <w:left w:val="none" w:sz="0" w:space="0" w:color="auto"/>
        <w:bottom w:val="none" w:sz="0" w:space="0" w:color="auto"/>
        <w:right w:val="none" w:sz="0" w:space="0" w:color="auto"/>
      </w:divBdr>
    </w:div>
    <w:div w:id="1009065738">
      <w:bodyDiv w:val="1"/>
      <w:marLeft w:val="0"/>
      <w:marRight w:val="0"/>
      <w:marTop w:val="0"/>
      <w:marBottom w:val="0"/>
      <w:divBdr>
        <w:top w:val="none" w:sz="0" w:space="0" w:color="auto"/>
        <w:left w:val="none" w:sz="0" w:space="0" w:color="auto"/>
        <w:bottom w:val="none" w:sz="0" w:space="0" w:color="auto"/>
        <w:right w:val="none" w:sz="0" w:space="0" w:color="auto"/>
      </w:divBdr>
    </w:div>
    <w:div w:id="1071925166">
      <w:bodyDiv w:val="1"/>
      <w:marLeft w:val="0"/>
      <w:marRight w:val="0"/>
      <w:marTop w:val="0"/>
      <w:marBottom w:val="0"/>
      <w:divBdr>
        <w:top w:val="none" w:sz="0" w:space="0" w:color="auto"/>
        <w:left w:val="none" w:sz="0" w:space="0" w:color="auto"/>
        <w:bottom w:val="none" w:sz="0" w:space="0" w:color="auto"/>
        <w:right w:val="none" w:sz="0" w:space="0" w:color="auto"/>
      </w:divBdr>
    </w:div>
    <w:div w:id="1074159131">
      <w:bodyDiv w:val="1"/>
      <w:marLeft w:val="0"/>
      <w:marRight w:val="0"/>
      <w:marTop w:val="0"/>
      <w:marBottom w:val="0"/>
      <w:divBdr>
        <w:top w:val="none" w:sz="0" w:space="0" w:color="auto"/>
        <w:left w:val="none" w:sz="0" w:space="0" w:color="auto"/>
        <w:bottom w:val="none" w:sz="0" w:space="0" w:color="auto"/>
        <w:right w:val="none" w:sz="0" w:space="0" w:color="auto"/>
      </w:divBdr>
    </w:div>
    <w:div w:id="1084688330">
      <w:bodyDiv w:val="1"/>
      <w:marLeft w:val="0"/>
      <w:marRight w:val="0"/>
      <w:marTop w:val="0"/>
      <w:marBottom w:val="0"/>
      <w:divBdr>
        <w:top w:val="none" w:sz="0" w:space="0" w:color="auto"/>
        <w:left w:val="none" w:sz="0" w:space="0" w:color="auto"/>
        <w:bottom w:val="none" w:sz="0" w:space="0" w:color="auto"/>
        <w:right w:val="none" w:sz="0" w:space="0" w:color="auto"/>
      </w:divBdr>
    </w:div>
    <w:div w:id="1114061609">
      <w:bodyDiv w:val="1"/>
      <w:marLeft w:val="0"/>
      <w:marRight w:val="0"/>
      <w:marTop w:val="0"/>
      <w:marBottom w:val="0"/>
      <w:divBdr>
        <w:top w:val="none" w:sz="0" w:space="0" w:color="auto"/>
        <w:left w:val="none" w:sz="0" w:space="0" w:color="auto"/>
        <w:bottom w:val="none" w:sz="0" w:space="0" w:color="auto"/>
        <w:right w:val="none" w:sz="0" w:space="0" w:color="auto"/>
      </w:divBdr>
    </w:div>
    <w:div w:id="1144392477">
      <w:bodyDiv w:val="1"/>
      <w:marLeft w:val="0"/>
      <w:marRight w:val="0"/>
      <w:marTop w:val="0"/>
      <w:marBottom w:val="0"/>
      <w:divBdr>
        <w:top w:val="none" w:sz="0" w:space="0" w:color="auto"/>
        <w:left w:val="none" w:sz="0" w:space="0" w:color="auto"/>
        <w:bottom w:val="none" w:sz="0" w:space="0" w:color="auto"/>
        <w:right w:val="none" w:sz="0" w:space="0" w:color="auto"/>
      </w:divBdr>
    </w:div>
    <w:div w:id="1150905015">
      <w:bodyDiv w:val="1"/>
      <w:marLeft w:val="0"/>
      <w:marRight w:val="0"/>
      <w:marTop w:val="0"/>
      <w:marBottom w:val="0"/>
      <w:divBdr>
        <w:top w:val="none" w:sz="0" w:space="0" w:color="auto"/>
        <w:left w:val="none" w:sz="0" w:space="0" w:color="auto"/>
        <w:bottom w:val="none" w:sz="0" w:space="0" w:color="auto"/>
        <w:right w:val="none" w:sz="0" w:space="0" w:color="auto"/>
      </w:divBdr>
    </w:div>
    <w:div w:id="1162625435">
      <w:bodyDiv w:val="1"/>
      <w:marLeft w:val="0"/>
      <w:marRight w:val="0"/>
      <w:marTop w:val="0"/>
      <w:marBottom w:val="0"/>
      <w:divBdr>
        <w:top w:val="none" w:sz="0" w:space="0" w:color="auto"/>
        <w:left w:val="none" w:sz="0" w:space="0" w:color="auto"/>
        <w:bottom w:val="none" w:sz="0" w:space="0" w:color="auto"/>
        <w:right w:val="none" w:sz="0" w:space="0" w:color="auto"/>
      </w:divBdr>
    </w:div>
    <w:div w:id="1209876142">
      <w:bodyDiv w:val="1"/>
      <w:marLeft w:val="0"/>
      <w:marRight w:val="0"/>
      <w:marTop w:val="0"/>
      <w:marBottom w:val="0"/>
      <w:divBdr>
        <w:top w:val="none" w:sz="0" w:space="0" w:color="auto"/>
        <w:left w:val="none" w:sz="0" w:space="0" w:color="auto"/>
        <w:bottom w:val="none" w:sz="0" w:space="0" w:color="auto"/>
        <w:right w:val="none" w:sz="0" w:space="0" w:color="auto"/>
      </w:divBdr>
    </w:div>
    <w:div w:id="1244560874">
      <w:bodyDiv w:val="1"/>
      <w:marLeft w:val="0"/>
      <w:marRight w:val="0"/>
      <w:marTop w:val="0"/>
      <w:marBottom w:val="0"/>
      <w:divBdr>
        <w:top w:val="none" w:sz="0" w:space="0" w:color="auto"/>
        <w:left w:val="none" w:sz="0" w:space="0" w:color="auto"/>
        <w:bottom w:val="none" w:sz="0" w:space="0" w:color="auto"/>
        <w:right w:val="none" w:sz="0" w:space="0" w:color="auto"/>
      </w:divBdr>
    </w:div>
    <w:div w:id="1266377563">
      <w:bodyDiv w:val="1"/>
      <w:marLeft w:val="0"/>
      <w:marRight w:val="0"/>
      <w:marTop w:val="0"/>
      <w:marBottom w:val="0"/>
      <w:divBdr>
        <w:top w:val="none" w:sz="0" w:space="0" w:color="auto"/>
        <w:left w:val="none" w:sz="0" w:space="0" w:color="auto"/>
        <w:bottom w:val="none" w:sz="0" w:space="0" w:color="auto"/>
        <w:right w:val="none" w:sz="0" w:space="0" w:color="auto"/>
      </w:divBdr>
    </w:div>
    <w:div w:id="1271350688">
      <w:bodyDiv w:val="1"/>
      <w:marLeft w:val="0"/>
      <w:marRight w:val="0"/>
      <w:marTop w:val="0"/>
      <w:marBottom w:val="0"/>
      <w:divBdr>
        <w:top w:val="none" w:sz="0" w:space="0" w:color="auto"/>
        <w:left w:val="none" w:sz="0" w:space="0" w:color="auto"/>
        <w:bottom w:val="none" w:sz="0" w:space="0" w:color="auto"/>
        <w:right w:val="none" w:sz="0" w:space="0" w:color="auto"/>
      </w:divBdr>
    </w:div>
    <w:div w:id="1328898021">
      <w:bodyDiv w:val="1"/>
      <w:marLeft w:val="0"/>
      <w:marRight w:val="0"/>
      <w:marTop w:val="0"/>
      <w:marBottom w:val="0"/>
      <w:divBdr>
        <w:top w:val="none" w:sz="0" w:space="0" w:color="auto"/>
        <w:left w:val="none" w:sz="0" w:space="0" w:color="auto"/>
        <w:bottom w:val="none" w:sz="0" w:space="0" w:color="auto"/>
        <w:right w:val="none" w:sz="0" w:space="0" w:color="auto"/>
      </w:divBdr>
      <w:divsChild>
        <w:div w:id="456147858">
          <w:marLeft w:val="0"/>
          <w:marRight w:val="0"/>
          <w:marTop w:val="0"/>
          <w:marBottom w:val="0"/>
          <w:divBdr>
            <w:top w:val="none" w:sz="0" w:space="0" w:color="auto"/>
            <w:left w:val="none" w:sz="0" w:space="0" w:color="auto"/>
            <w:bottom w:val="none" w:sz="0" w:space="0" w:color="auto"/>
            <w:right w:val="none" w:sz="0" w:space="0" w:color="auto"/>
          </w:divBdr>
          <w:divsChild>
            <w:div w:id="948269912">
              <w:marLeft w:val="0"/>
              <w:marRight w:val="0"/>
              <w:marTop w:val="0"/>
              <w:marBottom w:val="0"/>
              <w:divBdr>
                <w:top w:val="single" w:sz="2" w:space="0" w:color="FFFFFF"/>
                <w:left w:val="single" w:sz="6" w:space="0" w:color="FFFFFF"/>
                <w:bottom w:val="single" w:sz="6" w:space="0" w:color="FFFFFF"/>
                <w:right w:val="single" w:sz="6" w:space="0" w:color="FFFFFF"/>
              </w:divBdr>
              <w:divsChild>
                <w:div w:id="1511871242">
                  <w:marLeft w:val="0"/>
                  <w:marRight w:val="0"/>
                  <w:marTop w:val="0"/>
                  <w:marBottom w:val="0"/>
                  <w:divBdr>
                    <w:top w:val="single" w:sz="6" w:space="1" w:color="D3D3D3"/>
                    <w:left w:val="none" w:sz="0" w:space="0" w:color="auto"/>
                    <w:bottom w:val="none" w:sz="0" w:space="0" w:color="auto"/>
                    <w:right w:val="none" w:sz="0" w:space="0" w:color="auto"/>
                  </w:divBdr>
                  <w:divsChild>
                    <w:div w:id="1986860346">
                      <w:marLeft w:val="0"/>
                      <w:marRight w:val="0"/>
                      <w:marTop w:val="0"/>
                      <w:marBottom w:val="0"/>
                      <w:divBdr>
                        <w:top w:val="none" w:sz="0" w:space="0" w:color="auto"/>
                        <w:left w:val="none" w:sz="0" w:space="0" w:color="auto"/>
                        <w:bottom w:val="none" w:sz="0" w:space="0" w:color="auto"/>
                        <w:right w:val="none" w:sz="0" w:space="0" w:color="auto"/>
                      </w:divBdr>
                      <w:divsChild>
                        <w:div w:id="480773277">
                          <w:marLeft w:val="0"/>
                          <w:marRight w:val="0"/>
                          <w:marTop w:val="0"/>
                          <w:marBottom w:val="0"/>
                          <w:divBdr>
                            <w:top w:val="none" w:sz="0" w:space="0" w:color="auto"/>
                            <w:left w:val="none" w:sz="0" w:space="0" w:color="auto"/>
                            <w:bottom w:val="none" w:sz="0" w:space="0" w:color="auto"/>
                            <w:right w:val="none" w:sz="0" w:space="0" w:color="auto"/>
                          </w:divBdr>
                          <w:divsChild>
                            <w:div w:id="1888879146">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1336104879">
      <w:bodyDiv w:val="1"/>
      <w:marLeft w:val="0"/>
      <w:marRight w:val="0"/>
      <w:marTop w:val="0"/>
      <w:marBottom w:val="0"/>
      <w:divBdr>
        <w:top w:val="none" w:sz="0" w:space="0" w:color="auto"/>
        <w:left w:val="none" w:sz="0" w:space="0" w:color="auto"/>
        <w:bottom w:val="none" w:sz="0" w:space="0" w:color="auto"/>
        <w:right w:val="none" w:sz="0" w:space="0" w:color="auto"/>
      </w:divBdr>
    </w:div>
    <w:div w:id="1359937744">
      <w:bodyDiv w:val="1"/>
      <w:marLeft w:val="0"/>
      <w:marRight w:val="0"/>
      <w:marTop w:val="0"/>
      <w:marBottom w:val="0"/>
      <w:divBdr>
        <w:top w:val="none" w:sz="0" w:space="0" w:color="auto"/>
        <w:left w:val="none" w:sz="0" w:space="0" w:color="auto"/>
        <w:bottom w:val="none" w:sz="0" w:space="0" w:color="auto"/>
        <w:right w:val="none" w:sz="0" w:space="0" w:color="auto"/>
      </w:divBdr>
    </w:div>
    <w:div w:id="1369380651">
      <w:bodyDiv w:val="1"/>
      <w:marLeft w:val="0"/>
      <w:marRight w:val="0"/>
      <w:marTop w:val="0"/>
      <w:marBottom w:val="0"/>
      <w:divBdr>
        <w:top w:val="none" w:sz="0" w:space="0" w:color="auto"/>
        <w:left w:val="none" w:sz="0" w:space="0" w:color="auto"/>
        <w:bottom w:val="none" w:sz="0" w:space="0" w:color="auto"/>
        <w:right w:val="none" w:sz="0" w:space="0" w:color="auto"/>
      </w:divBdr>
    </w:div>
    <w:div w:id="1384060643">
      <w:bodyDiv w:val="1"/>
      <w:marLeft w:val="0"/>
      <w:marRight w:val="0"/>
      <w:marTop w:val="0"/>
      <w:marBottom w:val="0"/>
      <w:divBdr>
        <w:top w:val="none" w:sz="0" w:space="0" w:color="auto"/>
        <w:left w:val="none" w:sz="0" w:space="0" w:color="auto"/>
        <w:bottom w:val="none" w:sz="0" w:space="0" w:color="auto"/>
        <w:right w:val="none" w:sz="0" w:space="0" w:color="auto"/>
      </w:divBdr>
    </w:div>
    <w:div w:id="1386022290">
      <w:bodyDiv w:val="1"/>
      <w:marLeft w:val="0"/>
      <w:marRight w:val="0"/>
      <w:marTop w:val="0"/>
      <w:marBottom w:val="0"/>
      <w:divBdr>
        <w:top w:val="none" w:sz="0" w:space="0" w:color="auto"/>
        <w:left w:val="none" w:sz="0" w:space="0" w:color="auto"/>
        <w:bottom w:val="none" w:sz="0" w:space="0" w:color="auto"/>
        <w:right w:val="none" w:sz="0" w:space="0" w:color="auto"/>
      </w:divBdr>
    </w:div>
    <w:div w:id="1387147522">
      <w:bodyDiv w:val="1"/>
      <w:marLeft w:val="0"/>
      <w:marRight w:val="0"/>
      <w:marTop w:val="0"/>
      <w:marBottom w:val="0"/>
      <w:divBdr>
        <w:top w:val="none" w:sz="0" w:space="0" w:color="auto"/>
        <w:left w:val="none" w:sz="0" w:space="0" w:color="auto"/>
        <w:bottom w:val="none" w:sz="0" w:space="0" w:color="auto"/>
        <w:right w:val="none" w:sz="0" w:space="0" w:color="auto"/>
      </w:divBdr>
    </w:div>
    <w:div w:id="1401517820">
      <w:bodyDiv w:val="1"/>
      <w:marLeft w:val="0"/>
      <w:marRight w:val="0"/>
      <w:marTop w:val="0"/>
      <w:marBottom w:val="0"/>
      <w:divBdr>
        <w:top w:val="none" w:sz="0" w:space="0" w:color="auto"/>
        <w:left w:val="none" w:sz="0" w:space="0" w:color="auto"/>
        <w:bottom w:val="none" w:sz="0" w:space="0" w:color="auto"/>
        <w:right w:val="none" w:sz="0" w:space="0" w:color="auto"/>
      </w:divBdr>
    </w:div>
    <w:div w:id="1445926661">
      <w:bodyDiv w:val="1"/>
      <w:marLeft w:val="0"/>
      <w:marRight w:val="0"/>
      <w:marTop w:val="0"/>
      <w:marBottom w:val="0"/>
      <w:divBdr>
        <w:top w:val="none" w:sz="0" w:space="0" w:color="auto"/>
        <w:left w:val="none" w:sz="0" w:space="0" w:color="auto"/>
        <w:bottom w:val="none" w:sz="0" w:space="0" w:color="auto"/>
        <w:right w:val="none" w:sz="0" w:space="0" w:color="auto"/>
      </w:divBdr>
    </w:div>
    <w:div w:id="1451587141">
      <w:bodyDiv w:val="1"/>
      <w:marLeft w:val="0"/>
      <w:marRight w:val="0"/>
      <w:marTop w:val="0"/>
      <w:marBottom w:val="0"/>
      <w:divBdr>
        <w:top w:val="none" w:sz="0" w:space="0" w:color="auto"/>
        <w:left w:val="none" w:sz="0" w:space="0" w:color="auto"/>
        <w:bottom w:val="none" w:sz="0" w:space="0" w:color="auto"/>
        <w:right w:val="none" w:sz="0" w:space="0" w:color="auto"/>
      </w:divBdr>
    </w:div>
    <w:div w:id="1485004408">
      <w:bodyDiv w:val="1"/>
      <w:marLeft w:val="0"/>
      <w:marRight w:val="0"/>
      <w:marTop w:val="0"/>
      <w:marBottom w:val="0"/>
      <w:divBdr>
        <w:top w:val="none" w:sz="0" w:space="0" w:color="auto"/>
        <w:left w:val="none" w:sz="0" w:space="0" w:color="auto"/>
        <w:bottom w:val="none" w:sz="0" w:space="0" w:color="auto"/>
        <w:right w:val="none" w:sz="0" w:space="0" w:color="auto"/>
      </w:divBdr>
    </w:div>
    <w:div w:id="1501849002">
      <w:bodyDiv w:val="1"/>
      <w:marLeft w:val="0"/>
      <w:marRight w:val="0"/>
      <w:marTop w:val="0"/>
      <w:marBottom w:val="0"/>
      <w:divBdr>
        <w:top w:val="none" w:sz="0" w:space="0" w:color="auto"/>
        <w:left w:val="none" w:sz="0" w:space="0" w:color="auto"/>
        <w:bottom w:val="none" w:sz="0" w:space="0" w:color="auto"/>
        <w:right w:val="none" w:sz="0" w:space="0" w:color="auto"/>
      </w:divBdr>
    </w:div>
    <w:div w:id="1520923548">
      <w:bodyDiv w:val="1"/>
      <w:marLeft w:val="0"/>
      <w:marRight w:val="0"/>
      <w:marTop w:val="0"/>
      <w:marBottom w:val="0"/>
      <w:divBdr>
        <w:top w:val="none" w:sz="0" w:space="0" w:color="auto"/>
        <w:left w:val="none" w:sz="0" w:space="0" w:color="auto"/>
        <w:bottom w:val="none" w:sz="0" w:space="0" w:color="auto"/>
        <w:right w:val="none" w:sz="0" w:space="0" w:color="auto"/>
      </w:divBdr>
    </w:div>
    <w:div w:id="1540585396">
      <w:bodyDiv w:val="1"/>
      <w:marLeft w:val="0"/>
      <w:marRight w:val="0"/>
      <w:marTop w:val="0"/>
      <w:marBottom w:val="0"/>
      <w:divBdr>
        <w:top w:val="none" w:sz="0" w:space="0" w:color="auto"/>
        <w:left w:val="none" w:sz="0" w:space="0" w:color="auto"/>
        <w:bottom w:val="none" w:sz="0" w:space="0" w:color="auto"/>
        <w:right w:val="none" w:sz="0" w:space="0" w:color="auto"/>
      </w:divBdr>
    </w:div>
    <w:div w:id="1548643305">
      <w:bodyDiv w:val="1"/>
      <w:marLeft w:val="0"/>
      <w:marRight w:val="0"/>
      <w:marTop w:val="0"/>
      <w:marBottom w:val="0"/>
      <w:divBdr>
        <w:top w:val="none" w:sz="0" w:space="0" w:color="auto"/>
        <w:left w:val="none" w:sz="0" w:space="0" w:color="auto"/>
        <w:bottom w:val="none" w:sz="0" w:space="0" w:color="auto"/>
        <w:right w:val="none" w:sz="0" w:space="0" w:color="auto"/>
      </w:divBdr>
    </w:div>
    <w:div w:id="1566720815">
      <w:bodyDiv w:val="1"/>
      <w:marLeft w:val="0"/>
      <w:marRight w:val="0"/>
      <w:marTop w:val="0"/>
      <w:marBottom w:val="0"/>
      <w:divBdr>
        <w:top w:val="none" w:sz="0" w:space="0" w:color="auto"/>
        <w:left w:val="none" w:sz="0" w:space="0" w:color="auto"/>
        <w:bottom w:val="none" w:sz="0" w:space="0" w:color="auto"/>
        <w:right w:val="none" w:sz="0" w:space="0" w:color="auto"/>
      </w:divBdr>
    </w:div>
    <w:div w:id="1570798387">
      <w:bodyDiv w:val="1"/>
      <w:marLeft w:val="0"/>
      <w:marRight w:val="0"/>
      <w:marTop w:val="0"/>
      <w:marBottom w:val="0"/>
      <w:divBdr>
        <w:top w:val="none" w:sz="0" w:space="0" w:color="auto"/>
        <w:left w:val="none" w:sz="0" w:space="0" w:color="auto"/>
        <w:bottom w:val="none" w:sz="0" w:space="0" w:color="auto"/>
        <w:right w:val="none" w:sz="0" w:space="0" w:color="auto"/>
      </w:divBdr>
    </w:div>
    <w:div w:id="1578126881">
      <w:bodyDiv w:val="1"/>
      <w:marLeft w:val="0"/>
      <w:marRight w:val="0"/>
      <w:marTop w:val="0"/>
      <w:marBottom w:val="0"/>
      <w:divBdr>
        <w:top w:val="none" w:sz="0" w:space="0" w:color="auto"/>
        <w:left w:val="none" w:sz="0" w:space="0" w:color="auto"/>
        <w:bottom w:val="none" w:sz="0" w:space="0" w:color="auto"/>
        <w:right w:val="none" w:sz="0" w:space="0" w:color="auto"/>
      </w:divBdr>
    </w:div>
    <w:div w:id="1578830935">
      <w:bodyDiv w:val="1"/>
      <w:marLeft w:val="0"/>
      <w:marRight w:val="0"/>
      <w:marTop w:val="0"/>
      <w:marBottom w:val="0"/>
      <w:divBdr>
        <w:top w:val="none" w:sz="0" w:space="0" w:color="auto"/>
        <w:left w:val="none" w:sz="0" w:space="0" w:color="auto"/>
        <w:bottom w:val="none" w:sz="0" w:space="0" w:color="auto"/>
        <w:right w:val="none" w:sz="0" w:space="0" w:color="auto"/>
      </w:divBdr>
    </w:div>
    <w:div w:id="1617638503">
      <w:bodyDiv w:val="1"/>
      <w:marLeft w:val="0"/>
      <w:marRight w:val="0"/>
      <w:marTop w:val="0"/>
      <w:marBottom w:val="0"/>
      <w:divBdr>
        <w:top w:val="none" w:sz="0" w:space="0" w:color="auto"/>
        <w:left w:val="none" w:sz="0" w:space="0" w:color="auto"/>
        <w:bottom w:val="none" w:sz="0" w:space="0" w:color="auto"/>
        <w:right w:val="none" w:sz="0" w:space="0" w:color="auto"/>
      </w:divBdr>
    </w:div>
    <w:div w:id="1622690744">
      <w:bodyDiv w:val="1"/>
      <w:marLeft w:val="0"/>
      <w:marRight w:val="0"/>
      <w:marTop w:val="0"/>
      <w:marBottom w:val="0"/>
      <w:divBdr>
        <w:top w:val="none" w:sz="0" w:space="0" w:color="auto"/>
        <w:left w:val="none" w:sz="0" w:space="0" w:color="auto"/>
        <w:bottom w:val="none" w:sz="0" w:space="0" w:color="auto"/>
        <w:right w:val="none" w:sz="0" w:space="0" w:color="auto"/>
      </w:divBdr>
    </w:div>
    <w:div w:id="1642342988">
      <w:bodyDiv w:val="1"/>
      <w:marLeft w:val="0"/>
      <w:marRight w:val="0"/>
      <w:marTop w:val="0"/>
      <w:marBottom w:val="0"/>
      <w:divBdr>
        <w:top w:val="none" w:sz="0" w:space="0" w:color="auto"/>
        <w:left w:val="none" w:sz="0" w:space="0" w:color="auto"/>
        <w:bottom w:val="none" w:sz="0" w:space="0" w:color="auto"/>
        <w:right w:val="none" w:sz="0" w:space="0" w:color="auto"/>
      </w:divBdr>
    </w:div>
    <w:div w:id="1746565262">
      <w:bodyDiv w:val="1"/>
      <w:marLeft w:val="0"/>
      <w:marRight w:val="0"/>
      <w:marTop w:val="0"/>
      <w:marBottom w:val="0"/>
      <w:divBdr>
        <w:top w:val="none" w:sz="0" w:space="0" w:color="auto"/>
        <w:left w:val="none" w:sz="0" w:space="0" w:color="auto"/>
        <w:bottom w:val="none" w:sz="0" w:space="0" w:color="auto"/>
        <w:right w:val="none" w:sz="0" w:space="0" w:color="auto"/>
      </w:divBdr>
    </w:div>
    <w:div w:id="1768647197">
      <w:bodyDiv w:val="1"/>
      <w:marLeft w:val="0"/>
      <w:marRight w:val="0"/>
      <w:marTop w:val="0"/>
      <w:marBottom w:val="0"/>
      <w:divBdr>
        <w:top w:val="none" w:sz="0" w:space="0" w:color="auto"/>
        <w:left w:val="none" w:sz="0" w:space="0" w:color="auto"/>
        <w:bottom w:val="none" w:sz="0" w:space="0" w:color="auto"/>
        <w:right w:val="none" w:sz="0" w:space="0" w:color="auto"/>
      </w:divBdr>
    </w:div>
    <w:div w:id="1772815668">
      <w:bodyDiv w:val="1"/>
      <w:marLeft w:val="0"/>
      <w:marRight w:val="0"/>
      <w:marTop w:val="0"/>
      <w:marBottom w:val="0"/>
      <w:divBdr>
        <w:top w:val="none" w:sz="0" w:space="0" w:color="auto"/>
        <w:left w:val="none" w:sz="0" w:space="0" w:color="auto"/>
        <w:bottom w:val="none" w:sz="0" w:space="0" w:color="auto"/>
        <w:right w:val="none" w:sz="0" w:space="0" w:color="auto"/>
      </w:divBdr>
    </w:div>
    <w:div w:id="1776051652">
      <w:bodyDiv w:val="1"/>
      <w:marLeft w:val="0"/>
      <w:marRight w:val="0"/>
      <w:marTop w:val="0"/>
      <w:marBottom w:val="0"/>
      <w:divBdr>
        <w:top w:val="none" w:sz="0" w:space="0" w:color="auto"/>
        <w:left w:val="none" w:sz="0" w:space="0" w:color="auto"/>
        <w:bottom w:val="none" w:sz="0" w:space="0" w:color="auto"/>
        <w:right w:val="none" w:sz="0" w:space="0" w:color="auto"/>
      </w:divBdr>
    </w:div>
    <w:div w:id="1800882401">
      <w:bodyDiv w:val="1"/>
      <w:marLeft w:val="0"/>
      <w:marRight w:val="0"/>
      <w:marTop w:val="0"/>
      <w:marBottom w:val="0"/>
      <w:divBdr>
        <w:top w:val="none" w:sz="0" w:space="0" w:color="auto"/>
        <w:left w:val="none" w:sz="0" w:space="0" w:color="auto"/>
        <w:bottom w:val="none" w:sz="0" w:space="0" w:color="auto"/>
        <w:right w:val="none" w:sz="0" w:space="0" w:color="auto"/>
      </w:divBdr>
    </w:div>
    <w:div w:id="1819111617">
      <w:bodyDiv w:val="1"/>
      <w:marLeft w:val="0"/>
      <w:marRight w:val="0"/>
      <w:marTop w:val="0"/>
      <w:marBottom w:val="0"/>
      <w:divBdr>
        <w:top w:val="none" w:sz="0" w:space="0" w:color="auto"/>
        <w:left w:val="none" w:sz="0" w:space="0" w:color="auto"/>
        <w:bottom w:val="none" w:sz="0" w:space="0" w:color="auto"/>
        <w:right w:val="none" w:sz="0" w:space="0" w:color="auto"/>
      </w:divBdr>
    </w:div>
    <w:div w:id="1830444927">
      <w:bodyDiv w:val="1"/>
      <w:marLeft w:val="0"/>
      <w:marRight w:val="0"/>
      <w:marTop w:val="0"/>
      <w:marBottom w:val="0"/>
      <w:divBdr>
        <w:top w:val="none" w:sz="0" w:space="0" w:color="auto"/>
        <w:left w:val="none" w:sz="0" w:space="0" w:color="auto"/>
        <w:bottom w:val="none" w:sz="0" w:space="0" w:color="auto"/>
        <w:right w:val="none" w:sz="0" w:space="0" w:color="auto"/>
      </w:divBdr>
    </w:div>
    <w:div w:id="1853258335">
      <w:bodyDiv w:val="1"/>
      <w:marLeft w:val="0"/>
      <w:marRight w:val="0"/>
      <w:marTop w:val="0"/>
      <w:marBottom w:val="0"/>
      <w:divBdr>
        <w:top w:val="none" w:sz="0" w:space="0" w:color="auto"/>
        <w:left w:val="none" w:sz="0" w:space="0" w:color="auto"/>
        <w:bottom w:val="none" w:sz="0" w:space="0" w:color="auto"/>
        <w:right w:val="none" w:sz="0" w:space="0" w:color="auto"/>
      </w:divBdr>
    </w:div>
    <w:div w:id="1853758432">
      <w:bodyDiv w:val="1"/>
      <w:marLeft w:val="0"/>
      <w:marRight w:val="0"/>
      <w:marTop w:val="0"/>
      <w:marBottom w:val="0"/>
      <w:divBdr>
        <w:top w:val="none" w:sz="0" w:space="0" w:color="auto"/>
        <w:left w:val="none" w:sz="0" w:space="0" w:color="auto"/>
        <w:bottom w:val="none" w:sz="0" w:space="0" w:color="auto"/>
        <w:right w:val="none" w:sz="0" w:space="0" w:color="auto"/>
      </w:divBdr>
    </w:div>
    <w:div w:id="1869636611">
      <w:bodyDiv w:val="1"/>
      <w:marLeft w:val="0"/>
      <w:marRight w:val="0"/>
      <w:marTop w:val="0"/>
      <w:marBottom w:val="0"/>
      <w:divBdr>
        <w:top w:val="none" w:sz="0" w:space="0" w:color="auto"/>
        <w:left w:val="none" w:sz="0" w:space="0" w:color="auto"/>
        <w:bottom w:val="none" w:sz="0" w:space="0" w:color="auto"/>
        <w:right w:val="none" w:sz="0" w:space="0" w:color="auto"/>
      </w:divBdr>
    </w:div>
    <w:div w:id="1879778315">
      <w:bodyDiv w:val="1"/>
      <w:marLeft w:val="0"/>
      <w:marRight w:val="0"/>
      <w:marTop w:val="0"/>
      <w:marBottom w:val="0"/>
      <w:divBdr>
        <w:top w:val="none" w:sz="0" w:space="0" w:color="auto"/>
        <w:left w:val="none" w:sz="0" w:space="0" w:color="auto"/>
        <w:bottom w:val="none" w:sz="0" w:space="0" w:color="auto"/>
        <w:right w:val="none" w:sz="0" w:space="0" w:color="auto"/>
      </w:divBdr>
    </w:div>
    <w:div w:id="1891647663">
      <w:bodyDiv w:val="1"/>
      <w:marLeft w:val="0"/>
      <w:marRight w:val="0"/>
      <w:marTop w:val="0"/>
      <w:marBottom w:val="0"/>
      <w:divBdr>
        <w:top w:val="none" w:sz="0" w:space="0" w:color="auto"/>
        <w:left w:val="none" w:sz="0" w:space="0" w:color="auto"/>
        <w:bottom w:val="none" w:sz="0" w:space="0" w:color="auto"/>
        <w:right w:val="none" w:sz="0" w:space="0" w:color="auto"/>
      </w:divBdr>
      <w:divsChild>
        <w:div w:id="857735498">
          <w:marLeft w:val="0"/>
          <w:marRight w:val="0"/>
          <w:marTop w:val="0"/>
          <w:marBottom w:val="0"/>
          <w:divBdr>
            <w:top w:val="none" w:sz="0" w:space="0" w:color="auto"/>
            <w:left w:val="none" w:sz="0" w:space="0" w:color="auto"/>
            <w:bottom w:val="none" w:sz="0" w:space="0" w:color="auto"/>
            <w:right w:val="none" w:sz="0" w:space="0" w:color="auto"/>
          </w:divBdr>
          <w:divsChild>
            <w:div w:id="1106852529">
              <w:marLeft w:val="0"/>
              <w:marRight w:val="0"/>
              <w:marTop w:val="0"/>
              <w:marBottom w:val="0"/>
              <w:divBdr>
                <w:top w:val="none" w:sz="0" w:space="0" w:color="auto"/>
                <w:left w:val="none" w:sz="0" w:space="0" w:color="auto"/>
                <w:bottom w:val="none" w:sz="0" w:space="0" w:color="auto"/>
                <w:right w:val="none" w:sz="0" w:space="0" w:color="auto"/>
              </w:divBdr>
              <w:divsChild>
                <w:div w:id="13935810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0311">
      <w:bodyDiv w:val="1"/>
      <w:marLeft w:val="0"/>
      <w:marRight w:val="0"/>
      <w:marTop w:val="0"/>
      <w:marBottom w:val="0"/>
      <w:divBdr>
        <w:top w:val="none" w:sz="0" w:space="0" w:color="auto"/>
        <w:left w:val="none" w:sz="0" w:space="0" w:color="auto"/>
        <w:bottom w:val="none" w:sz="0" w:space="0" w:color="auto"/>
        <w:right w:val="none" w:sz="0" w:space="0" w:color="auto"/>
      </w:divBdr>
    </w:div>
    <w:div w:id="1925339617">
      <w:bodyDiv w:val="1"/>
      <w:marLeft w:val="0"/>
      <w:marRight w:val="0"/>
      <w:marTop w:val="0"/>
      <w:marBottom w:val="0"/>
      <w:divBdr>
        <w:top w:val="none" w:sz="0" w:space="0" w:color="auto"/>
        <w:left w:val="none" w:sz="0" w:space="0" w:color="auto"/>
        <w:bottom w:val="none" w:sz="0" w:space="0" w:color="auto"/>
        <w:right w:val="none" w:sz="0" w:space="0" w:color="auto"/>
      </w:divBdr>
    </w:div>
    <w:div w:id="1961109394">
      <w:bodyDiv w:val="1"/>
      <w:marLeft w:val="0"/>
      <w:marRight w:val="0"/>
      <w:marTop w:val="0"/>
      <w:marBottom w:val="0"/>
      <w:divBdr>
        <w:top w:val="none" w:sz="0" w:space="0" w:color="auto"/>
        <w:left w:val="none" w:sz="0" w:space="0" w:color="auto"/>
        <w:bottom w:val="none" w:sz="0" w:space="0" w:color="auto"/>
        <w:right w:val="none" w:sz="0" w:space="0" w:color="auto"/>
      </w:divBdr>
    </w:div>
    <w:div w:id="1963268287">
      <w:bodyDiv w:val="1"/>
      <w:marLeft w:val="0"/>
      <w:marRight w:val="0"/>
      <w:marTop w:val="0"/>
      <w:marBottom w:val="0"/>
      <w:divBdr>
        <w:top w:val="none" w:sz="0" w:space="0" w:color="auto"/>
        <w:left w:val="none" w:sz="0" w:space="0" w:color="auto"/>
        <w:bottom w:val="none" w:sz="0" w:space="0" w:color="auto"/>
        <w:right w:val="none" w:sz="0" w:space="0" w:color="auto"/>
      </w:divBdr>
    </w:div>
    <w:div w:id="1986617273">
      <w:bodyDiv w:val="1"/>
      <w:marLeft w:val="0"/>
      <w:marRight w:val="0"/>
      <w:marTop w:val="0"/>
      <w:marBottom w:val="0"/>
      <w:divBdr>
        <w:top w:val="none" w:sz="0" w:space="0" w:color="auto"/>
        <w:left w:val="none" w:sz="0" w:space="0" w:color="auto"/>
        <w:bottom w:val="none" w:sz="0" w:space="0" w:color="auto"/>
        <w:right w:val="none" w:sz="0" w:space="0" w:color="auto"/>
      </w:divBdr>
    </w:div>
    <w:div w:id="1999074240">
      <w:bodyDiv w:val="1"/>
      <w:marLeft w:val="0"/>
      <w:marRight w:val="0"/>
      <w:marTop w:val="0"/>
      <w:marBottom w:val="0"/>
      <w:divBdr>
        <w:top w:val="none" w:sz="0" w:space="0" w:color="auto"/>
        <w:left w:val="none" w:sz="0" w:space="0" w:color="auto"/>
        <w:bottom w:val="none" w:sz="0" w:space="0" w:color="auto"/>
        <w:right w:val="none" w:sz="0" w:space="0" w:color="auto"/>
      </w:divBdr>
      <w:divsChild>
        <w:div w:id="835340653">
          <w:marLeft w:val="0"/>
          <w:marRight w:val="0"/>
          <w:marTop w:val="0"/>
          <w:marBottom w:val="0"/>
          <w:divBdr>
            <w:top w:val="none" w:sz="0" w:space="0" w:color="auto"/>
            <w:left w:val="none" w:sz="0" w:space="0" w:color="auto"/>
            <w:bottom w:val="none" w:sz="0" w:space="0" w:color="auto"/>
            <w:right w:val="none" w:sz="0" w:space="0" w:color="auto"/>
          </w:divBdr>
          <w:divsChild>
            <w:div w:id="988679847">
              <w:marLeft w:val="0"/>
              <w:marRight w:val="0"/>
              <w:marTop w:val="0"/>
              <w:marBottom w:val="0"/>
              <w:divBdr>
                <w:top w:val="single" w:sz="2" w:space="0" w:color="FFFFFF"/>
                <w:left w:val="single" w:sz="6" w:space="0" w:color="FFFFFF"/>
                <w:bottom w:val="single" w:sz="6" w:space="0" w:color="FFFFFF"/>
                <w:right w:val="single" w:sz="6" w:space="0" w:color="FFFFFF"/>
              </w:divBdr>
              <w:divsChild>
                <w:div w:id="1062756804">
                  <w:marLeft w:val="0"/>
                  <w:marRight w:val="0"/>
                  <w:marTop w:val="0"/>
                  <w:marBottom w:val="0"/>
                  <w:divBdr>
                    <w:top w:val="single" w:sz="6" w:space="1" w:color="D3D3D3"/>
                    <w:left w:val="none" w:sz="0" w:space="0" w:color="auto"/>
                    <w:bottom w:val="none" w:sz="0" w:space="0" w:color="auto"/>
                    <w:right w:val="none" w:sz="0" w:space="0" w:color="auto"/>
                  </w:divBdr>
                  <w:divsChild>
                    <w:div w:id="925462791">
                      <w:marLeft w:val="0"/>
                      <w:marRight w:val="0"/>
                      <w:marTop w:val="0"/>
                      <w:marBottom w:val="0"/>
                      <w:divBdr>
                        <w:top w:val="none" w:sz="0" w:space="0" w:color="auto"/>
                        <w:left w:val="none" w:sz="0" w:space="0" w:color="auto"/>
                        <w:bottom w:val="none" w:sz="0" w:space="0" w:color="auto"/>
                        <w:right w:val="none" w:sz="0" w:space="0" w:color="auto"/>
                      </w:divBdr>
                      <w:divsChild>
                        <w:div w:id="1745028414">
                          <w:marLeft w:val="0"/>
                          <w:marRight w:val="0"/>
                          <w:marTop w:val="0"/>
                          <w:marBottom w:val="0"/>
                          <w:divBdr>
                            <w:top w:val="none" w:sz="0" w:space="0" w:color="auto"/>
                            <w:left w:val="none" w:sz="0" w:space="0" w:color="auto"/>
                            <w:bottom w:val="none" w:sz="0" w:space="0" w:color="auto"/>
                            <w:right w:val="none" w:sz="0" w:space="0" w:color="auto"/>
                          </w:divBdr>
                          <w:divsChild>
                            <w:div w:id="1651788641">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2010207492">
      <w:bodyDiv w:val="1"/>
      <w:marLeft w:val="0"/>
      <w:marRight w:val="0"/>
      <w:marTop w:val="0"/>
      <w:marBottom w:val="0"/>
      <w:divBdr>
        <w:top w:val="none" w:sz="0" w:space="0" w:color="auto"/>
        <w:left w:val="none" w:sz="0" w:space="0" w:color="auto"/>
        <w:bottom w:val="none" w:sz="0" w:space="0" w:color="auto"/>
        <w:right w:val="none" w:sz="0" w:space="0" w:color="auto"/>
      </w:divBdr>
    </w:div>
    <w:div w:id="2027243768">
      <w:bodyDiv w:val="1"/>
      <w:marLeft w:val="0"/>
      <w:marRight w:val="0"/>
      <w:marTop w:val="0"/>
      <w:marBottom w:val="0"/>
      <w:divBdr>
        <w:top w:val="none" w:sz="0" w:space="0" w:color="auto"/>
        <w:left w:val="none" w:sz="0" w:space="0" w:color="auto"/>
        <w:bottom w:val="none" w:sz="0" w:space="0" w:color="auto"/>
        <w:right w:val="none" w:sz="0" w:space="0" w:color="auto"/>
      </w:divBdr>
    </w:div>
    <w:div w:id="2039577824">
      <w:bodyDiv w:val="1"/>
      <w:marLeft w:val="0"/>
      <w:marRight w:val="0"/>
      <w:marTop w:val="0"/>
      <w:marBottom w:val="0"/>
      <w:divBdr>
        <w:top w:val="none" w:sz="0" w:space="0" w:color="auto"/>
        <w:left w:val="none" w:sz="0" w:space="0" w:color="auto"/>
        <w:bottom w:val="none" w:sz="0" w:space="0" w:color="auto"/>
        <w:right w:val="none" w:sz="0" w:space="0" w:color="auto"/>
      </w:divBdr>
    </w:div>
    <w:div w:id="2058624414">
      <w:bodyDiv w:val="1"/>
      <w:marLeft w:val="0"/>
      <w:marRight w:val="0"/>
      <w:marTop w:val="0"/>
      <w:marBottom w:val="0"/>
      <w:divBdr>
        <w:top w:val="none" w:sz="0" w:space="0" w:color="auto"/>
        <w:left w:val="none" w:sz="0" w:space="0" w:color="auto"/>
        <w:bottom w:val="none" w:sz="0" w:space="0" w:color="auto"/>
        <w:right w:val="none" w:sz="0" w:space="0" w:color="auto"/>
      </w:divBdr>
    </w:div>
    <w:div w:id="2082018385">
      <w:bodyDiv w:val="1"/>
      <w:marLeft w:val="0"/>
      <w:marRight w:val="0"/>
      <w:marTop w:val="0"/>
      <w:marBottom w:val="0"/>
      <w:divBdr>
        <w:top w:val="none" w:sz="0" w:space="0" w:color="auto"/>
        <w:left w:val="none" w:sz="0" w:space="0" w:color="auto"/>
        <w:bottom w:val="none" w:sz="0" w:space="0" w:color="auto"/>
        <w:right w:val="none" w:sz="0" w:space="0" w:color="auto"/>
      </w:divBdr>
    </w:div>
    <w:div w:id="2103181815">
      <w:bodyDiv w:val="1"/>
      <w:marLeft w:val="0"/>
      <w:marRight w:val="0"/>
      <w:marTop w:val="0"/>
      <w:marBottom w:val="0"/>
      <w:divBdr>
        <w:top w:val="none" w:sz="0" w:space="0" w:color="auto"/>
        <w:left w:val="none" w:sz="0" w:space="0" w:color="auto"/>
        <w:bottom w:val="none" w:sz="0" w:space="0" w:color="auto"/>
        <w:right w:val="none" w:sz="0" w:space="0" w:color="auto"/>
      </w:divBdr>
    </w:div>
    <w:div w:id="211231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ofsted.gov.uk" TargetMode="External"/><Relationship Id="rId13" Type="http://schemas.openxmlformats.org/officeDocument/2006/relationships/image" Target="media/image3.png"/><Relationship Id="rId18" Type="http://schemas.openxmlformats.org/officeDocument/2006/relationships/hyperlink" Target="http://www.ofsted.gov.uk/children-and-families-services" TargetMode="External"/><Relationship Id="rId26" Type="http://schemas.openxmlformats.org/officeDocument/2006/relationships/footer" Target="footer2.xml"/><Relationship Id="rId39" Type="http://schemas.openxmlformats.org/officeDocument/2006/relationships/hyperlink" Target="http://www.nationalarchives.gov.uk/doc/open%2Dgovernment%2Dlicenc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ofsted.gov.uk/resources/statistical-notice-ofsted-revisions-policy-for-official-statistics" TargetMode="External"/><Relationship Id="rId25" Type="http://schemas.openxmlformats.org/officeDocument/2006/relationships/footer" Target="footer1.xml"/><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www.ofsted.gov.uk/resources/official-statistics-childrens-social-care-inspections-and-outcomes" TargetMode="External"/><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hyperlink" Target="mailto:psi@nationalarchives.gsi.gov.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www.ofsted.gov.uk/resources/official-statistics-childrens-social-care-inspections-and-outcomes" TargetMode="Externa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mailto:pressenquiries@ofsted.gov.uk"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www.ofsted.gov.uk/resources/conducting-inspections-of-childrens-homes-for-inspections-1-april-2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BDB8-AE40-4F7A-AF82-E41E2C1C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3465</Words>
  <Characters>21617</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01_1112_CSC_key findings (provisional)</vt:lpstr>
    </vt:vector>
  </TitlesOfParts>
  <Company>Ofsted</Company>
  <LinksUpToDate>false</LinksUpToDate>
  <CharactersWithSpaces>25032</CharactersWithSpaces>
  <SharedDoc>false</SharedDoc>
  <HLinks>
    <vt:vector size="54" baseType="variant">
      <vt:variant>
        <vt:i4>3670022</vt:i4>
      </vt:variant>
      <vt:variant>
        <vt:i4>51</vt:i4>
      </vt:variant>
      <vt:variant>
        <vt:i4>0</vt:i4>
      </vt:variant>
      <vt:variant>
        <vt:i4>5</vt:i4>
      </vt:variant>
      <vt:variant>
        <vt:lpwstr>mailto:psi@nationalarchives.gsi.gov.uk</vt:lpwstr>
      </vt:variant>
      <vt:variant>
        <vt:lpwstr/>
      </vt:variant>
      <vt:variant>
        <vt:i4>6553714</vt:i4>
      </vt:variant>
      <vt:variant>
        <vt:i4>48</vt:i4>
      </vt:variant>
      <vt:variant>
        <vt:i4>0</vt:i4>
      </vt:variant>
      <vt:variant>
        <vt:i4>5</vt:i4>
      </vt:variant>
      <vt:variant>
        <vt:lpwstr>http://www.nationalarchives.gov.uk/doc/open-government-licence</vt:lpwstr>
      </vt:variant>
      <vt:variant>
        <vt:lpwstr/>
      </vt:variant>
      <vt:variant>
        <vt:i4>2883631</vt:i4>
      </vt:variant>
      <vt:variant>
        <vt:i4>30</vt:i4>
      </vt:variant>
      <vt:variant>
        <vt:i4>0</vt:i4>
      </vt:variant>
      <vt:variant>
        <vt:i4>5</vt:i4>
      </vt:variant>
      <vt:variant>
        <vt:lpwstr>http://www.ofsted.gov.uk/children-and-families-services</vt:lpwstr>
      </vt:variant>
      <vt:variant>
        <vt:lpwstr/>
      </vt:variant>
      <vt:variant>
        <vt:i4>852047</vt:i4>
      </vt:variant>
      <vt:variant>
        <vt:i4>27</vt:i4>
      </vt:variant>
      <vt:variant>
        <vt:i4>0</vt:i4>
      </vt:variant>
      <vt:variant>
        <vt:i4>5</vt:i4>
      </vt:variant>
      <vt:variant>
        <vt:lpwstr>http://www.ofsted.gov.uk/resources/statistical-notice-ofsted-revisions-policy-for-official-statistics</vt:lpwstr>
      </vt:variant>
      <vt:variant>
        <vt:lpwstr/>
      </vt:variant>
      <vt:variant>
        <vt:i4>6160408</vt:i4>
      </vt:variant>
      <vt:variant>
        <vt:i4>24</vt:i4>
      </vt:variant>
      <vt:variant>
        <vt:i4>0</vt:i4>
      </vt:variant>
      <vt:variant>
        <vt:i4>5</vt:i4>
      </vt:variant>
      <vt:variant>
        <vt:lpwstr>http://www.ofsted.gov.uk/resources/official-statistics-childrens-social-care-inspections-and-outcomes</vt:lpwstr>
      </vt:variant>
      <vt:variant>
        <vt:lpwstr/>
      </vt:variant>
      <vt:variant>
        <vt:i4>6160408</vt:i4>
      </vt:variant>
      <vt:variant>
        <vt:i4>6</vt:i4>
      </vt:variant>
      <vt:variant>
        <vt:i4>0</vt:i4>
      </vt:variant>
      <vt:variant>
        <vt:i4>5</vt:i4>
      </vt:variant>
      <vt:variant>
        <vt:lpwstr>http://www.ofsted.gov.uk/resources/official-statistics-childrens-social-care-inspections-and-outcomes</vt:lpwstr>
      </vt:variant>
      <vt:variant>
        <vt:lpwstr/>
      </vt:variant>
      <vt:variant>
        <vt:i4>5898298</vt:i4>
      </vt:variant>
      <vt:variant>
        <vt:i4>3</vt:i4>
      </vt:variant>
      <vt:variant>
        <vt:i4>0</vt:i4>
      </vt:variant>
      <vt:variant>
        <vt:i4>5</vt:i4>
      </vt:variant>
      <vt:variant>
        <vt:lpwstr>mailto:pressenquiries@ofsted.gov.uk</vt:lpwstr>
      </vt:variant>
      <vt:variant>
        <vt:lpwstr/>
      </vt:variant>
      <vt:variant>
        <vt:i4>7864340</vt:i4>
      </vt:variant>
      <vt:variant>
        <vt:i4>0</vt:i4>
      </vt:variant>
      <vt:variant>
        <vt:i4>0</vt:i4>
      </vt:variant>
      <vt:variant>
        <vt:i4>5</vt:i4>
      </vt:variant>
      <vt:variant>
        <vt:lpwstr>mailto:enquiries@ofsted.gov.uk</vt:lpwstr>
      </vt:variant>
      <vt:variant>
        <vt:lpwstr/>
      </vt:variant>
      <vt:variant>
        <vt:i4>786498</vt:i4>
      </vt:variant>
      <vt:variant>
        <vt:i4>0</vt:i4>
      </vt:variant>
      <vt:variant>
        <vt:i4>0</vt:i4>
      </vt:variant>
      <vt:variant>
        <vt:i4>5</vt:i4>
      </vt:variant>
      <vt:variant>
        <vt:lpwstr>http://www.ofsted.gov.uk/resources/conducting-inspections-of-childrens-homes-for-inspections-1-april-2012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01_1112_CSC_key findings (provisional)</dc:title>
  <dc:creator>opapps</dc:creator>
  <cp:lastModifiedBy>Daniel O'Connor</cp:lastModifiedBy>
  <cp:revision>2</cp:revision>
  <cp:lastPrinted>2013-09-19T12:00:00Z</cp:lastPrinted>
  <dcterms:created xsi:type="dcterms:W3CDTF">2014-01-27T14:07:00Z</dcterms:created>
  <dcterms:modified xsi:type="dcterms:W3CDTF">2014-01-27T14:07:00Z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Gather and Disseminate Knowledge: Inspection and Regulation</vt:lpwstr>
  </property>
  <property fmtid="{D5CDD505-2E9C-101B-9397-08002B2CF9AE}" pid="3" name="OfstedESD">
    <vt:lpwstr/>
  </property>
  <property fmtid="{D5CDD505-2E9C-101B-9397-08002B2CF9AE}" pid="4" name="ContentType">
    <vt:lpwstr>Ofsted Base Document</vt:lpwstr>
  </property>
  <property fmtid="{D5CDD505-2E9C-101B-9397-08002B2CF9AE}" pid="5" name="DatePublished">
    <vt:lpwstr>2012-03-07T11:40:00Z</vt:lpwstr>
  </property>
  <property fmtid="{D5CDD505-2E9C-101B-9397-08002B2CF9AE}" pid="6" name="RetentionPolicy">
    <vt:lpwstr>7</vt:lpwstr>
  </property>
  <property fmtid="{D5CDD505-2E9C-101B-9397-08002B2CF9AE}" pid="7" name="RightsManagementText">
    <vt:lpwstr>PROTECT - PRIVATE</vt:lpwstr>
  </property>
  <property fmtid="{D5CDD505-2E9C-101B-9397-08002B2CF9AE}" pid="8" name="Language">
    <vt:lpwstr>English</vt:lpwstr>
  </property>
  <property fmtid="{D5CDD505-2E9C-101B-9397-08002B2CF9AE}" pid="9" name="Subject">
    <vt:lpwstr/>
  </property>
  <property fmtid="{D5CDD505-2E9C-101B-9397-08002B2CF9AE}" pid="10" name="Keywords">
    <vt:lpwstr/>
  </property>
  <property fmtid="{D5CDD505-2E9C-101B-9397-08002B2CF9AE}" pid="11" name="_Author">
    <vt:lpwstr>opapps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Statistical content">
    <vt:lpwstr>Social care</vt:lpwstr>
  </property>
  <property fmtid="{D5CDD505-2E9C-101B-9397-08002B2CF9AE}" pid="18" name="Quarter">
    <vt:lpwstr>October to December 2011</vt:lpwstr>
  </property>
  <property fmtid="{D5CDD505-2E9C-101B-9397-08002B2CF9AE}" pid="19" name="Document type">
    <vt:lpwstr>Statistical note</vt:lpwstr>
  </property>
  <property fmtid="{D5CDD505-2E9C-101B-9397-08002B2CF9AE}" pid="20" name="_DCDateModified">
    <vt:lpwstr/>
  </property>
  <property fmtid="{D5CDD505-2E9C-101B-9397-08002B2CF9AE}" pid="21" name="_DCDateCreated">
    <vt:lpwstr/>
  </property>
</Properties>
</file>