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49" w:rsidRDefault="006C276E" w:rsidP="00310FCE">
      <w:pPr>
        <w:pStyle w:val="Title"/>
        <w:rPr>
          <w:lang w:val="en-GB"/>
        </w:rPr>
      </w:pPr>
      <w:r>
        <w:rPr>
          <w:lang w:val="en-GB"/>
        </w:rPr>
        <w:t xml:space="preserve">Designing </w:t>
      </w:r>
      <w:smartTag w:uri="urn:schemas-microsoft-com:office:smarttags" w:element="stockticker">
        <w:r>
          <w:rPr>
            <w:lang w:val="en-GB"/>
          </w:rPr>
          <w:t>and</w:t>
        </w:r>
      </w:smartTag>
      <w:r>
        <w:rPr>
          <w:lang w:val="en-GB"/>
        </w:rPr>
        <w:t xml:space="preserve"> Evaluating Impact for Postgraduate CPD Fieldwork</w:t>
      </w:r>
    </w:p>
    <w:p w:rsidR="006C276E" w:rsidRDefault="006C276E">
      <w:pPr>
        <w:rPr>
          <w:lang w:val="en-GB"/>
        </w:rPr>
      </w:pPr>
    </w:p>
    <w:p w:rsidR="00AD45F7" w:rsidRDefault="00AD45F7" w:rsidP="00AD45F7">
      <w:pPr>
        <w:pStyle w:val="Heading1"/>
        <w:rPr>
          <w:lang w:val="en-GB"/>
        </w:rPr>
      </w:pPr>
      <w:r>
        <w:rPr>
          <w:lang w:val="en-GB"/>
        </w:rPr>
        <w:t xml:space="preserve">CPD Impact Evidences </w:t>
      </w:r>
      <w:smartTag w:uri="urn:schemas-microsoft-com:office:smarttags" w:element="stockticker">
        <w:r>
          <w:rPr>
            <w:lang w:val="en-GB"/>
          </w:rPr>
          <w:t>and</w:t>
        </w:r>
      </w:smartTag>
      <w:r>
        <w:rPr>
          <w:lang w:val="en-GB"/>
        </w:rPr>
        <w:t xml:space="preserve"> the role of the TDA</w:t>
      </w:r>
    </w:p>
    <w:p w:rsidR="00AD45F7" w:rsidRDefault="00AD45F7" w:rsidP="00632879">
      <w:pPr>
        <w:spacing w:line="360" w:lineRule="auto"/>
      </w:pPr>
      <w:r>
        <w:rPr>
          <w:snapToGrid w:val="0"/>
        </w:rPr>
        <w:t xml:space="preserve">The Training and Development Agency (TDA) for schools in </w:t>
      </w:r>
      <w:smartTag w:uri="urn:schemas-microsoft-com:office:smarttags" w:element="country-region">
        <w:smartTag w:uri="urn:schemas-microsoft-com:office:smarttags" w:element="place">
          <w:r>
            <w:rPr>
              <w:snapToGrid w:val="0"/>
            </w:rPr>
            <w:t>England</w:t>
          </w:r>
        </w:smartTag>
      </w:smartTag>
      <w:r>
        <w:rPr>
          <w:snapToGrid w:val="0"/>
        </w:rPr>
        <w:t xml:space="preserve"> introduced a funding scheme for qualified teachers called Postgraduate Professional Development (</w:t>
      </w:r>
      <w:smartTag w:uri="urn:schemas-microsoft-com:office:smarttags" w:element="stockticker">
        <w:r>
          <w:rPr>
            <w:snapToGrid w:val="0"/>
          </w:rPr>
          <w:t>PPD</w:t>
        </w:r>
      </w:smartTag>
      <w:r>
        <w:rPr>
          <w:snapToGrid w:val="0"/>
        </w:rPr>
        <w:t xml:space="preserve">), which is made competitively available through Higher Education (HE) accredited partnerships.  As a condition of funding for this </w:t>
      </w:r>
      <w:smartTag w:uri="urn:schemas-microsoft-com:office:smarttags" w:element="stockticker">
        <w:r>
          <w:rPr>
            <w:snapToGrid w:val="0"/>
          </w:rPr>
          <w:t>PPD</w:t>
        </w:r>
      </w:smartTag>
      <w:r>
        <w:rPr>
          <w:snapToGrid w:val="0"/>
        </w:rPr>
        <w:t xml:space="preserve"> scheme the TDA requires all HE providers/partnerships in </w:t>
      </w:r>
      <w:smartTag w:uri="urn:schemas-microsoft-com:office:smarttags" w:element="country-region">
        <w:smartTag w:uri="urn:schemas-microsoft-com:office:smarttags" w:element="place">
          <w:r>
            <w:rPr>
              <w:snapToGrid w:val="0"/>
            </w:rPr>
            <w:t>England</w:t>
          </w:r>
        </w:smartTag>
      </w:smartTag>
      <w:r>
        <w:rPr>
          <w:snapToGrid w:val="0"/>
        </w:rPr>
        <w:t xml:space="preserve"> to produce an annual report on Impact-related field evidences drawn from teachers' practice in schools linked to the </w:t>
      </w:r>
      <w:smartTag w:uri="urn:schemas-microsoft-com:office:smarttags" w:element="stockticker">
        <w:r>
          <w:rPr>
            <w:snapToGrid w:val="0"/>
          </w:rPr>
          <w:t>PPD</w:t>
        </w:r>
      </w:smartTag>
      <w:r>
        <w:rPr>
          <w:snapToGrid w:val="0"/>
        </w:rPr>
        <w:t xml:space="preserve"> programme of accredited continuing professional development (CPD). Impact is currently a widely debated and contentious term that is understood to relate to diverse evidences of school improvement such as pupil learning, teacher quality and institutional gains etc.</w:t>
      </w:r>
      <w:r w:rsidR="005B5455">
        <w:rPr>
          <w:snapToGrid w:val="0"/>
        </w:rPr>
        <w:t xml:space="preserve"> Impact evidence was also reported by Ofsted (2004) as making a difference to school improvement through appropriately designed award-bearing CPD.</w:t>
      </w:r>
      <w:r>
        <w:rPr>
          <w:snapToGrid w:val="0"/>
        </w:rPr>
        <w:t xml:space="preserve"> More recently the TDA intends to use the process of levering CPD impact in schools to deliver objectives such as the new professional standards for teachers</w:t>
      </w:r>
      <w:r w:rsidR="00250EEB">
        <w:rPr>
          <w:snapToGrid w:val="0"/>
        </w:rPr>
        <w:t>. This linkage between CPD impact and teaching standards is illustrated in the new TDA (2009) National Framework for the Masters in Teaching and Learning (MTL). The philosophy and requirement of developing impact evaluation methods and results also extends to other public sector areas such as health and the wider Children’s Services professions.</w:t>
      </w:r>
    </w:p>
    <w:p w:rsidR="00310FCE" w:rsidRPr="00632879" w:rsidRDefault="00632879" w:rsidP="00632879">
      <w:pPr>
        <w:spacing w:line="360" w:lineRule="auto"/>
        <w:rPr>
          <w:bCs/>
          <w:snapToGrid w:val="0"/>
        </w:rPr>
      </w:pPr>
      <w:r>
        <w:rPr>
          <w:bCs/>
          <w:snapToGrid w:val="0"/>
        </w:rPr>
        <w:t xml:space="preserve">Consequently, there has been a need for </w:t>
      </w:r>
      <w:smartTag w:uri="urn:schemas-microsoft-com:office:smarttags" w:element="stockticker">
        <w:r>
          <w:rPr>
            <w:bCs/>
            <w:snapToGrid w:val="0"/>
          </w:rPr>
          <w:t>PPD</w:t>
        </w:r>
      </w:smartTag>
      <w:r>
        <w:rPr>
          <w:bCs/>
          <w:snapToGrid w:val="0"/>
        </w:rPr>
        <w:t xml:space="preserve"> </w:t>
      </w:r>
      <w:smartTag w:uri="urn:schemas-microsoft-com:office:smarttags" w:element="stockticker">
        <w:r>
          <w:rPr>
            <w:bCs/>
            <w:snapToGrid w:val="0"/>
          </w:rPr>
          <w:t>HEI</w:t>
        </w:r>
      </w:smartTag>
      <w:r>
        <w:rPr>
          <w:bCs/>
          <w:snapToGrid w:val="0"/>
        </w:rPr>
        <w:t>-led providers to develop a more systematic and knowledgeable approach toward impact evaluation of accredited CPD. Impact evidence case studies and their framework methodology and reporting instruments have therefore been compared and contrasted across several partnership universities operating in the southwest of England and this project was funded through an ESCalate development grant.</w:t>
      </w:r>
    </w:p>
    <w:p w:rsidR="00310FCE" w:rsidRDefault="00310FCE">
      <w:pPr>
        <w:rPr>
          <w:lang w:val="en-GB"/>
        </w:rPr>
      </w:pPr>
    </w:p>
    <w:p w:rsidR="000957AD" w:rsidRDefault="000957AD" w:rsidP="00310FCE">
      <w:pPr>
        <w:pStyle w:val="Heading1"/>
        <w:rPr>
          <w:lang w:val="en-GB"/>
        </w:rPr>
      </w:pPr>
      <w:r>
        <w:rPr>
          <w:lang w:val="en-GB"/>
        </w:rPr>
        <w:t xml:space="preserve">Overview of the </w:t>
      </w:r>
      <w:r w:rsidR="00250EEB">
        <w:rPr>
          <w:lang w:val="en-GB"/>
        </w:rPr>
        <w:t xml:space="preserve">Southwest Impact Evaluation </w:t>
      </w:r>
      <w:r>
        <w:rPr>
          <w:lang w:val="en-GB"/>
        </w:rPr>
        <w:t>Project</w:t>
      </w:r>
    </w:p>
    <w:p w:rsidR="003F297D" w:rsidRDefault="003F297D" w:rsidP="003F297D">
      <w:pPr>
        <w:spacing w:line="360" w:lineRule="auto"/>
      </w:pPr>
      <w:r w:rsidRPr="009C4571">
        <w:t xml:space="preserve">In January 2007 the </w:t>
      </w:r>
      <w:r>
        <w:t>Southwest Regional Group for Professional Development (SWRGPD)</w:t>
      </w:r>
      <w:r w:rsidRPr="009C4571">
        <w:t xml:space="preserve"> be</w:t>
      </w:r>
      <w:r>
        <w:t>gan an</w:t>
      </w:r>
      <w:r w:rsidRPr="009C4571">
        <w:t xml:space="preserve"> ESCalate</w:t>
      </w:r>
      <w:r w:rsidRPr="00840F5A">
        <w:t xml:space="preserve"> </w:t>
      </w:r>
      <w:r w:rsidRPr="009C4571">
        <w:t>funded project</w:t>
      </w:r>
      <w:r>
        <w:t xml:space="preserve"> entitled: ‘Developing a systematic approach towards impact field research’. The project </w:t>
      </w:r>
      <w:r w:rsidR="00B44414">
        <w:t>intended</w:t>
      </w:r>
      <w:r>
        <w:t xml:space="preserve"> </w:t>
      </w:r>
      <w:r w:rsidR="00F83721">
        <w:t xml:space="preserve">to deliver </w:t>
      </w:r>
      <w:r>
        <w:t>three key objectives:</w:t>
      </w:r>
      <w:bookmarkStart w:id="0" w:name="Text15"/>
    </w:p>
    <w:p w:rsidR="003F297D" w:rsidRDefault="003F297D" w:rsidP="003F297D">
      <w:pPr>
        <w:numPr>
          <w:ilvl w:val="0"/>
          <w:numId w:val="1"/>
        </w:numPr>
        <w:spacing w:after="0" w:line="360" w:lineRule="auto"/>
        <w:jc w:val="left"/>
      </w:pPr>
      <w:r>
        <w:t xml:space="preserve">To develop a framework model for impact related research outcomes from accredited </w:t>
      </w:r>
      <w:smartTag w:uri="urn:schemas-microsoft-com:office:smarttags" w:element="stockticker">
        <w:r>
          <w:t>PPD</w:t>
        </w:r>
      </w:smartTag>
      <w:r>
        <w:t xml:space="preserve"> activity, building upon the framework developed in Harland and Kinder's (1997) seminal work.</w:t>
      </w:r>
    </w:p>
    <w:p w:rsidR="003F297D" w:rsidRDefault="003F297D" w:rsidP="003F297D">
      <w:pPr>
        <w:spacing w:line="360" w:lineRule="auto"/>
      </w:pPr>
    </w:p>
    <w:p w:rsidR="003F297D" w:rsidRDefault="003F297D" w:rsidP="003F297D">
      <w:pPr>
        <w:numPr>
          <w:ilvl w:val="0"/>
          <w:numId w:val="1"/>
        </w:numPr>
        <w:spacing w:after="0" w:line="360" w:lineRule="auto"/>
        <w:jc w:val="left"/>
      </w:pPr>
      <w:r>
        <w:t>To  develop a systematic approach and set of standard research approaches to holistically define impact that can be adopted in CPD fieldwork.</w:t>
      </w:r>
    </w:p>
    <w:p w:rsidR="003F297D" w:rsidRDefault="003F297D" w:rsidP="003F297D">
      <w:pPr>
        <w:spacing w:line="360" w:lineRule="auto"/>
      </w:pPr>
    </w:p>
    <w:p w:rsidR="003F297D" w:rsidRDefault="003F297D" w:rsidP="003F297D">
      <w:pPr>
        <w:numPr>
          <w:ilvl w:val="0"/>
          <w:numId w:val="1"/>
        </w:numPr>
        <w:spacing w:after="0" w:line="360" w:lineRule="auto"/>
        <w:jc w:val="left"/>
      </w:pPr>
      <w:r>
        <w:t>To evaluate the various techniques and approaches towards obtaining impact led field research from the teaching profession. Thus, tools, techniques and various field case studies exemplifying impact evidence will be collected and reviewed across Southwest Postgraduate Professional Development (</w:t>
      </w:r>
      <w:smartTag w:uri="urn:schemas-microsoft-com:office:smarttags" w:element="stockticker">
        <w:r>
          <w:t>PPD</w:t>
        </w:r>
      </w:smartTag>
      <w:r>
        <w:t>) partnerships</w:t>
      </w:r>
      <w:r w:rsidRPr="003F297D">
        <w:t xml:space="preserve"> </w:t>
      </w:r>
      <w:r>
        <w:t xml:space="preserve">that is funded by the Training and Development Agency (TDA) for schools.  </w:t>
      </w:r>
    </w:p>
    <w:p w:rsidR="003F297D" w:rsidRDefault="003F297D" w:rsidP="003F297D">
      <w:pPr>
        <w:spacing w:line="360" w:lineRule="auto"/>
      </w:pPr>
    </w:p>
    <w:bookmarkEnd w:id="0"/>
    <w:p w:rsidR="00310FCE" w:rsidRPr="00D42E3F" w:rsidRDefault="003F297D" w:rsidP="00B44414">
      <w:pPr>
        <w:spacing w:line="360" w:lineRule="auto"/>
      </w:pPr>
      <w:r>
        <w:t xml:space="preserve">This research agenda involved an analysis of </w:t>
      </w:r>
      <w:smartTag w:uri="urn:schemas-microsoft-com:office:smarttags" w:element="stockticker">
        <w:r w:rsidRPr="009C4571">
          <w:t>PPD</w:t>
        </w:r>
      </w:smartTag>
      <w:r w:rsidRPr="009C4571">
        <w:t xml:space="preserve"> annual </w:t>
      </w:r>
      <w:r>
        <w:t xml:space="preserve">impact evaluation </w:t>
      </w:r>
      <w:r w:rsidRPr="009C4571">
        <w:t xml:space="preserve">reports provided by each of the South West </w:t>
      </w:r>
      <w:r>
        <w:t>HEIs</w:t>
      </w:r>
      <w:r w:rsidRPr="009C4571">
        <w:t xml:space="preserve"> funded by th</w:t>
      </w:r>
      <w:r>
        <w:t xml:space="preserve">e TDA through the </w:t>
      </w:r>
      <w:smartTag w:uri="urn:schemas-microsoft-com:office:smarttags" w:element="stockticker">
        <w:r>
          <w:t>PPD</w:t>
        </w:r>
      </w:smartTag>
      <w:r>
        <w:t xml:space="preserve"> programme.  The aim was to identify the diversity of approaches that different HEIs adopted towards</w:t>
      </w:r>
      <w:r w:rsidR="00D42E3F">
        <w:t xml:space="preserve"> developing and capturing impact evidence from their CPD programmes. From this diversity a CPD Impact Evaluation framework was to be identified and shared amongst partners.</w:t>
      </w:r>
    </w:p>
    <w:p w:rsidR="00250EEB" w:rsidRPr="00B44414" w:rsidRDefault="00250EEB" w:rsidP="00250EEB">
      <w:pPr>
        <w:spacing w:line="360" w:lineRule="auto"/>
      </w:pPr>
      <w:r>
        <w:t xml:space="preserve">This small-scale project </w:t>
      </w:r>
      <w:r w:rsidR="00F83721">
        <w:t xml:space="preserve">key aim was to </w:t>
      </w:r>
      <w:r w:rsidR="00A91464">
        <w:t>therefore build</w:t>
      </w:r>
      <w:r>
        <w:t xml:space="preserve"> upon and </w:t>
      </w:r>
      <w:r>
        <w:rPr>
          <w:bCs/>
          <w:snapToGrid w:val="0"/>
        </w:rPr>
        <w:t xml:space="preserve">develop a framework model for impact related to the research outcomes from accredited </w:t>
      </w:r>
      <w:smartTag w:uri="urn:schemas-microsoft-com:office:smarttags" w:element="stockticker">
        <w:r>
          <w:rPr>
            <w:bCs/>
            <w:snapToGrid w:val="0"/>
          </w:rPr>
          <w:t>PPD</w:t>
        </w:r>
      </w:smartTag>
      <w:r>
        <w:rPr>
          <w:bCs/>
          <w:snapToGrid w:val="0"/>
        </w:rPr>
        <w:t xml:space="preserve"> activity. The conceptual framework developed in Harland and Kinder's (1997) seminal work</w:t>
      </w:r>
      <w:r w:rsidR="00A91464">
        <w:rPr>
          <w:bCs/>
          <w:snapToGrid w:val="0"/>
        </w:rPr>
        <w:t xml:space="preserve"> on CPD outcomes was reviewed and</w:t>
      </w:r>
      <w:r>
        <w:rPr>
          <w:bCs/>
          <w:snapToGrid w:val="0"/>
        </w:rPr>
        <w:t xml:space="preserve"> linked to the Soulsby and Swain (TDA, 2003) </w:t>
      </w:r>
      <w:r w:rsidR="00A91464">
        <w:rPr>
          <w:bCs/>
          <w:snapToGrid w:val="0"/>
        </w:rPr>
        <w:t xml:space="preserve">report on accredited CPD work funded by the </w:t>
      </w:r>
      <w:r>
        <w:rPr>
          <w:bCs/>
          <w:snapToGrid w:val="0"/>
        </w:rPr>
        <w:t xml:space="preserve">TDA. This literature along with the southwest’s diverse approaches to evaluating and reporting CPD impact is considered in terms of how this might inform the future development of </w:t>
      </w:r>
      <w:smartTag w:uri="urn:schemas-microsoft-com:office:smarttags" w:element="stockticker">
        <w:r>
          <w:rPr>
            <w:bCs/>
            <w:snapToGrid w:val="0"/>
          </w:rPr>
          <w:t>PPD</w:t>
        </w:r>
      </w:smartTag>
      <w:r>
        <w:rPr>
          <w:bCs/>
          <w:snapToGrid w:val="0"/>
        </w:rPr>
        <w:t xml:space="preserve"> Impact methodology</w:t>
      </w:r>
      <w:r w:rsidR="00A91464">
        <w:rPr>
          <w:bCs/>
          <w:snapToGrid w:val="0"/>
        </w:rPr>
        <w:t xml:space="preserve"> and any other TDA funded accredited CPD. This would include recent TDA initiatives such as the MTL and the proposed new SENCO National Qualification that is also linked to masters level accredited CPD; both of which require some form of impact evaluation</w:t>
      </w:r>
      <w:r>
        <w:rPr>
          <w:bCs/>
          <w:snapToGrid w:val="0"/>
        </w:rPr>
        <w:t xml:space="preserve">. </w:t>
      </w:r>
      <w:r w:rsidR="00A91464">
        <w:rPr>
          <w:bCs/>
          <w:snapToGrid w:val="0"/>
        </w:rPr>
        <w:t xml:space="preserve"> A key assumption behind the idea that accredited CPD services should lead to impact evidence in the workplace also means that such CPD programmes need to be designed according to a work-based professional learning needs-driven agenda.</w:t>
      </w:r>
    </w:p>
    <w:p w:rsidR="00250EEB" w:rsidRDefault="00250EEB" w:rsidP="00A91464">
      <w:pPr>
        <w:spacing w:line="360" w:lineRule="auto"/>
      </w:pPr>
      <w:r>
        <w:rPr>
          <w:bCs/>
          <w:snapToGrid w:val="0"/>
        </w:rPr>
        <w:t xml:space="preserve">This integration of postgraduate in-service training opportunities with practice based, impact-led teacher research evidence will </w:t>
      </w:r>
      <w:r w:rsidR="00AC0F81">
        <w:rPr>
          <w:bCs/>
          <w:snapToGrid w:val="0"/>
        </w:rPr>
        <w:t xml:space="preserve">therefore </w:t>
      </w:r>
      <w:r>
        <w:rPr>
          <w:bCs/>
          <w:snapToGrid w:val="0"/>
        </w:rPr>
        <w:t xml:space="preserve">be of interest to both </w:t>
      </w:r>
      <w:smartTag w:uri="urn:schemas-microsoft-com:office:smarttags" w:element="country-region">
        <w:smartTag w:uri="urn:schemas-microsoft-com:office:smarttags" w:element="place">
          <w:r>
            <w:rPr>
              <w:bCs/>
              <w:snapToGrid w:val="0"/>
            </w:rPr>
            <w:t>UK</w:t>
          </w:r>
        </w:smartTag>
      </w:smartTag>
      <w:r>
        <w:rPr>
          <w:bCs/>
          <w:snapToGrid w:val="0"/>
        </w:rPr>
        <w:t xml:space="preserve"> and international colleagues and government agencies working in the area of professional development</w:t>
      </w:r>
      <w:r w:rsidR="00AC0F81">
        <w:rPr>
          <w:bCs/>
          <w:snapToGrid w:val="0"/>
        </w:rPr>
        <w:t xml:space="preserve"> across education and other similar agencies</w:t>
      </w:r>
      <w:r>
        <w:rPr>
          <w:bCs/>
          <w:snapToGrid w:val="0"/>
        </w:rPr>
        <w:t>.</w:t>
      </w:r>
    </w:p>
    <w:p w:rsidR="000957AD" w:rsidRDefault="000957AD" w:rsidP="00A91464">
      <w:pPr>
        <w:rPr>
          <w:lang w:val="en-GB"/>
        </w:rPr>
      </w:pPr>
    </w:p>
    <w:p w:rsidR="000957AD" w:rsidRDefault="000957AD">
      <w:pPr>
        <w:rPr>
          <w:lang w:val="en-GB"/>
        </w:rPr>
      </w:pPr>
    </w:p>
    <w:p w:rsidR="000957AD" w:rsidRDefault="000957AD">
      <w:pPr>
        <w:rPr>
          <w:lang w:val="en-GB"/>
        </w:rPr>
      </w:pPr>
    </w:p>
    <w:p w:rsidR="00D42E3F" w:rsidRDefault="00D42E3F">
      <w:pPr>
        <w:rPr>
          <w:lang w:val="en-GB"/>
        </w:rPr>
      </w:pPr>
    </w:p>
    <w:p w:rsidR="000957AD" w:rsidRDefault="000957AD">
      <w:pPr>
        <w:rPr>
          <w:lang w:val="en-GB"/>
        </w:rPr>
      </w:pPr>
    </w:p>
    <w:p w:rsidR="000957AD" w:rsidRDefault="000957AD" w:rsidP="00310FCE">
      <w:pPr>
        <w:pStyle w:val="Heading1"/>
        <w:rPr>
          <w:lang w:val="en-GB"/>
        </w:rPr>
      </w:pPr>
      <w:r>
        <w:rPr>
          <w:lang w:val="en-GB"/>
        </w:rPr>
        <w:t>Relating CPD Outcomes to Impact</w:t>
      </w:r>
    </w:p>
    <w:p w:rsidR="000957AD" w:rsidRDefault="000957AD">
      <w:pPr>
        <w:rPr>
          <w:lang w:val="en-GB"/>
        </w:rPr>
      </w:pPr>
    </w:p>
    <w:p w:rsidR="00AC0F81" w:rsidRDefault="00AC0F81" w:rsidP="00AC0F81">
      <w:pPr>
        <w:spacing w:line="360" w:lineRule="auto"/>
      </w:pPr>
      <w:r>
        <w:t xml:space="preserve">A key question to answer is what are the wanted CPD outcomes? The TDA clarifies what is meant by ‘children and young people’s outcomes’ by reference and linkage to the five outcome targets of the Every Child Matters national policy initiative for children’s services in general; as expressed in the UK government’s Children Act of 2004 (DfES, 2004).  </w:t>
      </w:r>
    </w:p>
    <w:p w:rsidR="00AC0F81" w:rsidRDefault="00AC0F81" w:rsidP="00AC0F81">
      <w:pPr>
        <w:spacing w:line="360" w:lineRule="auto"/>
      </w:pPr>
      <w:r>
        <w:t xml:space="preserve">These five governmental </w:t>
      </w:r>
      <w:r w:rsidRPr="008F72A6">
        <w:rPr>
          <w:i/>
        </w:rPr>
        <w:t>target</w:t>
      </w:r>
      <w:r>
        <w:t xml:space="preserve"> outcomes relate to:</w:t>
      </w:r>
    </w:p>
    <w:p w:rsidR="00AC0F81" w:rsidRDefault="00AC0F81" w:rsidP="00AC0F81">
      <w:pPr>
        <w:numPr>
          <w:ilvl w:val="0"/>
          <w:numId w:val="3"/>
        </w:numPr>
        <w:spacing w:before="120" w:after="120" w:line="240" w:lineRule="auto"/>
        <w:jc w:val="left"/>
        <w:rPr>
          <w:i/>
        </w:rPr>
      </w:pPr>
      <w:r>
        <w:t>P</w:t>
      </w:r>
      <w:r>
        <w:rPr>
          <w:i/>
        </w:rPr>
        <w:t>hysical and mental health and well-being</w:t>
      </w:r>
    </w:p>
    <w:p w:rsidR="00AC0F81" w:rsidRDefault="00AC0F81" w:rsidP="00AC0F81">
      <w:pPr>
        <w:numPr>
          <w:ilvl w:val="0"/>
          <w:numId w:val="3"/>
        </w:numPr>
        <w:spacing w:before="120" w:after="120" w:line="240" w:lineRule="auto"/>
        <w:jc w:val="left"/>
        <w:rPr>
          <w:i/>
        </w:rPr>
      </w:pPr>
      <w:r>
        <w:rPr>
          <w:i/>
        </w:rPr>
        <w:t>Protection from harm and neglect</w:t>
      </w:r>
    </w:p>
    <w:p w:rsidR="00AC0F81" w:rsidRDefault="00AC0F81" w:rsidP="00AC0F81">
      <w:pPr>
        <w:numPr>
          <w:ilvl w:val="0"/>
          <w:numId w:val="3"/>
        </w:numPr>
        <w:spacing w:before="120" w:after="120" w:line="240" w:lineRule="auto"/>
        <w:jc w:val="left"/>
        <w:rPr>
          <w:i/>
        </w:rPr>
      </w:pPr>
      <w:r>
        <w:rPr>
          <w:i/>
        </w:rPr>
        <w:t>Education, training and recreation</w:t>
      </w:r>
    </w:p>
    <w:p w:rsidR="00AC0F81" w:rsidRDefault="00AC0F81" w:rsidP="00AC0F81">
      <w:pPr>
        <w:numPr>
          <w:ilvl w:val="0"/>
          <w:numId w:val="3"/>
        </w:numPr>
        <w:spacing w:before="120" w:after="120" w:line="240" w:lineRule="auto"/>
        <w:jc w:val="left"/>
        <w:rPr>
          <w:i/>
        </w:rPr>
      </w:pPr>
      <w:r>
        <w:rPr>
          <w:i/>
        </w:rPr>
        <w:t>The contribution made by them to society</w:t>
      </w:r>
    </w:p>
    <w:p w:rsidR="00AC0F81" w:rsidRPr="00DE293C" w:rsidRDefault="00AC0F81" w:rsidP="00DE293C">
      <w:pPr>
        <w:numPr>
          <w:ilvl w:val="0"/>
          <w:numId w:val="3"/>
        </w:numPr>
        <w:spacing w:before="120" w:after="120" w:line="240" w:lineRule="auto"/>
        <w:jc w:val="left"/>
        <w:rPr>
          <w:i/>
        </w:rPr>
      </w:pPr>
      <w:r>
        <w:rPr>
          <w:i/>
        </w:rPr>
        <w:t>Social and economic well-being</w:t>
      </w:r>
    </w:p>
    <w:p w:rsidR="00DE293C" w:rsidRDefault="00DE293C" w:rsidP="00AC0F81">
      <w:pPr>
        <w:spacing w:line="360" w:lineRule="auto"/>
      </w:pPr>
    </w:p>
    <w:p w:rsidR="00AC0F81" w:rsidRPr="00DE293C" w:rsidRDefault="00AC0F81" w:rsidP="00AC0F81">
      <w:pPr>
        <w:spacing w:line="360" w:lineRule="auto"/>
        <w:rPr>
          <w:color w:val="FF0000"/>
          <w:lang w:val="en-GB"/>
        </w:rPr>
      </w:pPr>
      <w:r w:rsidRPr="00DE293C">
        <w:t>Whilst the</w:t>
      </w:r>
      <w:r w:rsidR="00DE293C" w:rsidRPr="00DE293C">
        <w:t xml:space="preserve"> </w:t>
      </w:r>
      <w:r w:rsidRPr="00DE293C">
        <w:t xml:space="preserve">attainment and performance of pupils in schools is </w:t>
      </w:r>
      <w:r w:rsidR="00DE293C" w:rsidRPr="00DE293C">
        <w:t xml:space="preserve">a </w:t>
      </w:r>
      <w:r w:rsidRPr="00DE293C">
        <w:t xml:space="preserve">key impact objective for CPD programmes the TDA is </w:t>
      </w:r>
      <w:r w:rsidR="00DE293C" w:rsidRPr="00DE293C">
        <w:t>also seeking</w:t>
      </w:r>
      <w:r w:rsidRPr="00DE293C">
        <w:t xml:space="preserve"> impact</w:t>
      </w:r>
      <w:r w:rsidR="00DE293C" w:rsidRPr="00DE293C">
        <w:t xml:space="preserve"> evidence</w:t>
      </w:r>
      <w:r w:rsidRPr="00DE293C">
        <w:t xml:space="preserve"> in relation </w:t>
      </w:r>
      <w:r w:rsidRPr="00DE293C">
        <w:rPr>
          <w:b/>
        </w:rPr>
        <w:t>to all</w:t>
      </w:r>
      <w:r w:rsidRPr="00DE293C">
        <w:t xml:space="preserve"> the</w:t>
      </w:r>
      <w:r w:rsidR="00DE293C" w:rsidRPr="00DE293C">
        <w:t xml:space="preserve"> above</w:t>
      </w:r>
      <w:r w:rsidRPr="00DE293C">
        <w:t xml:space="preserve"> </w:t>
      </w:r>
      <w:r w:rsidR="00DE293C" w:rsidRPr="00DE293C">
        <w:t xml:space="preserve">Every Child Matters </w:t>
      </w:r>
      <w:r w:rsidRPr="00DE293C">
        <w:t xml:space="preserve">outcomes.  </w:t>
      </w:r>
    </w:p>
    <w:p w:rsidR="00AC0F81" w:rsidRDefault="00DE293C" w:rsidP="00AC0F81">
      <w:pPr>
        <w:spacing w:line="360" w:lineRule="auto"/>
        <w:rPr>
          <w:lang w:val="en-GB"/>
        </w:rPr>
      </w:pPr>
      <w:r>
        <w:t>It therefore</w:t>
      </w:r>
      <w:r w:rsidR="00AC0F81">
        <w:t xml:space="preserve"> appears that the TDA accepts that impact can be obtained across a wide range of sources and that both qualitative and quantitative data are valid as diverse evidence of impact, however, there is still much </w:t>
      </w:r>
      <w:r>
        <w:t xml:space="preserve">ongoing </w:t>
      </w:r>
      <w:r w:rsidR="00AC0F81">
        <w:t xml:space="preserve">debate in the </w:t>
      </w:r>
      <w:r>
        <w:t xml:space="preserve">educational </w:t>
      </w:r>
      <w:r w:rsidR="00AC0F81">
        <w:t>sector as to what actually constitutes impact as well as to how impact data can be gathered and measured (Coombs, Lewis &amp; Denning, 2007).</w:t>
      </w:r>
    </w:p>
    <w:p w:rsidR="00AC0F81" w:rsidRDefault="00AC0F81" w:rsidP="00AC0F81">
      <w:pPr>
        <w:spacing w:line="360" w:lineRule="auto"/>
      </w:pPr>
      <w:r>
        <w:t>The issue of assessing the impact of professional development programmes in schools is multidimensional and, despite much discussion within the sector over recent decades, this issue still proves to be highly problematic.  A number of authors e.g</w:t>
      </w:r>
      <w:r w:rsidR="00DE293C">
        <w:t>.</w:t>
      </w:r>
      <w:r>
        <w:t>, Flecknoe</w:t>
      </w:r>
      <w:r w:rsidR="00DE293C">
        <w:t xml:space="preserve"> </w:t>
      </w:r>
      <w:r>
        <w:t xml:space="preserve"> (2000 &amp; 2003),</w:t>
      </w:r>
      <w:r w:rsidR="00DE293C">
        <w:t xml:space="preserve"> </w:t>
      </w:r>
      <w:r>
        <w:t xml:space="preserve"> Lee &amp; Glover </w:t>
      </w:r>
      <w:r w:rsidR="00DE293C">
        <w:t xml:space="preserve"> </w:t>
      </w:r>
      <w:r>
        <w:t>(1995),</w:t>
      </w:r>
      <w:r w:rsidR="00DE293C">
        <w:t xml:space="preserve"> </w:t>
      </w:r>
      <w:r>
        <w:t xml:space="preserve"> have noted the difficulties of measuring the impact of professional development.  Variou</w:t>
      </w:r>
      <w:r w:rsidR="00DE293C">
        <w:t>s typologies have been proposed</w:t>
      </w:r>
      <w:r>
        <w:t xml:space="preserve"> by Joyce &amp; Showers (1980), Fullan </w:t>
      </w:r>
      <w:r>
        <w:rPr>
          <w:lang w:val="de-DE"/>
        </w:rPr>
        <w:t>&amp; Stiegelbauer</w:t>
      </w:r>
      <w:r>
        <w:t xml:space="preserve"> (1991) and Har</w:t>
      </w:r>
      <w:r w:rsidR="00DE293C">
        <w:t>land and Kinder (1997) to try and</w:t>
      </w:r>
      <w:r>
        <w:t xml:space="preserve"> frame the effects of professional development and therefore build some definition of impact in relation to the continuing professional development (CPD) of the teaching profession. </w:t>
      </w:r>
    </w:p>
    <w:p w:rsidR="00AC0F81" w:rsidRPr="00DE293C" w:rsidRDefault="00AC0F81" w:rsidP="00DE293C">
      <w:pPr>
        <w:spacing w:line="360" w:lineRule="auto"/>
      </w:pPr>
      <w:r>
        <w:t>Consequently, CPD programme related impact was defined by C</w:t>
      </w:r>
      <w:r w:rsidR="00DE293C">
        <w:t>oombs and Denning (2005) who maintain</w:t>
      </w:r>
      <w:r>
        <w:t>:</w:t>
      </w:r>
    </w:p>
    <w:p w:rsidR="00AC0F81" w:rsidRDefault="00AC0F81" w:rsidP="00AC0F81">
      <w:pPr>
        <w:numPr>
          <w:ilvl w:val="0"/>
          <w:numId w:val="4"/>
        </w:numPr>
        <w:spacing w:after="0" w:line="240" w:lineRule="auto"/>
        <w:jc w:val="left"/>
        <w:rPr>
          <w:lang w:val="en-GB"/>
        </w:rPr>
      </w:pPr>
      <w:r>
        <w:rPr>
          <w:lang w:val="en-GB"/>
        </w:rPr>
        <w:t xml:space="preserve">That impact means an improvement in learning for the learner.  </w:t>
      </w:r>
    </w:p>
    <w:p w:rsidR="00AC0F81" w:rsidRDefault="00AC0F81" w:rsidP="00AC0F81">
      <w:pPr>
        <w:numPr>
          <w:ilvl w:val="0"/>
          <w:numId w:val="4"/>
        </w:numPr>
        <w:spacing w:after="0" w:line="240" w:lineRule="auto"/>
        <w:jc w:val="left"/>
        <w:rPr>
          <w:lang w:val="en-GB"/>
        </w:rPr>
      </w:pPr>
      <w:r>
        <w:rPr>
          <w:lang w:val="en-GB"/>
        </w:rPr>
        <w:t xml:space="preserve">That the </w:t>
      </w:r>
      <w:r w:rsidRPr="002C611B">
        <w:rPr>
          <w:i/>
          <w:lang w:val="en-GB"/>
        </w:rPr>
        <w:t>learners</w:t>
      </w:r>
      <w:r>
        <w:rPr>
          <w:lang w:val="en-GB"/>
        </w:rPr>
        <w:t xml:space="preserve"> include </w:t>
      </w:r>
      <w:r w:rsidRPr="002C611B">
        <w:rPr>
          <w:i/>
          <w:lang w:val="en-GB"/>
        </w:rPr>
        <w:t>all</w:t>
      </w:r>
      <w:r>
        <w:rPr>
          <w:lang w:val="en-GB"/>
        </w:rPr>
        <w:t xml:space="preserve"> the social players and stakeholders engaged in the learning process.</w:t>
      </w:r>
    </w:p>
    <w:p w:rsidR="00AC0F81" w:rsidRDefault="00AC0F81" w:rsidP="00AC0F81">
      <w:pPr>
        <w:numPr>
          <w:ilvl w:val="0"/>
          <w:numId w:val="4"/>
        </w:numPr>
        <w:spacing w:after="0" w:line="240" w:lineRule="auto"/>
        <w:jc w:val="left"/>
        <w:rPr>
          <w:lang w:val="en-GB"/>
        </w:rPr>
      </w:pPr>
      <w:r>
        <w:rPr>
          <w:lang w:val="en-GB"/>
        </w:rPr>
        <w:lastRenderedPageBreak/>
        <w:t>That we have identified the learners as being pupils/students, teachers and their peers, school leaders and the wider workforce including parents and governors.</w:t>
      </w:r>
    </w:p>
    <w:p w:rsidR="00AC0F81" w:rsidRDefault="00AC0F81" w:rsidP="00AC0F81">
      <w:pPr>
        <w:numPr>
          <w:ilvl w:val="0"/>
          <w:numId w:val="4"/>
        </w:numPr>
        <w:spacing w:after="0" w:line="240" w:lineRule="auto"/>
        <w:jc w:val="left"/>
        <w:rPr>
          <w:lang w:val="en-GB"/>
        </w:rPr>
      </w:pPr>
      <w:r>
        <w:rPr>
          <w:lang w:val="en-GB"/>
        </w:rPr>
        <w:t>That impact embodies the concept of school improvement within a learning organisation.</w:t>
      </w:r>
    </w:p>
    <w:p w:rsidR="00AC0F81" w:rsidRDefault="00AC0F81" w:rsidP="00AC0F81">
      <w:pPr>
        <w:spacing w:line="360" w:lineRule="auto"/>
      </w:pPr>
    </w:p>
    <w:p w:rsidR="006A5A96" w:rsidRDefault="006A5A96" w:rsidP="006A5A96">
      <w:pPr>
        <w:spacing w:line="360" w:lineRule="auto"/>
      </w:pPr>
      <w:r>
        <w:t>From this background research of CPD literature the project developed the following framework model illustrated in figure (1) for CPD that relates CPD programme outcomes to various orders of pedagogical impact linked essentially to participant change of practice (Coombs, Lewis &amp; Denning, 2007).</w:t>
      </w:r>
    </w:p>
    <w:p w:rsidR="006A5A96" w:rsidRDefault="006A5A96" w:rsidP="006A5A96"/>
    <w:tbl>
      <w:tblPr>
        <w:tblW w:w="0" w:type="auto"/>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386"/>
        <w:gridCol w:w="2214"/>
        <w:gridCol w:w="2214"/>
        <w:gridCol w:w="2214"/>
      </w:tblGrid>
      <w:tr w:rsidR="006A5A96">
        <w:tc>
          <w:tcPr>
            <w:tcW w:w="1386" w:type="dxa"/>
          </w:tcPr>
          <w:p w:rsidR="006A5A96" w:rsidRPr="006A5A96" w:rsidRDefault="006A5A96" w:rsidP="006A5A96">
            <w:pPr>
              <w:spacing w:before="120" w:after="120"/>
              <w:jc w:val="center"/>
              <w:rPr>
                <w:rFonts w:ascii="Arial" w:hAnsi="Arial" w:cs="Arial"/>
                <w:b/>
              </w:rPr>
            </w:pPr>
            <w:r w:rsidRPr="006A5A96">
              <w:rPr>
                <w:rFonts w:ascii="Arial" w:hAnsi="Arial" w:cs="Arial"/>
                <w:b/>
                <w:noProof/>
                <w:lang w:val="en-GB" w:eastAsia="en-GB"/>
              </w:rPr>
              <w:pict>
                <v:shapetype id="_x0000_t202" coordsize="21600,21600" o:spt="202" path="m,l,21600r21600,l21600,xe">
                  <v:stroke joinstyle="miter"/>
                  <v:path gradientshapeok="t" o:connecttype="rect"/>
                </v:shapetype>
                <v:shape id="_x0000_s1027" type="#_x0000_t202" style="position:absolute;left:0;text-align:left;margin-left:-77.4pt;margin-top:2.25pt;width:1in;height:54pt;z-index:251657728" stroked="f">
                  <v:fill opacity="6554f"/>
                  <v:textbox style="mso-next-textbox:#_x0000_s1027">
                    <w:txbxContent>
                      <w:p w:rsidR="006A5A96" w:rsidRPr="000236A7" w:rsidRDefault="006A5A96" w:rsidP="006A5A96">
                        <w:pPr>
                          <w:jc w:val="center"/>
                          <w:rPr>
                            <w:lang w:val="en-GB"/>
                          </w:rPr>
                        </w:pPr>
                        <w:r>
                          <w:rPr>
                            <w:lang w:val="en-GB"/>
                          </w:rPr>
                          <w:t>Increasing level of Impact</w:t>
                        </w:r>
                      </w:p>
                    </w:txbxContent>
                  </v:textbox>
                </v:shape>
              </w:pict>
            </w:r>
            <w:r w:rsidRPr="006A5A96">
              <w:rPr>
                <w:rFonts w:ascii="Arial" w:hAnsi="Arial" w:cs="Arial"/>
                <w:b/>
                <w:noProof/>
                <w:lang w:val="en-GB" w:eastAsia="en-GB"/>
              </w:rPr>
              <w:pict>
                <v:line id="_x0000_s1026" style="position:absolute;left:0;text-align:left;z-index:251656704" from="-23.4pt,21pt" to="-23.4pt,93pt">
                  <v:stroke endarrow="block"/>
                </v:line>
              </w:pict>
            </w:r>
            <w:r w:rsidRPr="006A5A96">
              <w:rPr>
                <w:rFonts w:ascii="Arial" w:hAnsi="Arial" w:cs="Arial"/>
                <w:b/>
              </w:rPr>
              <w:t>CPD Order</w:t>
            </w:r>
          </w:p>
        </w:tc>
        <w:tc>
          <w:tcPr>
            <w:tcW w:w="2214" w:type="dxa"/>
          </w:tcPr>
          <w:p w:rsidR="006A5A96" w:rsidRDefault="006A5A96" w:rsidP="006A5A96">
            <w:pPr>
              <w:spacing w:before="120" w:after="120"/>
              <w:jc w:val="center"/>
            </w:pPr>
            <w:r w:rsidRPr="006A5A96">
              <w:rPr>
                <w:noProof/>
                <w:lang w:val="en-GB" w:eastAsia="en-GB"/>
              </w:rPr>
              <w:pict>
                <v:shape id="_x0000_s1028" type="#_x0000_t202" style="position:absolute;left:0;text-align:left;margin-left:6.85pt;margin-top:-.1pt;width:297pt;height:21.5pt;z-index:251658752;mso-position-horizontal-relative:text;mso-position-vertical-relative:text" stroked="f">
                  <v:fill opacity="13107f"/>
                  <v:textbox>
                    <w:txbxContent>
                      <w:p w:rsidR="006A5A96" w:rsidRPr="00DE53EA" w:rsidRDefault="006A5A96" w:rsidP="006A5A96">
                        <w:pPr>
                          <w:jc w:val="center"/>
                          <w:rPr>
                            <w:rFonts w:ascii="Arial" w:hAnsi="Arial" w:cs="Arial"/>
                            <w:b/>
                            <w:lang w:val="en-GB"/>
                          </w:rPr>
                        </w:pPr>
                        <w:r w:rsidRPr="00DE53EA">
                          <w:rPr>
                            <w:rFonts w:ascii="Arial" w:hAnsi="Arial" w:cs="Arial"/>
                            <w:b/>
                            <w:lang w:val="en-GB"/>
                          </w:rPr>
                          <w:t>CPD outcome types linked to Impact as Change</w:t>
                        </w:r>
                      </w:p>
                    </w:txbxContent>
                  </v:textbox>
                </v:shape>
              </w:pict>
            </w:r>
          </w:p>
        </w:tc>
        <w:tc>
          <w:tcPr>
            <w:tcW w:w="2214" w:type="dxa"/>
          </w:tcPr>
          <w:p w:rsidR="006A5A96" w:rsidRDefault="006A5A96" w:rsidP="006A5A96">
            <w:pPr>
              <w:spacing w:before="120" w:after="120"/>
              <w:jc w:val="center"/>
            </w:pPr>
          </w:p>
        </w:tc>
        <w:tc>
          <w:tcPr>
            <w:tcW w:w="2214" w:type="dxa"/>
          </w:tcPr>
          <w:p w:rsidR="006A5A96" w:rsidRDefault="006A5A96" w:rsidP="006A5A96">
            <w:pPr>
              <w:spacing w:before="120" w:after="120"/>
              <w:jc w:val="center"/>
            </w:pPr>
          </w:p>
        </w:tc>
      </w:tr>
      <w:tr w:rsidR="006A5A96">
        <w:tc>
          <w:tcPr>
            <w:tcW w:w="1386" w:type="dxa"/>
          </w:tcPr>
          <w:p w:rsidR="006A5A96" w:rsidRDefault="006A5A96" w:rsidP="006A5A96">
            <w:pPr>
              <w:spacing w:before="120" w:after="120"/>
              <w:jc w:val="center"/>
            </w:pPr>
            <w:r>
              <w:t>3</w:t>
            </w:r>
            <w:r w:rsidRPr="006A5A96">
              <w:rPr>
                <w:vertAlign w:val="superscript"/>
              </w:rPr>
              <w:t>rd</w:t>
            </w:r>
            <w:r>
              <w:t xml:space="preserve"> Order</w:t>
            </w:r>
          </w:p>
        </w:tc>
        <w:tc>
          <w:tcPr>
            <w:tcW w:w="2214" w:type="dxa"/>
          </w:tcPr>
          <w:p w:rsidR="006A5A96" w:rsidRDefault="006A5A96" w:rsidP="006A5A96">
            <w:pPr>
              <w:spacing w:before="120" w:after="120"/>
              <w:jc w:val="center"/>
            </w:pPr>
            <w:r>
              <w:t>Provisionary</w:t>
            </w:r>
          </w:p>
        </w:tc>
        <w:tc>
          <w:tcPr>
            <w:tcW w:w="2214" w:type="dxa"/>
          </w:tcPr>
          <w:p w:rsidR="006A5A96" w:rsidRDefault="006A5A96" w:rsidP="006A5A96">
            <w:pPr>
              <w:spacing w:before="120" w:after="120"/>
              <w:jc w:val="center"/>
            </w:pPr>
            <w:r>
              <w:t>Information</w:t>
            </w:r>
          </w:p>
        </w:tc>
        <w:tc>
          <w:tcPr>
            <w:tcW w:w="2214" w:type="dxa"/>
          </w:tcPr>
          <w:p w:rsidR="006A5A96" w:rsidRDefault="006A5A96" w:rsidP="006A5A96">
            <w:pPr>
              <w:spacing w:before="120" w:after="120"/>
              <w:jc w:val="center"/>
            </w:pPr>
            <w:r>
              <w:t>New awareness</w:t>
            </w:r>
          </w:p>
        </w:tc>
      </w:tr>
      <w:tr w:rsidR="006A5A96">
        <w:tc>
          <w:tcPr>
            <w:tcW w:w="1386" w:type="dxa"/>
          </w:tcPr>
          <w:p w:rsidR="006A5A96" w:rsidRDefault="006A5A96" w:rsidP="006A5A96">
            <w:pPr>
              <w:spacing w:before="120" w:after="120"/>
              <w:jc w:val="center"/>
            </w:pPr>
            <w:r>
              <w:t>2</w:t>
            </w:r>
            <w:r w:rsidRPr="006A5A96">
              <w:rPr>
                <w:vertAlign w:val="superscript"/>
              </w:rPr>
              <w:t>nd</w:t>
            </w:r>
            <w:r>
              <w:t xml:space="preserve"> Order</w:t>
            </w:r>
          </w:p>
        </w:tc>
        <w:tc>
          <w:tcPr>
            <w:tcW w:w="2214" w:type="dxa"/>
          </w:tcPr>
          <w:p w:rsidR="006A5A96" w:rsidRDefault="006A5A96" w:rsidP="006A5A96">
            <w:pPr>
              <w:spacing w:before="120" w:after="120"/>
              <w:jc w:val="center"/>
            </w:pPr>
            <w:r>
              <w:t>Motivation</w:t>
            </w:r>
          </w:p>
        </w:tc>
        <w:tc>
          <w:tcPr>
            <w:tcW w:w="2214" w:type="dxa"/>
          </w:tcPr>
          <w:p w:rsidR="006A5A96" w:rsidRDefault="006A5A96" w:rsidP="006A5A96">
            <w:pPr>
              <w:spacing w:before="120" w:after="120"/>
              <w:jc w:val="center"/>
            </w:pPr>
            <w:r>
              <w:t>Affective</w:t>
            </w:r>
          </w:p>
        </w:tc>
        <w:tc>
          <w:tcPr>
            <w:tcW w:w="2214" w:type="dxa"/>
          </w:tcPr>
          <w:p w:rsidR="006A5A96" w:rsidRDefault="006A5A96" w:rsidP="006A5A96">
            <w:pPr>
              <w:spacing w:before="120" w:after="120"/>
              <w:jc w:val="center"/>
            </w:pPr>
            <w:r>
              <w:t>Institutional</w:t>
            </w:r>
          </w:p>
        </w:tc>
      </w:tr>
      <w:tr w:rsidR="006A5A96">
        <w:tc>
          <w:tcPr>
            <w:tcW w:w="1386" w:type="dxa"/>
          </w:tcPr>
          <w:p w:rsidR="006A5A96" w:rsidRDefault="006A5A96" w:rsidP="006A5A96">
            <w:pPr>
              <w:spacing w:before="120" w:after="120"/>
              <w:jc w:val="center"/>
            </w:pPr>
            <w:r>
              <w:t>1</w:t>
            </w:r>
            <w:r w:rsidRPr="006A5A96">
              <w:rPr>
                <w:vertAlign w:val="superscript"/>
              </w:rPr>
              <w:t>st</w:t>
            </w:r>
            <w:r>
              <w:t xml:space="preserve"> Order</w:t>
            </w:r>
          </w:p>
        </w:tc>
        <w:tc>
          <w:tcPr>
            <w:tcW w:w="2214" w:type="dxa"/>
          </w:tcPr>
          <w:p w:rsidR="006A5A96" w:rsidRDefault="006A5A96" w:rsidP="006A5A96">
            <w:pPr>
              <w:spacing w:before="120" w:after="120"/>
              <w:jc w:val="center"/>
            </w:pPr>
            <w:r>
              <w:t>Value</w:t>
            </w:r>
          </w:p>
        </w:tc>
        <w:tc>
          <w:tcPr>
            <w:tcW w:w="2214" w:type="dxa"/>
          </w:tcPr>
          <w:p w:rsidR="006A5A96" w:rsidRDefault="006A5A96" w:rsidP="006A5A96">
            <w:pPr>
              <w:spacing w:before="120" w:after="120"/>
              <w:jc w:val="center"/>
            </w:pPr>
            <w:r>
              <w:t>Congruence</w:t>
            </w:r>
          </w:p>
        </w:tc>
        <w:tc>
          <w:tcPr>
            <w:tcW w:w="2214" w:type="dxa"/>
          </w:tcPr>
          <w:p w:rsidR="006A5A96" w:rsidRDefault="006A5A96" w:rsidP="006A5A96">
            <w:pPr>
              <w:spacing w:before="120" w:after="120"/>
              <w:jc w:val="center"/>
            </w:pPr>
            <w:r>
              <w:t>Knowledge and skills</w:t>
            </w:r>
          </w:p>
        </w:tc>
      </w:tr>
    </w:tbl>
    <w:p w:rsidR="006A5A96" w:rsidRPr="002F09D3" w:rsidRDefault="006A5A96" w:rsidP="006A5A96">
      <w:pPr>
        <w:ind w:firstLine="720"/>
        <w:rPr>
          <w:rFonts w:ascii="Arial" w:hAnsi="Arial" w:cs="Arial"/>
          <w:b/>
        </w:rPr>
      </w:pPr>
      <w:r w:rsidRPr="002F09D3">
        <w:rPr>
          <w:rFonts w:ascii="Arial" w:hAnsi="Arial" w:cs="Arial"/>
          <w:b/>
        </w:rPr>
        <w:t>Figure (1) Relating CPD outcomes to Orders of Impact</w:t>
      </w:r>
    </w:p>
    <w:p w:rsidR="006A5A96" w:rsidRDefault="006A5A96" w:rsidP="006A5A96">
      <w:pPr>
        <w:spacing w:line="360" w:lineRule="auto"/>
      </w:pPr>
    </w:p>
    <w:p w:rsidR="000957AD" w:rsidRDefault="000957AD" w:rsidP="00310FCE">
      <w:pPr>
        <w:pStyle w:val="Heading1"/>
        <w:rPr>
          <w:lang w:val="en-GB"/>
        </w:rPr>
      </w:pPr>
      <w:r>
        <w:rPr>
          <w:lang w:val="en-GB"/>
        </w:rPr>
        <w:t>The Diversity of CPD Impact Evidence</w:t>
      </w:r>
    </w:p>
    <w:p w:rsidR="006A5A96" w:rsidRDefault="006A5A96" w:rsidP="006A5A96">
      <w:pPr>
        <w:spacing w:line="360" w:lineRule="auto"/>
      </w:pPr>
    </w:p>
    <w:p w:rsidR="00612A88" w:rsidRPr="00612A88" w:rsidRDefault="006A5A96" w:rsidP="00612A88">
      <w:pPr>
        <w:spacing w:line="360" w:lineRule="auto"/>
      </w:pPr>
      <w:r>
        <w:t xml:space="preserve">Various </w:t>
      </w:r>
      <w:smartTag w:uri="urn:schemas-microsoft-com:office:smarttags" w:element="stockticker">
        <w:r>
          <w:t>HEI</w:t>
        </w:r>
      </w:smartTag>
      <w:r>
        <w:t xml:space="preserve"> provider reports were compared for their diversity of impact evaluation processes and compared and contrasted. This led to a</w:t>
      </w:r>
      <w:r w:rsidR="00AE1ED1">
        <w:t>n ESCalate</w:t>
      </w:r>
      <w:r>
        <w:t xml:space="preserve"> project interim report in June 2007 that disseminated a table of provider practices against various sources of impact as identified from the provider </w:t>
      </w:r>
      <w:smartTag w:uri="urn:schemas-microsoft-com:office:smarttags" w:element="stockticker">
        <w:r>
          <w:t>PPD</w:t>
        </w:r>
      </w:smartTag>
      <w:r>
        <w:t xml:space="preserve"> annual impact evaluation reports from November 2006. This findings table </w:t>
      </w:r>
      <w:r w:rsidR="00AE1ED1">
        <w:t>was expanded upon to include</w:t>
      </w:r>
      <w:r>
        <w:t xml:space="preserve"> a qualitative analysis of identifying and articulating various categories of impact evaluation</w:t>
      </w:r>
      <w:r w:rsidR="00AE1ED1">
        <w:t>.</w:t>
      </w:r>
      <w:r>
        <w:t xml:space="preserve"> </w:t>
      </w:r>
      <w:r w:rsidR="00AE1ED1">
        <w:t xml:space="preserve">This led to </w:t>
      </w:r>
      <w:r>
        <w:t xml:space="preserve">a ‘toolkit’ of various CPD methodologies and practices </w:t>
      </w:r>
      <w:r w:rsidR="00AE1ED1">
        <w:t xml:space="preserve">that </w:t>
      </w:r>
      <w:r>
        <w:t xml:space="preserve">can be identified from which to design and embed impact evidence into provider </w:t>
      </w:r>
      <w:smartTag w:uri="urn:schemas-microsoft-com:office:smarttags" w:element="stockticker">
        <w:r>
          <w:t>PPD</w:t>
        </w:r>
      </w:smartTag>
      <w:r>
        <w:t xml:space="preserve"> programmes</w:t>
      </w:r>
      <w:r w:rsidR="00AE1ED1">
        <w:t xml:space="preserve"> and resulted in the taxonomy of impact evaluation evidence illustrated in Table 1 reported to the IPDA conference (Coombs, 2007)</w:t>
      </w:r>
      <w:r>
        <w:t>.</w:t>
      </w:r>
      <w:r w:rsidR="00612A88">
        <w:t xml:space="preserve"> </w:t>
      </w:r>
      <w:r w:rsidR="00612A88">
        <w:rPr>
          <w:lang w:val="en-GB"/>
        </w:rPr>
        <w:t xml:space="preserve">A key finding from this project is the </w:t>
      </w:r>
      <w:r w:rsidR="00612A88" w:rsidRPr="00CE565C">
        <w:rPr>
          <w:lang w:val="en-GB"/>
        </w:rPr>
        <w:t xml:space="preserve">CPD concept of </w:t>
      </w:r>
      <w:r w:rsidR="00612A88">
        <w:rPr>
          <w:lang w:val="en-GB"/>
        </w:rPr>
        <w:t xml:space="preserve">a </w:t>
      </w:r>
      <w:r w:rsidR="00612A88" w:rsidRPr="00CE565C">
        <w:rPr>
          <w:lang w:val="en-GB"/>
        </w:rPr>
        <w:t xml:space="preserve">taxonomy </w:t>
      </w:r>
      <w:r w:rsidR="00612A88">
        <w:rPr>
          <w:lang w:val="en-GB"/>
        </w:rPr>
        <w:t>that classifies diverse i</w:t>
      </w:r>
      <w:r w:rsidR="00612A88" w:rsidRPr="00CE565C">
        <w:rPr>
          <w:lang w:val="en-GB"/>
        </w:rPr>
        <w:t>mpact evidence base typ</w:t>
      </w:r>
      <w:r w:rsidR="00612A88">
        <w:rPr>
          <w:lang w:val="en-GB"/>
        </w:rPr>
        <w:t>es, e.g. Impact for Learning that</w:t>
      </w:r>
      <w:r w:rsidR="00612A88" w:rsidRPr="00CE565C">
        <w:rPr>
          <w:lang w:val="en-GB"/>
        </w:rPr>
        <w:t xml:space="preserve"> links to summative and formative impact evidence.</w:t>
      </w:r>
      <w:r w:rsidR="00612A88">
        <w:rPr>
          <w:lang w:val="en-GB"/>
        </w:rPr>
        <w:t xml:space="preserve">  Following on from this is the distinctive concept and ontological assumption connected to formative </w:t>
      </w:r>
      <w:r w:rsidR="00612A88" w:rsidRPr="00AC0BAB">
        <w:rPr>
          <w:i/>
          <w:lang w:val="en-GB"/>
        </w:rPr>
        <w:t>versus</w:t>
      </w:r>
      <w:r w:rsidR="00612A88">
        <w:rPr>
          <w:lang w:val="en-GB"/>
        </w:rPr>
        <w:t xml:space="preserve"> summative impact evidence and how this relates to the design and implementation of diverse CPD activities. Thus, formative impact suggests a r</w:t>
      </w:r>
      <w:r w:rsidR="00612A88" w:rsidRPr="003B7C64">
        <w:rPr>
          <w:lang w:val="en-GB"/>
        </w:rPr>
        <w:t xml:space="preserve">elationship between </w:t>
      </w:r>
      <w:r w:rsidR="00612A88">
        <w:rPr>
          <w:lang w:val="en-GB"/>
        </w:rPr>
        <w:t xml:space="preserve">on-the-job teacher </w:t>
      </w:r>
      <w:r w:rsidR="00612A88" w:rsidRPr="003B7C64">
        <w:rPr>
          <w:lang w:val="en-GB"/>
        </w:rPr>
        <w:t xml:space="preserve">self evaluation </w:t>
      </w:r>
      <w:r w:rsidR="00612A88">
        <w:rPr>
          <w:lang w:val="en-GB"/>
        </w:rPr>
        <w:t xml:space="preserve">of </w:t>
      </w:r>
      <w:r w:rsidR="00612A88" w:rsidRPr="003B7C64">
        <w:rPr>
          <w:lang w:val="en-GB"/>
        </w:rPr>
        <w:t>CPD processes and a new Impact-f</w:t>
      </w:r>
      <w:r w:rsidR="00612A88">
        <w:rPr>
          <w:lang w:val="en-GB"/>
        </w:rPr>
        <w:t>or-Learning agenda.  Such a CPD policy considers</w:t>
      </w:r>
      <w:r w:rsidR="00612A88" w:rsidRPr="003B7C64">
        <w:rPr>
          <w:lang w:val="en-GB"/>
        </w:rPr>
        <w:t xml:space="preserve"> impact as a pro-active CPD force for change</w:t>
      </w:r>
      <w:r w:rsidR="00612A88">
        <w:rPr>
          <w:lang w:val="en-GB"/>
        </w:rPr>
        <w:t xml:space="preserve"> and therefore dynamically built into the instructional design of </w:t>
      </w:r>
      <w:smartTag w:uri="urn:schemas-microsoft-com:office:smarttags" w:element="stockticker">
        <w:r w:rsidR="00612A88">
          <w:rPr>
            <w:lang w:val="en-GB"/>
          </w:rPr>
          <w:t>HEI</w:t>
        </w:r>
      </w:smartTag>
      <w:r w:rsidR="00612A88">
        <w:rPr>
          <w:lang w:val="en-GB"/>
        </w:rPr>
        <w:t xml:space="preserve"> accredited CPD activity</w:t>
      </w:r>
      <w:r w:rsidR="00612A88" w:rsidRPr="003B7C64">
        <w:rPr>
          <w:lang w:val="en-GB"/>
        </w:rPr>
        <w:t>.</w:t>
      </w:r>
    </w:p>
    <w:p w:rsidR="00AE1ED1" w:rsidRPr="00333560" w:rsidRDefault="00AE1ED1" w:rsidP="00AE1ED1">
      <w:pPr>
        <w:spacing w:line="360" w:lineRule="auto"/>
        <w:rPr>
          <w:rFonts w:ascii="Arial" w:hAnsi="Arial" w:cs="Arial"/>
          <w:b/>
        </w:rPr>
      </w:pPr>
      <w:r>
        <w:rPr>
          <w:lang w:val="en-GB"/>
        </w:rPr>
        <w:br w:type="page"/>
      </w:r>
      <w:r>
        <w:rPr>
          <w:rFonts w:ascii="Arial" w:hAnsi="Arial" w:cs="Arial"/>
          <w:b/>
        </w:rPr>
        <w:lastRenderedPageBreak/>
        <w:t>Table 1</w:t>
      </w:r>
      <w:r w:rsidRPr="00333560">
        <w:rPr>
          <w:rFonts w:ascii="Arial" w:hAnsi="Arial" w:cs="Arial"/>
          <w:b/>
        </w:rPr>
        <w:t>: Taxonomy of Impact Evaluation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4395"/>
        <w:gridCol w:w="3260"/>
      </w:tblGrid>
      <w:tr w:rsidR="00AE1ED1" w:rsidRPr="00AE1ED1">
        <w:tc>
          <w:tcPr>
            <w:tcW w:w="1809" w:type="dxa"/>
          </w:tcPr>
          <w:p w:rsidR="00AE1ED1" w:rsidRPr="00AE1ED1" w:rsidRDefault="00AE1ED1" w:rsidP="00AE1ED1">
            <w:pPr>
              <w:spacing w:line="360" w:lineRule="auto"/>
              <w:rPr>
                <w:rFonts w:ascii="Arial" w:hAnsi="Arial" w:cs="Arial"/>
                <w:b/>
              </w:rPr>
            </w:pPr>
            <w:r w:rsidRPr="00AE1ED1">
              <w:rPr>
                <w:rFonts w:ascii="Arial" w:hAnsi="Arial" w:cs="Arial"/>
                <w:b/>
              </w:rPr>
              <w:t>Impact Evidence Mode</w:t>
            </w:r>
          </w:p>
        </w:tc>
        <w:tc>
          <w:tcPr>
            <w:tcW w:w="4395" w:type="dxa"/>
          </w:tcPr>
          <w:p w:rsidR="00AE1ED1" w:rsidRPr="00AE1ED1" w:rsidRDefault="00AE1ED1" w:rsidP="00AE1ED1">
            <w:pPr>
              <w:spacing w:line="360" w:lineRule="auto"/>
              <w:rPr>
                <w:rFonts w:ascii="Arial" w:hAnsi="Arial" w:cs="Arial"/>
                <w:b/>
              </w:rPr>
            </w:pPr>
            <w:r w:rsidRPr="00AE1ED1">
              <w:rPr>
                <w:rFonts w:ascii="Arial" w:hAnsi="Arial" w:cs="Arial"/>
                <w:b/>
              </w:rPr>
              <w:t>Research Instruments</w:t>
            </w:r>
          </w:p>
        </w:tc>
        <w:tc>
          <w:tcPr>
            <w:tcW w:w="3260" w:type="dxa"/>
          </w:tcPr>
          <w:p w:rsidR="00AE1ED1" w:rsidRPr="00AE1ED1" w:rsidRDefault="00AE1ED1" w:rsidP="00AE1ED1">
            <w:pPr>
              <w:spacing w:line="360" w:lineRule="auto"/>
              <w:rPr>
                <w:rFonts w:ascii="Arial" w:hAnsi="Arial" w:cs="Arial"/>
                <w:b/>
              </w:rPr>
            </w:pPr>
            <w:r w:rsidRPr="00AE1ED1">
              <w:rPr>
                <w:rFonts w:ascii="Arial" w:hAnsi="Arial" w:cs="Arial"/>
                <w:b/>
              </w:rPr>
              <w:t>Framework</w:t>
            </w:r>
          </w:p>
        </w:tc>
      </w:tr>
      <w:tr w:rsidR="00AE1ED1" w:rsidRPr="00EB2368">
        <w:tc>
          <w:tcPr>
            <w:tcW w:w="1809" w:type="dxa"/>
          </w:tcPr>
          <w:p w:rsidR="00AE1ED1" w:rsidRPr="00EB2368" w:rsidRDefault="00AE1ED1" w:rsidP="00AE1ED1">
            <w:pPr>
              <w:spacing w:before="120" w:after="120"/>
            </w:pPr>
            <w:r w:rsidRPr="00EB2368">
              <w:t>Formative Impact</w:t>
            </w:r>
          </w:p>
        </w:tc>
        <w:tc>
          <w:tcPr>
            <w:tcW w:w="4395" w:type="dxa"/>
          </w:tcPr>
          <w:p w:rsidR="00AE1ED1" w:rsidRPr="00AE1ED1" w:rsidRDefault="00AE1ED1" w:rsidP="00AE1ED1">
            <w:pPr>
              <w:spacing w:before="120" w:after="120"/>
              <w:rPr>
                <w:sz w:val="18"/>
                <w:szCs w:val="18"/>
              </w:rPr>
            </w:pPr>
            <w:r w:rsidRPr="00AE1ED1">
              <w:rPr>
                <w:sz w:val="18"/>
                <w:szCs w:val="18"/>
              </w:rPr>
              <w:t>Real-life assessment tools such as school leadership documents (SIPs/SDPs) and self ev</w:t>
            </w:r>
            <w:r w:rsidR="004977EF">
              <w:rPr>
                <w:sz w:val="18"/>
                <w:szCs w:val="18"/>
              </w:rPr>
              <w:t>aluation forms (SEFs) for</w:t>
            </w:r>
            <w:r w:rsidRPr="00AE1ED1">
              <w:rPr>
                <w:sz w:val="18"/>
                <w:szCs w:val="18"/>
              </w:rPr>
              <w:t xml:space="preserve"> performance management.</w:t>
            </w:r>
          </w:p>
        </w:tc>
        <w:tc>
          <w:tcPr>
            <w:tcW w:w="3260" w:type="dxa"/>
          </w:tcPr>
          <w:p w:rsidR="00AE1ED1" w:rsidRPr="00AE1ED1" w:rsidRDefault="00AE1ED1" w:rsidP="00AE1ED1">
            <w:pPr>
              <w:spacing w:before="120" w:after="120"/>
              <w:rPr>
                <w:sz w:val="18"/>
                <w:szCs w:val="18"/>
              </w:rPr>
            </w:pPr>
            <w:r w:rsidRPr="00AE1ED1">
              <w:rPr>
                <w:sz w:val="18"/>
                <w:szCs w:val="18"/>
              </w:rPr>
              <w:t>Impact as real-life formative assessment or impact as organizational situated learning.</w:t>
            </w:r>
          </w:p>
        </w:tc>
      </w:tr>
      <w:tr w:rsidR="00AE1ED1" w:rsidRPr="00EB2368">
        <w:tc>
          <w:tcPr>
            <w:tcW w:w="1809" w:type="dxa"/>
          </w:tcPr>
          <w:p w:rsidR="00AE1ED1" w:rsidRPr="00EB2368" w:rsidRDefault="00AE1ED1" w:rsidP="00AE1ED1">
            <w:pPr>
              <w:spacing w:before="120" w:after="120"/>
            </w:pPr>
            <w:r w:rsidRPr="00EB2368">
              <w:t>Impact-for-Learning</w:t>
            </w:r>
          </w:p>
        </w:tc>
        <w:tc>
          <w:tcPr>
            <w:tcW w:w="4395" w:type="dxa"/>
          </w:tcPr>
          <w:p w:rsidR="00AE1ED1" w:rsidRPr="00AE1ED1" w:rsidRDefault="00AE1ED1" w:rsidP="00AE1ED1">
            <w:pPr>
              <w:spacing w:before="120" w:after="120"/>
              <w:rPr>
                <w:sz w:val="18"/>
                <w:szCs w:val="18"/>
              </w:rPr>
            </w:pPr>
            <w:r w:rsidRPr="00AE1ED1">
              <w:rPr>
                <w:sz w:val="18"/>
                <w:szCs w:val="18"/>
              </w:rPr>
              <w:t>Evidence drawn from CPD assignments and projects where impact is related to on-the-job change.</w:t>
            </w:r>
          </w:p>
        </w:tc>
        <w:tc>
          <w:tcPr>
            <w:tcW w:w="3260" w:type="dxa"/>
          </w:tcPr>
          <w:p w:rsidR="00AE1ED1" w:rsidRPr="00AE1ED1" w:rsidRDefault="00AE1ED1" w:rsidP="00AE1ED1">
            <w:pPr>
              <w:spacing w:before="120" w:after="120"/>
              <w:rPr>
                <w:sz w:val="18"/>
                <w:szCs w:val="18"/>
              </w:rPr>
            </w:pPr>
            <w:r w:rsidRPr="00AE1ED1">
              <w:rPr>
                <w:sz w:val="18"/>
                <w:szCs w:val="18"/>
              </w:rPr>
              <w:t>Action research and enquiry through content-free modules enable this kind of CPD activity</w:t>
            </w:r>
          </w:p>
        </w:tc>
      </w:tr>
      <w:tr w:rsidR="00AE1ED1" w:rsidRPr="00EB2368">
        <w:tc>
          <w:tcPr>
            <w:tcW w:w="1809" w:type="dxa"/>
          </w:tcPr>
          <w:p w:rsidR="00AE1ED1" w:rsidRPr="00EB2368" w:rsidRDefault="00AE1ED1" w:rsidP="00AE1ED1">
            <w:pPr>
              <w:spacing w:before="120" w:after="120"/>
            </w:pPr>
            <w:r w:rsidRPr="00EB2368">
              <w:t>Summative Impact</w:t>
            </w:r>
          </w:p>
        </w:tc>
        <w:tc>
          <w:tcPr>
            <w:tcW w:w="4395" w:type="dxa"/>
          </w:tcPr>
          <w:p w:rsidR="00AE1ED1" w:rsidRPr="00AE1ED1" w:rsidRDefault="00AE1ED1" w:rsidP="00AE1ED1">
            <w:pPr>
              <w:spacing w:before="120" w:after="120"/>
              <w:rPr>
                <w:sz w:val="18"/>
                <w:szCs w:val="18"/>
              </w:rPr>
            </w:pPr>
            <w:r w:rsidRPr="00AE1ED1">
              <w:rPr>
                <w:sz w:val="18"/>
                <w:szCs w:val="18"/>
              </w:rPr>
              <w:t>Usually related to end-of-module evaluation instruments/forms and interviews.</w:t>
            </w:r>
          </w:p>
        </w:tc>
        <w:tc>
          <w:tcPr>
            <w:tcW w:w="3260" w:type="dxa"/>
          </w:tcPr>
          <w:p w:rsidR="00AE1ED1" w:rsidRPr="00AE1ED1" w:rsidRDefault="00AE1ED1" w:rsidP="00AE1ED1">
            <w:pPr>
              <w:spacing w:before="120" w:after="120"/>
              <w:rPr>
                <w:sz w:val="18"/>
                <w:szCs w:val="18"/>
              </w:rPr>
            </w:pPr>
            <w:r w:rsidRPr="00AE1ED1">
              <w:rPr>
                <w:sz w:val="18"/>
                <w:szCs w:val="18"/>
              </w:rPr>
              <w:t>Impact is assumed as an outcome product rather than as an integrative process.</w:t>
            </w:r>
          </w:p>
        </w:tc>
      </w:tr>
      <w:tr w:rsidR="00AE1ED1" w:rsidRPr="00EB2368">
        <w:tc>
          <w:tcPr>
            <w:tcW w:w="1809" w:type="dxa"/>
          </w:tcPr>
          <w:p w:rsidR="00AE1ED1" w:rsidRPr="00EB2368" w:rsidRDefault="00AE1ED1" w:rsidP="00AE1ED1">
            <w:pPr>
              <w:spacing w:before="120" w:after="120"/>
            </w:pPr>
            <w:r w:rsidRPr="00EB2368">
              <w:t>Learner Impact</w:t>
            </w:r>
          </w:p>
        </w:tc>
        <w:tc>
          <w:tcPr>
            <w:tcW w:w="4395" w:type="dxa"/>
          </w:tcPr>
          <w:p w:rsidR="00AE1ED1" w:rsidRPr="00AE1ED1" w:rsidRDefault="00AE1ED1" w:rsidP="00AE1ED1">
            <w:pPr>
              <w:spacing w:before="120" w:after="120"/>
              <w:rPr>
                <w:sz w:val="18"/>
                <w:szCs w:val="18"/>
              </w:rPr>
            </w:pPr>
            <w:r w:rsidRPr="00AE1ED1">
              <w:rPr>
                <w:sz w:val="18"/>
                <w:szCs w:val="18"/>
              </w:rPr>
              <w:t>Student voice captured through observations, interviews and other forms of survey as well as CPD developed new learning products.</w:t>
            </w:r>
          </w:p>
        </w:tc>
        <w:tc>
          <w:tcPr>
            <w:tcW w:w="3260" w:type="dxa"/>
          </w:tcPr>
          <w:p w:rsidR="00AE1ED1" w:rsidRPr="00AE1ED1" w:rsidRDefault="00AE1ED1" w:rsidP="00AE1ED1">
            <w:pPr>
              <w:spacing w:before="120" w:after="120"/>
              <w:rPr>
                <w:sz w:val="18"/>
                <w:szCs w:val="18"/>
              </w:rPr>
            </w:pPr>
            <w:r w:rsidRPr="00AE1ED1">
              <w:rPr>
                <w:sz w:val="18"/>
                <w:szCs w:val="18"/>
              </w:rPr>
              <w:t>Assumes a real-time CPD activity is taking place within the classroom and can gain on-the-job evidences</w:t>
            </w:r>
          </w:p>
        </w:tc>
      </w:tr>
      <w:tr w:rsidR="00AE1ED1" w:rsidRPr="00EB2368">
        <w:tc>
          <w:tcPr>
            <w:tcW w:w="1809" w:type="dxa"/>
          </w:tcPr>
          <w:p w:rsidR="00AE1ED1" w:rsidRPr="00EB2368" w:rsidRDefault="00AE1ED1" w:rsidP="00AE1ED1">
            <w:pPr>
              <w:spacing w:before="120" w:after="120"/>
            </w:pPr>
            <w:r w:rsidRPr="00EB2368">
              <w:t>Partner Impact</w:t>
            </w:r>
          </w:p>
        </w:tc>
        <w:tc>
          <w:tcPr>
            <w:tcW w:w="4395" w:type="dxa"/>
          </w:tcPr>
          <w:p w:rsidR="00AE1ED1" w:rsidRPr="00AE1ED1" w:rsidRDefault="00AE1ED1" w:rsidP="00AE1ED1">
            <w:pPr>
              <w:spacing w:before="120" w:after="120"/>
              <w:rPr>
                <w:sz w:val="18"/>
                <w:szCs w:val="18"/>
              </w:rPr>
            </w:pPr>
            <w:r w:rsidRPr="00AE1ED1">
              <w:rPr>
                <w:sz w:val="18"/>
                <w:szCs w:val="18"/>
              </w:rPr>
              <w:t>Interview of key stakeholders from partnership school.</w:t>
            </w:r>
          </w:p>
        </w:tc>
        <w:tc>
          <w:tcPr>
            <w:tcW w:w="3260" w:type="dxa"/>
          </w:tcPr>
          <w:p w:rsidR="00AE1ED1" w:rsidRPr="00AE1ED1" w:rsidRDefault="00AE1ED1" w:rsidP="00AE1ED1">
            <w:pPr>
              <w:spacing w:before="120" w:after="120"/>
              <w:rPr>
                <w:sz w:val="18"/>
                <w:szCs w:val="18"/>
              </w:rPr>
            </w:pPr>
            <w:r w:rsidRPr="00AE1ED1">
              <w:rPr>
                <w:sz w:val="18"/>
                <w:szCs w:val="18"/>
              </w:rPr>
              <w:t>Case study approach towards field evidence.</w:t>
            </w:r>
          </w:p>
        </w:tc>
      </w:tr>
      <w:tr w:rsidR="00AE1ED1" w:rsidRPr="00EB2368">
        <w:tc>
          <w:tcPr>
            <w:tcW w:w="1809" w:type="dxa"/>
          </w:tcPr>
          <w:p w:rsidR="00AE1ED1" w:rsidRPr="00EB2368" w:rsidRDefault="00AE1ED1" w:rsidP="00AE1ED1">
            <w:pPr>
              <w:spacing w:before="120" w:after="120"/>
            </w:pPr>
            <w:r w:rsidRPr="00EB2368">
              <w:t>Provider Impact</w:t>
            </w:r>
          </w:p>
        </w:tc>
        <w:tc>
          <w:tcPr>
            <w:tcW w:w="4395" w:type="dxa"/>
          </w:tcPr>
          <w:p w:rsidR="00AE1ED1" w:rsidRPr="00AE1ED1" w:rsidRDefault="00AE1ED1" w:rsidP="00AE1ED1">
            <w:pPr>
              <w:spacing w:before="120" w:after="120"/>
              <w:rPr>
                <w:sz w:val="18"/>
                <w:szCs w:val="18"/>
              </w:rPr>
            </w:pPr>
            <w:r w:rsidRPr="00AE1ED1">
              <w:rPr>
                <w:sz w:val="18"/>
                <w:szCs w:val="18"/>
              </w:rPr>
              <w:t xml:space="preserve">Bespoke feedback of </w:t>
            </w:r>
            <w:smartTag w:uri="urn:schemas-microsoft-com:office:smarttags" w:element="stockticker">
              <w:r w:rsidRPr="00AE1ED1">
                <w:rPr>
                  <w:sz w:val="18"/>
                  <w:szCs w:val="18"/>
                </w:rPr>
                <w:t>PPD</w:t>
              </w:r>
            </w:smartTag>
            <w:r w:rsidRPr="00AE1ED1">
              <w:rPr>
                <w:sz w:val="18"/>
                <w:szCs w:val="18"/>
              </w:rPr>
              <w:t xml:space="preserve"> programme through partnership team meetings etc.</w:t>
            </w:r>
          </w:p>
        </w:tc>
        <w:tc>
          <w:tcPr>
            <w:tcW w:w="3260" w:type="dxa"/>
          </w:tcPr>
          <w:p w:rsidR="00AE1ED1" w:rsidRPr="00AE1ED1" w:rsidRDefault="00AE1ED1" w:rsidP="00AE1ED1">
            <w:pPr>
              <w:spacing w:before="120" w:after="120"/>
              <w:rPr>
                <w:sz w:val="18"/>
                <w:szCs w:val="18"/>
              </w:rPr>
            </w:pPr>
            <w:r w:rsidRPr="00AE1ED1">
              <w:rPr>
                <w:sz w:val="18"/>
                <w:szCs w:val="18"/>
              </w:rPr>
              <w:t>In-house evaluation systems.</w:t>
            </w:r>
          </w:p>
        </w:tc>
      </w:tr>
      <w:tr w:rsidR="00AE1ED1" w:rsidRPr="00EB2368">
        <w:tc>
          <w:tcPr>
            <w:tcW w:w="1809" w:type="dxa"/>
          </w:tcPr>
          <w:p w:rsidR="00AE1ED1" w:rsidRPr="00EB2368" w:rsidRDefault="00AE1ED1" w:rsidP="00AE1ED1">
            <w:pPr>
              <w:spacing w:before="120" w:after="120"/>
            </w:pPr>
            <w:r w:rsidRPr="00EB2368">
              <w:t>Latent Impact</w:t>
            </w:r>
          </w:p>
        </w:tc>
        <w:tc>
          <w:tcPr>
            <w:tcW w:w="4395" w:type="dxa"/>
          </w:tcPr>
          <w:p w:rsidR="00AE1ED1" w:rsidRPr="00AE1ED1" w:rsidRDefault="00AE1ED1" w:rsidP="00AE1ED1">
            <w:pPr>
              <w:spacing w:before="120" w:after="120"/>
              <w:rPr>
                <w:sz w:val="18"/>
                <w:szCs w:val="18"/>
              </w:rPr>
            </w:pPr>
            <w:r w:rsidRPr="00AE1ED1">
              <w:rPr>
                <w:sz w:val="18"/>
                <w:szCs w:val="18"/>
              </w:rPr>
              <w:t xml:space="preserve">Follow-up interviews, focus groups and surveys of former </w:t>
            </w:r>
            <w:smartTag w:uri="urn:schemas-microsoft-com:office:smarttags" w:element="stockticker">
              <w:r w:rsidRPr="00AE1ED1">
                <w:rPr>
                  <w:sz w:val="18"/>
                  <w:szCs w:val="18"/>
                </w:rPr>
                <w:t>PPD</w:t>
              </w:r>
            </w:smartTag>
            <w:r w:rsidRPr="00AE1ED1">
              <w:rPr>
                <w:sz w:val="18"/>
                <w:szCs w:val="18"/>
              </w:rPr>
              <w:t xml:space="preserve"> participants.</w:t>
            </w:r>
          </w:p>
        </w:tc>
        <w:tc>
          <w:tcPr>
            <w:tcW w:w="3260" w:type="dxa"/>
          </w:tcPr>
          <w:p w:rsidR="00AE1ED1" w:rsidRPr="00AE1ED1" w:rsidRDefault="00AE1ED1" w:rsidP="00AE1ED1">
            <w:pPr>
              <w:spacing w:before="120" w:after="120"/>
              <w:rPr>
                <w:sz w:val="18"/>
                <w:szCs w:val="18"/>
              </w:rPr>
            </w:pPr>
            <w:r w:rsidRPr="00AE1ED1">
              <w:rPr>
                <w:sz w:val="18"/>
                <w:szCs w:val="18"/>
              </w:rPr>
              <w:t>Develops a system for collecting longitudinal impact evidence</w:t>
            </w:r>
          </w:p>
        </w:tc>
      </w:tr>
      <w:tr w:rsidR="00AE1ED1" w:rsidRPr="00EB2368">
        <w:tc>
          <w:tcPr>
            <w:tcW w:w="1809" w:type="dxa"/>
          </w:tcPr>
          <w:p w:rsidR="00AE1ED1" w:rsidRPr="00EB2368" w:rsidRDefault="00AE1ED1" w:rsidP="00AE1ED1">
            <w:pPr>
              <w:spacing w:before="120" w:after="120"/>
            </w:pPr>
            <w:r w:rsidRPr="00EB2368">
              <w:t>Organizational Impact</w:t>
            </w:r>
          </w:p>
        </w:tc>
        <w:tc>
          <w:tcPr>
            <w:tcW w:w="4395" w:type="dxa"/>
          </w:tcPr>
          <w:p w:rsidR="00AE1ED1" w:rsidRPr="00AE1ED1" w:rsidRDefault="00AE1ED1" w:rsidP="00AE1ED1">
            <w:pPr>
              <w:spacing w:before="120" w:after="120"/>
              <w:rPr>
                <w:sz w:val="18"/>
                <w:szCs w:val="18"/>
              </w:rPr>
            </w:pPr>
            <w:r w:rsidRPr="00AE1ED1">
              <w:rPr>
                <w:sz w:val="18"/>
                <w:szCs w:val="18"/>
              </w:rPr>
              <w:t>Tailored content-free CPD projects carried out within the school as learning organization.</w:t>
            </w:r>
          </w:p>
        </w:tc>
        <w:tc>
          <w:tcPr>
            <w:tcW w:w="3260" w:type="dxa"/>
          </w:tcPr>
          <w:p w:rsidR="00AE1ED1" w:rsidRPr="00AE1ED1" w:rsidRDefault="00AE1ED1" w:rsidP="00AE1ED1">
            <w:pPr>
              <w:spacing w:before="120" w:after="120"/>
              <w:rPr>
                <w:sz w:val="18"/>
                <w:szCs w:val="18"/>
              </w:rPr>
            </w:pPr>
            <w:r w:rsidRPr="00AE1ED1">
              <w:rPr>
                <w:sz w:val="18"/>
                <w:szCs w:val="18"/>
              </w:rPr>
              <w:t>Action research/enquiry for institutional change. Useful for middle and senior leadership CPD projects.</w:t>
            </w:r>
          </w:p>
        </w:tc>
      </w:tr>
      <w:tr w:rsidR="00AE1ED1" w:rsidRPr="00EB2368">
        <w:tc>
          <w:tcPr>
            <w:tcW w:w="1809" w:type="dxa"/>
          </w:tcPr>
          <w:p w:rsidR="00AE1ED1" w:rsidRPr="00EB2368" w:rsidRDefault="00AE1ED1" w:rsidP="00AE1ED1">
            <w:pPr>
              <w:spacing w:before="120" w:after="120"/>
            </w:pPr>
            <w:r w:rsidRPr="00EB2368">
              <w:t>Impact Knowledge Transfer</w:t>
            </w:r>
          </w:p>
        </w:tc>
        <w:tc>
          <w:tcPr>
            <w:tcW w:w="4395" w:type="dxa"/>
          </w:tcPr>
          <w:p w:rsidR="00AE1ED1" w:rsidRPr="00AE1ED1" w:rsidRDefault="00AE1ED1" w:rsidP="00AE1ED1">
            <w:pPr>
              <w:spacing w:before="120" w:after="120"/>
              <w:rPr>
                <w:sz w:val="18"/>
                <w:szCs w:val="18"/>
              </w:rPr>
            </w:pPr>
            <w:r w:rsidRPr="00AE1ED1">
              <w:rPr>
                <w:sz w:val="18"/>
                <w:szCs w:val="18"/>
              </w:rPr>
              <w:t>Dissemination of a variety of impact evidence.</w:t>
            </w:r>
          </w:p>
        </w:tc>
        <w:tc>
          <w:tcPr>
            <w:tcW w:w="3260" w:type="dxa"/>
          </w:tcPr>
          <w:p w:rsidR="00AE1ED1" w:rsidRPr="00AE1ED1" w:rsidRDefault="00AE1ED1" w:rsidP="00AE1ED1">
            <w:pPr>
              <w:spacing w:before="120" w:after="120"/>
              <w:rPr>
                <w:sz w:val="18"/>
                <w:szCs w:val="18"/>
              </w:rPr>
            </w:pPr>
            <w:r w:rsidRPr="00AE1ED1">
              <w:rPr>
                <w:sz w:val="18"/>
                <w:szCs w:val="18"/>
              </w:rPr>
              <w:t>Second-order impact benefits achieved by wider dissemination in the public domain of best practice.</w:t>
            </w:r>
          </w:p>
        </w:tc>
      </w:tr>
      <w:tr w:rsidR="00AE1ED1" w:rsidRPr="00EB2368">
        <w:tc>
          <w:tcPr>
            <w:tcW w:w="1809" w:type="dxa"/>
          </w:tcPr>
          <w:p w:rsidR="00AE1ED1" w:rsidRPr="00EB2368" w:rsidRDefault="00AE1ED1" w:rsidP="00AE1ED1">
            <w:pPr>
              <w:spacing w:before="120" w:after="120"/>
            </w:pPr>
            <w:r w:rsidRPr="00EB2368">
              <w:t>Teaching Profession Impact</w:t>
            </w:r>
          </w:p>
        </w:tc>
        <w:tc>
          <w:tcPr>
            <w:tcW w:w="4395" w:type="dxa"/>
          </w:tcPr>
          <w:p w:rsidR="00AE1ED1" w:rsidRPr="00AE1ED1" w:rsidRDefault="00AE1ED1" w:rsidP="00AE1ED1">
            <w:pPr>
              <w:spacing w:before="120" w:after="120"/>
              <w:rPr>
                <w:sz w:val="18"/>
                <w:szCs w:val="18"/>
              </w:rPr>
            </w:pPr>
            <w:r w:rsidRPr="00AE1ED1">
              <w:rPr>
                <w:sz w:val="18"/>
                <w:szCs w:val="18"/>
              </w:rPr>
              <w:t xml:space="preserve">Impact evidence that gleans evidence of impact </w:t>
            </w:r>
            <w:smartTag w:uri="urn:schemas-microsoft-com:office:smarttags" w:element="stockticker">
              <w:r w:rsidRPr="00AE1ED1">
                <w:rPr>
                  <w:sz w:val="18"/>
                  <w:szCs w:val="18"/>
                </w:rPr>
                <w:t>PPD</w:t>
              </w:r>
            </w:smartTag>
            <w:r w:rsidRPr="00AE1ED1">
              <w:rPr>
                <w:sz w:val="18"/>
                <w:szCs w:val="18"/>
              </w:rPr>
              <w:t xml:space="preserve"> completion/engagement upon teacher retention.</w:t>
            </w:r>
          </w:p>
        </w:tc>
        <w:tc>
          <w:tcPr>
            <w:tcW w:w="3260" w:type="dxa"/>
          </w:tcPr>
          <w:p w:rsidR="00AE1ED1" w:rsidRPr="00AE1ED1" w:rsidRDefault="00AE1ED1" w:rsidP="00AE1ED1">
            <w:pPr>
              <w:spacing w:before="120" w:after="120"/>
              <w:rPr>
                <w:sz w:val="18"/>
                <w:szCs w:val="18"/>
              </w:rPr>
            </w:pPr>
            <w:r w:rsidRPr="00AE1ED1">
              <w:rPr>
                <w:sz w:val="18"/>
                <w:szCs w:val="18"/>
              </w:rPr>
              <w:t xml:space="preserve">Influences and informs TDA policy for retention, recruitment and promotion of teachers linked to CPD </w:t>
            </w:r>
            <w:smartTag w:uri="urn:schemas-microsoft-com:office:smarttags" w:element="stockticker">
              <w:r w:rsidRPr="00AE1ED1">
                <w:rPr>
                  <w:sz w:val="18"/>
                  <w:szCs w:val="18"/>
                </w:rPr>
                <w:t>PPD</w:t>
              </w:r>
            </w:smartTag>
            <w:r w:rsidRPr="00AE1ED1">
              <w:rPr>
                <w:sz w:val="18"/>
                <w:szCs w:val="18"/>
              </w:rPr>
              <w:t xml:space="preserve"> activity.</w:t>
            </w:r>
          </w:p>
        </w:tc>
      </w:tr>
      <w:tr w:rsidR="00AE1ED1" w:rsidRPr="00EB2368">
        <w:tc>
          <w:tcPr>
            <w:tcW w:w="1809" w:type="dxa"/>
          </w:tcPr>
          <w:p w:rsidR="00AE1ED1" w:rsidRPr="00EB2368" w:rsidRDefault="00AE1ED1" w:rsidP="00AE1ED1">
            <w:pPr>
              <w:spacing w:before="120" w:after="120"/>
            </w:pPr>
            <w:r w:rsidRPr="00EB2368">
              <w:t>Impact QA Support</w:t>
            </w:r>
          </w:p>
        </w:tc>
        <w:tc>
          <w:tcPr>
            <w:tcW w:w="4395" w:type="dxa"/>
          </w:tcPr>
          <w:p w:rsidR="00AE1ED1" w:rsidRPr="00AE1ED1" w:rsidRDefault="00AE1ED1" w:rsidP="00AE1ED1">
            <w:pPr>
              <w:spacing w:before="120" w:after="120"/>
              <w:rPr>
                <w:sz w:val="18"/>
                <w:szCs w:val="18"/>
              </w:rPr>
            </w:pPr>
            <w:r w:rsidRPr="00AE1ED1">
              <w:rPr>
                <w:sz w:val="18"/>
                <w:szCs w:val="18"/>
              </w:rPr>
              <w:t xml:space="preserve">Investing </w:t>
            </w:r>
            <w:smartTag w:uri="urn:schemas-microsoft-com:office:smarttags" w:element="stockticker">
              <w:r w:rsidRPr="00AE1ED1">
                <w:rPr>
                  <w:sz w:val="18"/>
                  <w:szCs w:val="18"/>
                </w:rPr>
                <w:t>PPD</w:t>
              </w:r>
            </w:smartTag>
            <w:r w:rsidRPr="00AE1ED1">
              <w:rPr>
                <w:sz w:val="18"/>
                <w:szCs w:val="18"/>
              </w:rPr>
              <w:t xml:space="preserve"> funds on strategic personnel to support Impact QA requirements</w:t>
            </w:r>
          </w:p>
        </w:tc>
        <w:tc>
          <w:tcPr>
            <w:tcW w:w="3260" w:type="dxa"/>
          </w:tcPr>
          <w:p w:rsidR="00AE1ED1" w:rsidRPr="00AE1ED1" w:rsidRDefault="00AE1ED1" w:rsidP="00AE1ED1">
            <w:pPr>
              <w:spacing w:before="120" w:after="120"/>
              <w:rPr>
                <w:sz w:val="18"/>
                <w:szCs w:val="18"/>
              </w:rPr>
            </w:pPr>
            <w:r w:rsidRPr="00AE1ED1">
              <w:rPr>
                <w:sz w:val="18"/>
                <w:szCs w:val="18"/>
              </w:rPr>
              <w:t>The idea that each provider needs a dedicated impact evaluation researcher as a key team member.</w:t>
            </w:r>
          </w:p>
        </w:tc>
      </w:tr>
    </w:tbl>
    <w:p w:rsidR="00AE1ED1" w:rsidRDefault="00AE1ED1" w:rsidP="00AE1ED1">
      <w:pPr>
        <w:spacing w:line="360" w:lineRule="auto"/>
      </w:pPr>
    </w:p>
    <w:p w:rsidR="006A5A96" w:rsidRDefault="006A5A96">
      <w:pPr>
        <w:rPr>
          <w:lang w:val="en-GB"/>
        </w:rPr>
      </w:pPr>
    </w:p>
    <w:p w:rsidR="000957AD" w:rsidRDefault="000957AD" w:rsidP="00310FCE">
      <w:pPr>
        <w:pStyle w:val="Heading1"/>
        <w:rPr>
          <w:lang w:val="en-GB"/>
        </w:rPr>
      </w:pPr>
      <w:r>
        <w:rPr>
          <w:lang w:val="en-GB"/>
        </w:rPr>
        <w:lastRenderedPageBreak/>
        <w:t xml:space="preserve">Impact Futures </w:t>
      </w:r>
      <w:smartTag w:uri="urn:schemas-microsoft-com:office:smarttags" w:element="stockticker">
        <w:r>
          <w:rPr>
            <w:lang w:val="en-GB"/>
          </w:rPr>
          <w:t>and</w:t>
        </w:r>
      </w:smartTag>
      <w:r>
        <w:rPr>
          <w:lang w:val="en-GB"/>
        </w:rPr>
        <w:t xml:space="preserve"> Recommended CPD Policy</w:t>
      </w:r>
    </w:p>
    <w:p w:rsidR="000957AD" w:rsidRDefault="000957AD">
      <w:pPr>
        <w:rPr>
          <w:lang w:val="en-GB"/>
        </w:rPr>
      </w:pPr>
    </w:p>
    <w:p w:rsidR="003707A8" w:rsidRPr="00FE0BD4" w:rsidRDefault="003707A8" w:rsidP="003707A8">
      <w:pPr>
        <w:spacing w:line="360" w:lineRule="auto"/>
      </w:pPr>
      <w:r w:rsidRPr="00FE0BD4">
        <w:t>What</w:t>
      </w:r>
      <w:r>
        <w:t xml:space="preserve"> the project has not clarified </w:t>
      </w:r>
      <w:r w:rsidRPr="00FE0BD4">
        <w:t xml:space="preserve">is how, within </w:t>
      </w:r>
      <w:r>
        <w:t xml:space="preserve">all </w:t>
      </w:r>
      <w:r w:rsidRPr="00FE0BD4">
        <w:t xml:space="preserve">the constraints, objective, reliable and valid evidence of positive impacts </w:t>
      </w:r>
      <w:r w:rsidRPr="00FE0BD4">
        <w:rPr>
          <w:i/>
        </w:rPr>
        <w:t>on children’s and young people’s outcomes</w:t>
      </w:r>
      <w:r w:rsidRPr="00FE0BD4">
        <w:t xml:space="preserve"> can be systematically revealed.  The reactions of learners to changed practices (using ‘pupil voice’</w:t>
      </w:r>
      <w:r>
        <w:t xml:space="preserve"> and ‘participant voice’</w:t>
      </w:r>
      <w:r w:rsidRPr="00FE0BD4">
        <w:t>) is one vehicle for col</w:t>
      </w:r>
      <w:r>
        <w:t>lecting impact</w:t>
      </w:r>
      <w:r w:rsidRPr="00FE0BD4">
        <w:t xml:space="preserve"> evidence that providers are already using.  It would be valuable to know more about the specific mechanisms being deployed for this</w:t>
      </w:r>
      <w:r>
        <w:t xml:space="preserve"> kind of research</w:t>
      </w:r>
      <w:r w:rsidRPr="00FE0BD4">
        <w:t xml:space="preserve"> and</w:t>
      </w:r>
      <w:r w:rsidR="005D6618">
        <w:t>, consequently,</w:t>
      </w:r>
      <w:r>
        <w:t xml:space="preserve"> </w:t>
      </w:r>
      <w:r w:rsidRPr="00FE0BD4">
        <w:t>to move towards more syst</w:t>
      </w:r>
      <w:r w:rsidR="005D6618">
        <w:t>ematic ways in which it is done. This could be achieved</w:t>
      </w:r>
      <w:r w:rsidRPr="00FE0BD4">
        <w:t xml:space="preserve"> through, for example, learner-centred questionnaires</w:t>
      </w:r>
      <w:r w:rsidR="005D6618">
        <w:t>,</w:t>
      </w:r>
      <w:r w:rsidRPr="00FE0BD4">
        <w:t xml:space="preserve"> </w:t>
      </w:r>
      <w:r>
        <w:t xml:space="preserve">or interviews </w:t>
      </w:r>
      <w:r w:rsidRPr="00FE0BD4">
        <w:t xml:space="preserve">that are based on </w:t>
      </w:r>
      <w:r w:rsidR="005D6618">
        <w:t>rigorous research such as those suggested</w:t>
      </w:r>
      <w:r w:rsidRPr="00FE0BD4">
        <w:t xml:space="preserve"> by McCombs and Whisler (1997).  If a key imperative of </w:t>
      </w:r>
      <w:r w:rsidR="005D6618">
        <w:t xml:space="preserve">the </w:t>
      </w:r>
      <w:r w:rsidRPr="00FE0BD4">
        <w:t xml:space="preserve">TDA </w:t>
      </w:r>
      <w:smartTag w:uri="urn:schemas-microsoft-com:office:smarttags" w:element="stockticker">
        <w:r w:rsidRPr="00FE0BD4">
          <w:t>PPD</w:t>
        </w:r>
      </w:smartTag>
      <w:r w:rsidRPr="00FE0BD4">
        <w:t xml:space="preserve"> </w:t>
      </w:r>
      <w:r w:rsidR="005D6618">
        <w:t xml:space="preserve">programme </w:t>
      </w:r>
      <w:r w:rsidRPr="00FE0BD4">
        <w:t>is obs</w:t>
      </w:r>
      <w:r w:rsidR="005D6618">
        <w:t>ervable outcomes among learners;</w:t>
      </w:r>
      <w:r w:rsidRPr="00FE0BD4">
        <w:t xml:space="preserve"> </w:t>
      </w:r>
      <w:r>
        <w:t xml:space="preserve">it is recommended that </w:t>
      </w:r>
      <w:r w:rsidRPr="00FE0BD4">
        <w:t xml:space="preserve">the TDA should commission work in this area that </w:t>
      </w:r>
      <w:r>
        <w:t xml:space="preserve">then </w:t>
      </w:r>
      <w:r w:rsidRPr="00FE0BD4">
        <w:t xml:space="preserve">helps all providers to develop </w:t>
      </w:r>
      <w:r>
        <w:t xml:space="preserve">transparent </w:t>
      </w:r>
      <w:r w:rsidRPr="00FE0BD4">
        <w:t xml:space="preserve">procedures they can </w:t>
      </w:r>
      <w:r w:rsidR="005D6618">
        <w:t xml:space="preserve">be </w:t>
      </w:r>
      <w:r>
        <w:t xml:space="preserve">usefully </w:t>
      </w:r>
      <w:r w:rsidRPr="00FE0BD4">
        <w:t>appl</w:t>
      </w:r>
      <w:r w:rsidR="005D6618">
        <w:t>ied</w:t>
      </w:r>
      <w:r w:rsidRPr="00FE0BD4">
        <w:t xml:space="preserve">.  </w:t>
      </w:r>
      <w:r>
        <w:t>One approach might be</w:t>
      </w:r>
      <w:r w:rsidRPr="00FE0BD4">
        <w:t xml:space="preserve"> the adoption by all providers of </w:t>
      </w:r>
      <w:r w:rsidR="005D6618" w:rsidRPr="00FE0BD4">
        <w:t>standardized</w:t>
      </w:r>
      <w:r w:rsidRPr="00FE0BD4">
        <w:t xml:space="preserve"> ways of eliciting this data from learners </w:t>
      </w:r>
      <w:r>
        <w:t xml:space="preserve">using an agreed impact </w:t>
      </w:r>
      <w:r w:rsidR="005D6618">
        <w:t xml:space="preserve">research </w:t>
      </w:r>
      <w:r>
        <w:t xml:space="preserve">protocol that </w:t>
      </w:r>
      <w:r w:rsidRPr="00FE0BD4">
        <w:t xml:space="preserve">would </w:t>
      </w:r>
      <w:r>
        <w:t xml:space="preserve">achieve </w:t>
      </w:r>
      <w:r w:rsidRPr="00FE0BD4">
        <w:t>this</w:t>
      </w:r>
      <w:r>
        <w:t xml:space="preserve"> goal. Such a</w:t>
      </w:r>
      <w:r w:rsidR="005D6618">
        <w:t>n impact</w:t>
      </w:r>
      <w:r>
        <w:t xml:space="preserve"> </w:t>
      </w:r>
      <w:r w:rsidR="005D6618">
        <w:t xml:space="preserve">research </w:t>
      </w:r>
      <w:r>
        <w:t xml:space="preserve">protocol </w:t>
      </w:r>
      <w:r w:rsidRPr="00FE0BD4">
        <w:t>would also assist in determining the relative effectiven</w:t>
      </w:r>
      <w:r>
        <w:rPr>
          <w:rStyle w:val="PageNumber"/>
        </w:rPr>
        <w:t xml:space="preserve">ess of different </w:t>
      </w:r>
      <w:smartTag w:uri="urn:schemas-microsoft-com:office:smarttags" w:element="stockticker">
        <w:r>
          <w:rPr>
            <w:rStyle w:val="PageNumber"/>
          </w:rPr>
          <w:t>PPD</w:t>
        </w:r>
      </w:smartTag>
      <w:r>
        <w:rPr>
          <w:rStyle w:val="PageNumber"/>
        </w:rPr>
        <w:t xml:space="preserve"> programmes</w:t>
      </w:r>
      <w:r w:rsidRPr="00FE0BD4">
        <w:t>.</w:t>
      </w:r>
      <w:r w:rsidR="005D6618">
        <w:t xml:space="preserve"> This approach to systematically evaluating impact could then be extended to other TDA funded CPD programmes such as the new MTL and SENCO national qualification.</w:t>
      </w:r>
    </w:p>
    <w:p w:rsidR="003707A8" w:rsidRPr="00FE0BD4" w:rsidRDefault="003707A8" w:rsidP="003707A8">
      <w:pPr>
        <w:spacing w:line="360" w:lineRule="auto"/>
      </w:pPr>
    </w:p>
    <w:p w:rsidR="003707A8" w:rsidRDefault="003707A8" w:rsidP="003707A8">
      <w:pPr>
        <w:spacing w:line="360" w:lineRule="auto"/>
      </w:pPr>
      <w:r w:rsidRPr="00FE0BD4">
        <w:t>In addition to pupil voice, however ‘heard</w:t>
      </w:r>
      <w:r>
        <w:t>’, there is of course</w:t>
      </w:r>
      <w:r w:rsidRPr="00FE0BD4">
        <w:t xml:space="preserve"> the use of assessment data in establishing the nature and extent of impacts on learners’ outcomes.  </w:t>
      </w:r>
      <w:r>
        <w:t>Unfortunately, this approach can be</w:t>
      </w:r>
      <w:r w:rsidRPr="00FE0BD4">
        <w:t xml:space="preserve"> particularly problematic.  P</w:t>
      </w:r>
      <w:r>
        <w:t>ractice oriented p</w:t>
      </w:r>
      <w:r w:rsidRPr="00FE0BD4">
        <w:t>rofessional development is, by definition, concerned with change, (though it may also be concerned with adaptation or co</w:t>
      </w:r>
      <w:r>
        <w:t xml:space="preserve">nsolidation, or with extension </w:t>
      </w:r>
      <w:r w:rsidRPr="00FE0BD4">
        <w:t xml:space="preserve">of existing practice), so that the effects of change (or adaptation or extension) need to be assessed or evaluated against what might have been the case without change.  </w:t>
      </w:r>
      <w:r>
        <w:t>A positivist approach to research suggests the</w:t>
      </w:r>
      <w:r w:rsidRPr="00FE0BD4">
        <w:t xml:space="preserve"> need for control groups in order to identify the specific</w:t>
      </w:r>
      <w:r>
        <w:t xml:space="preserve"> effects attributable to change. B</w:t>
      </w:r>
      <w:r w:rsidRPr="00FE0BD4">
        <w:t xml:space="preserve">ut </w:t>
      </w:r>
      <w:r>
        <w:t>such an approach encounters</w:t>
      </w:r>
      <w:r w:rsidRPr="00FE0BD4">
        <w:t xml:space="preserve"> profound methodological, ethical and moral factors </w:t>
      </w:r>
      <w:r>
        <w:t xml:space="preserve">that also need </w:t>
      </w:r>
      <w:r w:rsidRPr="00FE0BD4">
        <w:t xml:space="preserve">to </w:t>
      </w:r>
      <w:r>
        <w:t xml:space="preserve">be </w:t>
      </w:r>
      <w:r w:rsidRPr="00FE0BD4">
        <w:t>consider</w:t>
      </w:r>
      <w:r>
        <w:t>ed. These include issues</w:t>
      </w:r>
      <w:r w:rsidRPr="00FE0BD4">
        <w:t xml:space="preserve"> such as pupils’ equity of entitlement and the variables of practitioners’ (</w:t>
      </w:r>
      <w:smartTag w:uri="urn:schemas-microsoft-com:office:smarttags" w:element="stockticker">
        <w:r w:rsidRPr="00FE0BD4">
          <w:t>PPD</w:t>
        </w:r>
      </w:smartTag>
      <w:r w:rsidRPr="00FE0BD4">
        <w:t xml:space="preserve"> participants’) individual differences</w:t>
      </w:r>
      <w:r w:rsidR="00D57682">
        <w:t xml:space="preserve"> and researcher effects upon any obtained results</w:t>
      </w:r>
      <w:r w:rsidRPr="00FE0BD4">
        <w:t xml:space="preserve">. </w:t>
      </w:r>
    </w:p>
    <w:p w:rsidR="003707A8" w:rsidRDefault="003707A8" w:rsidP="003707A8">
      <w:pPr>
        <w:spacing w:line="360" w:lineRule="auto"/>
      </w:pPr>
      <w:r>
        <w:t xml:space="preserve">Thus, it is recommended that a more intrepretivist </w:t>
      </w:r>
      <w:r w:rsidR="00D57682">
        <w:t xml:space="preserve">‘improve’ </w:t>
      </w:r>
      <w:r>
        <w:t>research paradigm is adopted</w:t>
      </w:r>
      <w:r w:rsidRPr="00FE0BD4">
        <w:t xml:space="preserve"> </w:t>
      </w:r>
      <w:r>
        <w:t>that concentrates on local school improvement projects, qualitative data and takes into account local human ethics and encourages</w:t>
      </w:r>
      <w:r w:rsidR="00D57682">
        <w:t xml:space="preserve">/validates a more participative and </w:t>
      </w:r>
      <w:r>
        <w:t xml:space="preserve">inclusive approach to CPD activity within educational situations. Such an approach doesn’t try to avoid the positivist interpretation of the Hawthorne Effect, but indeed celebrates it as teacher empowerment to effect local educational change and improvement to teaching and learning (Coombs &amp; Smith, 2003). The project findings suggest a new taxonomy of classifying different types of impact evidence and </w:t>
      </w:r>
      <w:r>
        <w:lastRenderedPageBreak/>
        <w:t xml:space="preserve">also suggest a diverse range of CPD research methodologies and approaches, i.e. the notion of a CPD toolkit from which to develop impact evidence as a form of integrative practice (Coombs &amp; Harris, 2006), which has been summarized in </w:t>
      </w:r>
      <w:r w:rsidR="00844DFD">
        <w:t>Table 1</w:t>
      </w:r>
      <w:r>
        <w:t>. The key CPD policy recommendations from this project are as follows:</w:t>
      </w:r>
    </w:p>
    <w:p w:rsidR="003707A8" w:rsidRDefault="003707A8" w:rsidP="003707A8">
      <w:pPr>
        <w:spacing w:line="360" w:lineRule="auto"/>
      </w:pPr>
    </w:p>
    <w:p w:rsidR="003707A8" w:rsidRDefault="003707A8" w:rsidP="003707A8">
      <w:pPr>
        <w:numPr>
          <w:ilvl w:val="0"/>
          <w:numId w:val="5"/>
        </w:numPr>
        <w:spacing w:after="0" w:line="360" w:lineRule="auto"/>
        <w:jc w:val="left"/>
      </w:pPr>
      <w:r>
        <w:t xml:space="preserve">That </w:t>
      </w:r>
      <w:r w:rsidRPr="00FE0BD4">
        <w:t xml:space="preserve">the whole issue of the role </w:t>
      </w:r>
      <w:r>
        <w:t xml:space="preserve">that </w:t>
      </w:r>
      <w:r w:rsidRPr="00FE0BD4">
        <w:t xml:space="preserve">learner assessment data might play in evaluating </w:t>
      </w:r>
      <w:smartTag w:uri="urn:schemas-microsoft-com:office:smarttags" w:element="stockticker">
        <w:r w:rsidRPr="00FE0BD4">
          <w:t>PPD</w:t>
        </w:r>
      </w:smartTag>
      <w:r w:rsidR="00844DFD">
        <w:t xml:space="preserve"> and other TDA-funded CPD </w:t>
      </w:r>
      <w:r w:rsidRPr="00FE0BD4">
        <w:t xml:space="preserve"> imp</w:t>
      </w:r>
      <w:r>
        <w:t>act is fully examined</w:t>
      </w:r>
      <w:r w:rsidR="00844DFD">
        <w:t xml:space="preserve"> through a new rigorous research project</w:t>
      </w:r>
      <w:r>
        <w:t>.</w:t>
      </w:r>
    </w:p>
    <w:p w:rsidR="003707A8" w:rsidRDefault="003707A8" w:rsidP="003707A8">
      <w:pPr>
        <w:numPr>
          <w:ilvl w:val="0"/>
          <w:numId w:val="5"/>
        </w:numPr>
        <w:spacing w:after="0" w:line="360" w:lineRule="auto"/>
        <w:jc w:val="left"/>
      </w:pPr>
      <w:r>
        <w:t xml:space="preserve">That </w:t>
      </w:r>
      <w:r w:rsidRPr="00FE0BD4">
        <w:t xml:space="preserve">the efficacy of the assessment of the five outcomes as defined by </w:t>
      </w:r>
      <w:r>
        <w:t xml:space="preserve">the </w:t>
      </w:r>
      <w:r w:rsidRPr="00FE0BD4">
        <w:t>Every Child Matters</w:t>
      </w:r>
      <w:r>
        <w:t xml:space="preserve"> (ECM)</w:t>
      </w:r>
      <w:r w:rsidRPr="00FE0BD4">
        <w:t xml:space="preserve"> </w:t>
      </w:r>
      <w:r>
        <w:t xml:space="preserve">agenda </w:t>
      </w:r>
      <w:r w:rsidRPr="00FE0BD4">
        <w:t>needs to be much more fully underst</w:t>
      </w:r>
      <w:r>
        <w:t>ood than it is at present.</w:t>
      </w:r>
    </w:p>
    <w:p w:rsidR="003707A8" w:rsidRDefault="003707A8" w:rsidP="003707A8">
      <w:pPr>
        <w:numPr>
          <w:ilvl w:val="0"/>
          <w:numId w:val="5"/>
        </w:numPr>
        <w:spacing w:after="0" w:line="360" w:lineRule="auto"/>
        <w:jc w:val="left"/>
      </w:pPr>
      <w:r>
        <w:t xml:space="preserve">That </w:t>
      </w:r>
      <w:r w:rsidRPr="00FE0BD4">
        <w:t>there is a full professional and academic discussion about any movement towards direct linkage o</w:t>
      </w:r>
      <w:r>
        <w:t>f P</w:t>
      </w:r>
      <w:r w:rsidR="00844DFD">
        <w:t xml:space="preserve">ostgraduate </w:t>
      </w:r>
      <w:r>
        <w:t>P</w:t>
      </w:r>
      <w:r w:rsidR="00844DFD">
        <w:t xml:space="preserve">rofessional </w:t>
      </w:r>
      <w:r>
        <w:t>D</w:t>
      </w:r>
      <w:r w:rsidR="00844DFD">
        <w:t>evelopment</w:t>
      </w:r>
      <w:r>
        <w:t xml:space="preserve"> to the assessment of the ECM</w:t>
      </w:r>
      <w:r w:rsidRPr="00FE0BD4">
        <w:t xml:space="preserve"> outcomes</w:t>
      </w:r>
      <w:r>
        <w:t xml:space="preserve"> and what research paradigms are commensurate toward evaluating CPD impact</w:t>
      </w:r>
      <w:r w:rsidRPr="00FE0BD4">
        <w:t>.</w:t>
      </w:r>
    </w:p>
    <w:p w:rsidR="003707A8" w:rsidRDefault="003707A8" w:rsidP="003707A8">
      <w:pPr>
        <w:numPr>
          <w:ilvl w:val="0"/>
          <w:numId w:val="5"/>
        </w:numPr>
        <w:spacing w:after="0" w:line="360" w:lineRule="auto"/>
        <w:jc w:val="left"/>
      </w:pPr>
      <w:r>
        <w:t xml:space="preserve">That the TDA conceptual framework for evaluating impact shifts to accommodate the wider benefits and methodologies suggested in the higher-order taxonomy provided in </w:t>
      </w:r>
      <w:r w:rsidR="00844DFD">
        <w:t>Table 1</w:t>
      </w:r>
      <w:r>
        <w:t>.</w:t>
      </w:r>
    </w:p>
    <w:p w:rsidR="003707A8" w:rsidRDefault="003707A8" w:rsidP="003707A8">
      <w:pPr>
        <w:spacing w:line="360" w:lineRule="auto"/>
      </w:pPr>
    </w:p>
    <w:p w:rsidR="003707A8" w:rsidRDefault="003707A8" w:rsidP="003707A8">
      <w:pPr>
        <w:spacing w:line="360" w:lineRule="auto"/>
      </w:pPr>
    </w:p>
    <w:p w:rsidR="003707A8" w:rsidRPr="00FE0BD4" w:rsidRDefault="003707A8" w:rsidP="003707A8">
      <w:pPr>
        <w:spacing w:line="360" w:lineRule="auto"/>
      </w:pPr>
      <w:r w:rsidRPr="00FE0BD4">
        <w:t xml:space="preserve">It is hoped that </w:t>
      </w:r>
      <w:r>
        <w:t>this p</w:t>
      </w:r>
      <w:r w:rsidR="00844DFD">
        <w:t>roject</w:t>
      </w:r>
      <w:r>
        <w:t xml:space="preserve"> has made a useful</w:t>
      </w:r>
      <w:r w:rsidRPr="00FE0BD4">
        <w:t xml:space="preserve"> contribution to the </w:t>
      </w:r>
      <w:r>
        <w:t>conceptual</w:t>
      </w:r>
      <w:r w:rsidRPr="00FE0BD4">
        <w:t xml:space="preserve"> thinking </w:t>
      </w:r>
      <w:r>
        <w:t>and framework assumptions underpinning teacher quality and accredited continuing</w:t>
      </w:r>
      <w:r w:rsidRPr="00FE0BD4">
        <w:t xml:space="preserve"> professional development</w:t>
      </w:r>
      <w:r w:rsidR="00844DFD">
        <w:t>.</w:t>
      </w:r>
      <w:r w:rsidRPr="00FE0BD4">
        <w:t xml:space="preserve"> </w:t>
      </w:r>
      <w:r w:rsidR="00844DFD">
        <w:t>A</w:t>
      </w:r>
      <w:r>
        <w:t xml:space="preserve">nd how this relates to improved practice through a better understanding of impact and how providers can both engineer and evaluate it. </w:t>
      </w:r>
      <w:r w:rsidR="00844DFD">
        <w:t>It is also hoped</w:t>
      </w:r>
      <w:r>
        <w:t xml:space="preserve"> that this project’s findings will assist in the future evolution</w:t>
      </w:r>
      <w:r w:rsidRPr="00FE0BD4">
        <w:t xml:space="preserve"> </w:t>
      </w:r>
      <w:r>
        <w:t>and informed design rationale of</w:t>
      </w:r>
      <w:r w:rsidR="00844DFD">
        <w:t xml:space="preserve"> all</w:t>
      </w:r>
      <w:r>
        <w:t xml:space="preserve"> the </w:t>
      </w:r>
      <w:r w:rsidRPr="00FE0BD4">
        <w:t>TDA</w:t>
      </w:r>
      <w:r>
        <w:t>’s</w:t>
      </w:r>
      <w:r w:rsidRPr="00FE0BD4">
        <w:t xml:space="preserve"> </w:t>
      </w:r>
      <w:r w:rsidR="00844DFD">
        <w:t>funded</w:t>
      </w:r>
      <w:r w:rsidRPr="00FE0BD4">
        <w:t xml:space="preserve"> programme</w:t>
      </w:r>
      <w:r w:rsidR="00844DFD">
        <w:t>s</w:t>
      </w:r>
      <w:r>
        <w:t xml:space="preserve"> for</w:t>
      </w:r>
      <w:r w:rsidR="00844DFD">
        <w:t xml:space="preserve"> accredited</w:t>
      </w:r>
      <w:r>
        <w:t xml:space="preserve"> </w:t>
      </w:r>
      <w:r w:rsidR="00844DFD">
        <w:t>CPD and that this will benefit</w:t>
      </w:r>
      <w:r>
        <w:t xml:space="preserve"> all ‘learners’ working within Children’s Services and the </w:t>
      </w:r>
      <w:r w:rsidR="00844DFD">
        <w:t>wider educational</w:t>
      </w:r>
      <w:r>
        <w:t xml:space="preserve"> system.</w:t>
      </w:r>
    </w:p>
    <w:p w:rsidR="00612A88" w:rsidRDefault="00844DFD" w:rsidP="00844DFD">
      <w:pPr>
        <w:pStyle w:val="Heading1"/>
        <w:rPr>
          <w:lang w:val="en-GB"/>
        </w:rPr>
      </w:pPr>
      <w:r>
        <w:rPr>
          <w:lang w:val="en-GB"/>
        </w:rPr>
        <w:t>References</w:t>
      </w:r>
    </w:p>
    <w:p w:rsidR="00844DFD" w:rsidRDefault="00844DFD">
      <w:pPr>
        <w:rPr>
          <w:lang w:val="en-GB"/>
        </w:rPr>
      </w:pPr>
    </w:p>
    <w:p w:rsidR="00E65A31" w:rsidRDefault="00E65A31" w:rsidP="00E65A31">
      <w:pPr>
        <w:spacing w:line="360" w:lineRule="auto"/>
        <w:rPr>
          <w:rStyle w:val="maintextblack"/>
        </w:rPr>
      </w:pPr>
      <w:r>
        <w:rPr>
          <w:rStyle w:val="maintextblack"/>
        </w:rPr>
        <w:t>Coombs, S. (2007)</w:t>
      </w:r>
      <w:r w:rsidRPr="00C24741">
        <w:rPr>
          <w:rStyle w:val="maintextblack"/>
        </w:rPr>
        <w:t xml:space="preserve"> </w:t>
      </w:r>
      <w:r w:rsidRPr="00C24741">
        <w:rPr>
          <w:rStyle w:val="maintextblack"/>
          <w:i/>
        </w:rPr>
        <w:t>De</w:t>
      </w:r>
      <w:r>
        <w:rPr>
          <w:rStyle w:val="maintextblack"/>
          <w:i/>
        </w:rPr>
        <w:t xml:space="preserve">veloping a CPD framework for </w:t>
      </w:r>
      <w:smartTag w:uri="urn:schemas-microsoft-com:office:smarttags" w:element="stockticker">
        <w:r>
          <w:rPr>
            <w:rStyle w:val="maintextblack"/>
            <w:i/>
          </w:rPr>
          <w:t>PPD</w:t>
        </w:r>
      </w:smartTag>
      <w:r>
        <w:rPr>
          <w:rStyle w:val="maintextblack"/>
          <w:i/>
        </w:rPr>
        <w:t xml:space="preserve"> Impact: The Southwest ESCalate project</w:t>
      </w:r>
      <w:r w:rsidRPr="00C24741">
        <w:rPr>
          <w:rStyle w:val="maintextblack"/>
          <w:i/>
        </w:rPr>
        <w:t>.</w:t>
      </w:r>
      <w:r w:rsidRPr="00C24741">
        <w:rPr>
          <w:rStyle w:val="maintextblack"/>
        </w:rPr>
        <w:t xml:space="preserve"> Paper presented at the annual conference of the International Professional Development Association</w:t>
      </w:r>
      <w:r>
        <w:rPr>
          <w:rStyle w:val="maintextblack"/>
        </w:rPr>
        <w:t xml:space="preserve"> (IPDA)</w:t>
      </w:r>
      <w:r w:rsidRPr="00C24741">
        <w:rPr>
          <w:rStyle w:val="maintextblack"/>
        </w:rPr>
        <w:t xml:space="preserve"> in </w:t>
      </w:r>
      <w:smartTag w:uri="urn:schemas-microsoft-com:office:smarttags" w:element="place">
        <w:smartTag w:uri="urn:schemas-microsoft-com:office:smarttags" w:element="City">
          <w:r w:rsidRPr="00C24741">
            <w:rPr>
              <w:rStyle w:val="maintextblack"/>
            </w:rPr>
            <w:t>B</w:t>
          </w:r>
          <w:r>
            <w:rPr>
              <w:rStyle w:val="maintextblack"/>
            </w:rPr>
            <w:t>elfast</w:t>
          </w:r>
        </w:smartTag>
        <w:r>
          <w:rPr>
            <w:rStyle w:val="maintextblack"/>
          </w:rPr>
          <w:t xml:space="preserve">, </w:t>
        </w:r>
        <w:smartTag w:uri="urn:schemas-microsoft-com:office:smarttags" w:element="country-region">
          <w:r>
            <w:rPr>
              <w:rStyle w:val="maintextblack"/>
            </w:rPr>
            <w:t>UK</w:t>
          </w:r>
        </w:smartTag>
      </w:smartTag>
      <w:r>
        <w:rPr>
          <w:rStyle w:val="maintextblack"/>
        </w:rPr>
        <w:t xml:space="preserve">, 30 Nov – </w:t>
      </w:r>
      <w:smartTag w:uri="urn:schemas-microsoft-com:office:smarttags" w:element="date">
        <w:smartTagPr>
          <w:attr w:name="Month" w:val="12"/>
          <w:attr w:name="Day" w:val="1"/>
          <w:attr w:name="Year" w:val="2007"/>
        </w:smartTagPr>
        <w:r>
          <w:rPr>
            <w:rStyle w:val="maintextblack"/>
          </w:rPr>
          <w:t>1 Dec., 2007</w:t>
        </w:r>
      </w:smartTag>
      <w:r w:rsidRPr="00C24741">
        <w:rPr>
          <w:rStyle w:val="maintextblack"/>
        </w:rPr>
        <w:t>.</w:t>
      </w:r>
    </w:p>
    <w:p w:rsidR="000306D9" w:rsidRDefault="00844DFD" w:rsidP="00844DFD">
      <w:pPr>
        <w:spacing w:line="360" w:lineRule="auto"/>
        <w:rPr>
          <w:rStyle w:val="maintextblack"/>
        </w:rPr>
      </w:pPr>
      <w:r>
        <w:rPr>
          <w:rStyle w:val="maintextblack"/>
        </w:rPr>
        <w:t>Coombs, S. &amp; Denning, A. (2005)</w:t>
      </w:r>
      <w:r w:rsidRPr="00C24741">
        <w:rPr>
          <w:rStyle w:val="maintextblack"/>
        </w:rPr>
        <w:t xml:space="preserve"> </w:t>
      </w:r>
      <w:r w:rsidRPr="00C24741">
        <w:rPr>
          <w:rStyle w:val="maintextblack"/>
          <w:i/>
        </w:rPr>
        <w:t>Designing Impact: Integrating accredited CPD activity into the workforce.</w:t>
      </w:r>
      <w:r w:rsidRPr="00C24741">
        <w:rPr>
          <w:rStyle w:val="maintextblack"/>
        </w:rPr>
        <w:t xml:space="preserve"> Paper presented at the annual conference of the International Professional Development Association</w:t>
      </w:r>
      <w:r>
        <w:rPr>
          <w:rStyle w:val="maintextblack"/>
        </w:rPr>
        <w:t xml:space="preserve"> (IPDA)</w:t>
      </w:r>
      <w:r w:rsidRPr="00C24741">
        <w:rPr>
          <w:rStyle w:val="maintextblack"/>
        </w:rPr>
        <w:t xml:space="preserve"> in </w:t>
      </w:r>
      <w:smartTag w:uri="urn:schemas-microsoft-com:office:smarttags" w:element="place">
        <w:smartTag w:uri="urn:schemas-microsoft-com:office:smarttags" w:element="City">
          <w:r w:rsidRPr="00C24741">
            <w:rPr>
              <w:rStyle w:val="maintextblack"/>
            </w:rPr>
            <w:t>Birmingham</w:t>
          </w:r>
        </w:smartTag>
        <w:r w:rsidRPr="00C24741">
          <w:rPr>
            <w:rStyle w:val="maintextblack"/>
          </w:rPr>
          <w:t xml:space="preserve">, </w:t>
        </w:r>
        <w:smartTag w:uri="urn:schemas-microsoft-com:office:smarttags" w:element="country-region">
          <w:r w:rsidRPr="00C24741">
            <w:rPr>
              <w:rStyle w:val="maintextblack"/>
            </w:rPr>
            <w:t>UK</w:t>
          </w:r>
        </w:smartTag>
      </w:smartTag>
      <w:r w:rsidRPr="00C24741">
        <w:rPr>
          <w:rStyle w:val="maintextblack"/>
        </w:rPr>
        <w:t>, 9-10 Dec., 2005.</w:t>
      </w:r>
    </w:p>
    <w:p w:rsidR="00844DFD" w:rsidRPr="000306D9" w:rsidRDefault="00844DFD" w:rsidP="00844DFD">
      <w:pPr>
        <w:spacing w:line="360" w:lineRule="auto"/>
      </w:pPr>
      <w:r>
        <w:rPr>
          <w:rStyle w:val="maintextblack"/>
        </w:rPr>
        <w:lastRenderedPageBreak/>
        <w:t xml:space="preserve">Coombs, S. &amp; Harris, C. (2006) </w:t>
      </w:r>
      <w:r w:rsidRPr="006D5DCC">
        <w:rPr>
          <w:rFonts w:cs="Arial"/>
          <w:i/>
          <w:szCs w:val="22"/>
        </w:rPr>
        <w:t>An integrated approach towards impact-led research and CPD for the teaching profession</w:t>
      </w:r>
      <w:r>
        <w:rPr>
          <w:szCs w:val="22"/>
        </w:rPr>
        <w:t xml:space="preserve">. </w:t>
      </w:r>
      <w:r w:rsidRPr="009810F5">
        <w:rPr>
          <w:szCs w:val="22"/>
        </w:rPr>
        <w:t>Paper presented at the I</w:t>
      </w:r>
      <w:r>
        <w:rPr>
          <w:szCs w:val="22"/>
        </w:rPr>
        <w:t>PDA</w:t>
      </w:r>
      <w:r w:rsidRPr="009810F5">
        <w:rPr>
          <w:szCs w:val="22"/>
        </w:rPr>
        <w:t>: 1</w:t>
      </w:r>
      <w:r w:rsidRPr="009810F5">
        <w:rPr>
          <w:szCs w:val="22"/>
          <w:vertAlign w:val="superscript"/>
        </w:rPr>
        <w:t>st</w:t>
      </w:r>
      <w:r w:rsidRPr="009810F5">
        <w:rPr>
          <w:szCs w:val="22"/>
        </w:rPr>
        <w:t xml:space="preserve"> – 2</w:t>
      </w:r>
      <w:r w:rsidRPr="009810F5">
        <w:rPr>
          <w:szCs w:val="22"/>
          <w:vertAlign w:val="superscript"/>
        </w:rPr>
        <w:t>nd</w:t>
      </w:r>
      <w:r>
        <w:rPr>
          <w:szCs w:val="22"/>
        </w:rPr>
        <w:t xml:space="preserve"> </w:t>
      </w:r>
      <w:r w:rsidRPr="009810F5">
        <w:rPr>
          <w:szCs w:val="22"/>
        </w:rPr>
        <w:t xml:space="preserve">December, 2006, </w:t>
      </w:r>
      <w:smartTag w:uri="urn:schemas-microsoft-com:office:smarttags" w:element="place">
        <w:smartTag w:uri="urn:schemas-microsoft-com:office:smarttags" w:element="City">
          <w:r w:rsidRPr="009810F5">
            <w:rPr>
              <w:szCs w:val="22"/>
            </w:rPr>
            <w:t>University of Stirling</w:t>
          </w:r>
        </w:smartTag>
        <w:r w:rsidRPr="009810F5">
          <w:rPr>
            <w:szCs w:val="22"/>
          </w:rPr>
          <w:t xml:space="preserve">, </w:t>
        </w:r>
        <w:smartTag w:uri="urn:schemas-microsoft-com:office:smarttags" w:element="country-region">
          <w:r w:rsidRPr="009810F5">
            <w:rPr>
              <w:szCs w:val="22"/>
            </w:rPr>
            <w:t>Scotland</w:t>
          </w:r>
        </w:smartTag>
      </w:smartTag>
      <w:r>
        <w:rPr>
          <w:szCs w:val="22"/>
        </w:rPr>
        <w:t>.</w:t>
      </w:r>
    </w:p>
    <w:p w:rsidR="00844DFD" w:rsidRPr="00B30D83" w:rsidRDefault="00844DFD" w:rsidP="00844DFD">
      <w:pPr>
        <w:spacing w:line="360" w:lineRule="auto"/>
      </w:pPr>
      <w:r>
        <w:t xml:space="preserve">Coombs, S., Lewis, M. &amp; Denning, A. (2007) Designing and evaluating Impact evidences for the TDA’s </w:t>
      </w:r>
      <w:smartTag w:uri="urn:schemas-microsoft-com:office:smarttags" w:element="stockticker">
        <w:r>
          <w:t>PPD</w:t>
        </w:r>
      </w:smartTag>
      <w:r>
        <w:t xml:space="preserve">: A southwest perspective. Paper presented at the BERA conference at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Education</w:t>
          </w:r>
        </w:smartTag>
      </w:smartTag>
      <w:r>
        <w:t xml:space="preserve">, </w:t>
      </w:r>
      <w:smartTag w:uri="urn:schemas-microsoft-com:office:smarttags" w:element="place">
        <w:smartTag w:uri="urn:schemas-microsoft-com:office:smarttags" w:element="City">
          <w:r>
            <w:t>London</w:t>
          </w:r>
        </w:smartTag>
        <w:r>
          <w:t xml:space="preserve">, </w:t>
        </w:r>
        <w:smartTag w:uri="urn:schemas-microsoft-com:office:smarttags" w:element="country-region">
          <w:r>
            <w:t>UK</w:t>
          </w:r>
        </w:smartTag>
      </w:smartTag>
      <w:r>
        <w:t xml:space="preserve"> </w:t>
      </w:r>
      <w:smartTag w:uri="urn:schemas-microsoft-com:office:smarttags" w:element="date">
        <w:smartTagPr>
          <w:attr w:name="Month" w:val="9"/>
          <w:attr w:name="Day" w:val="5"/>
          <w:attr w:name="Year" w:val="2007"/>
        </w:smartTagPr>
        <w:r>
          <w:t>Sep. 5-8, 2007</w:t>
        </w:r>
      </w:smartTag>
      <w:r>
        <w:t>.</w:t>
      </w:r>
    </w:p>
    <w:p w:rsidR="00844DFD" w:rsidRDefault="00844DFD" w:rsidP="00844DFD">
      <w:pPr>
        <w:spacing w:line="360" w:lineRule="auto"/>
      </w:pPr>
      <w:r>
        <w:t xml:space="preserve">Coombs, S. &amp; Smith, </w:t>
      </w:r>
      <w:smartTag w:uri="urn:schemas-microsoft-com:office:smarttags" w:element="place">
        <w:r>
          <w:t>I.</w:t>
        </w:r>
      </w:smartTag>
      <w:r>
        <w:t xml:space="preserve"> (2003) The Hawthorne effect: Is it a help or hindrance in social science research? </w:t>
      </w:r>
      <w:r w:rsidRPr="00A92B9A">
        <w:rPr>
          <w:i/>
        </w:rPr>
        <w:t>Change: Transformations in Education</w:t>
      </w:r>
      <w:r>
        <w:t xml:space="preserve">, </w:t>
      </w:r>
      <w:r>
        <w:rPr>
          <w:i/>
          <w:iCs/>
        </w:rPr>
        <w:t>6</w:t>
      </w:r>
      <w:r>
        <w:t>(1), 97-111.</w:t>
      </w:r>
    </w:p>
    <w:p w:rsidR="00844DFD" w:rsidRPr="00845A17" w:rsidRDefault="00844DFD" w:rsidP="00844DFD">
      <w:pPr>
        <w:spacing w:line="360" w:lineRule="auto"/>
      </w:pPr>
      <w:r w:rsidRPr="00845A17">
        <w:t xml:space="preserve">Department for Education and Skills (2004) </w:t>
      </w:r>
      <w:r w:rsidRPr="00845A17">
        <w:rPr>
          <w:i/>
        </w:rPr>
        <w:t xml:space="preserve">Every Child Matters: Change for Children.  </w:t>
      </w:r>
      <w:r w:rsidRPr="00845A17">
        <w:t>Nottinghamshire: DfES Publications.</w:t>
      </w:r>
    </w:p>
    <w:p w:rsidR="00844DFD" w:rsidRDefault="00844DFD" w:rsidP="00844DFD">
      <w:pPr>
        <w:spacing w:line="360" w:lineRule="auto"/>
      </w:pPr>
      <w:r>
        <w:t xml:space="preserve">Flecknoe, M (2000).  Can continuing professional development for teachers be shown to raise pupil’s achievement. </w:t>
      </w:r>
      <w:r w:rsidRPr="006D5DCC">
        <w:rPr>
          <w:i/>
        </w:rPr>
        <w:t>Journal of In-Service Education</w:t>
      </w:r>
      <w:r>
        <w:t>, 26(3), 437-457</w:t>
      </w:r>
      <w:r w:rsidR="000306D9">
        <w:t>.</w:t>
      </w:r>
      <w:r>
        <w:t xml:space="preserve"> </w:t>
      </w:r>
    </w:p>
    <w:p w:rsidR="00844DFD" w:rsidRDefault="00844DFD" w:rsidP="00844DFD">
      <w:pPr>
        <w:spacing w:line="360" w:lineRule="auto"/>
      </w:pPr>
      <w:r>
        <w:t>Flecknoe, M. (2003)</w:t>
      </w:r>
      <w:r w:rsidR="000306D9">
        <w:t>.</w:t>
      </w:r>
      <w:r>
        <w:t xml:space="preserve"> Measuring the impact of teacher professional development: can it be done?</w:t>
      </w:r>
    </w:p>
    <w:p w:rsidR="00844DFD" w:rsidRDefault="00844DFD" w:rsidP="00844DFD">
      <w:pPr>
        <w:spacing w:line="360" w:lineRule="auto"/>
      </w:pPr>
      <w:r w:rsidRPr="006D5DCC">
        <w:rPr>
          <w:i/>
        </w:rPr>
        <w:t>European Journal of Teacher Education</w:t>
      </w:r>
      <w:r>
        <w:t>, 25(2&amp;3), 119-134</w:t>
      </w:r>
      <w:r w:rsidR="000306D9">
        <w:t>.</w:t>
      </w:r>
    </w:p>
    <w:p w:rsidR="00844DFD" w:rsidRDefault="00844DFD" w:rsidP="00844DFD">
      <w:pPr>
        <w:spacing w:line="360" w:lineRule="auto"/>
      </w:pPr>
      <w:r>
        <w:rPr>
          <w:lang w:val="de-DE"/>
        </w:rPr>
        <w:t xml:space="preserve">Fullan, M. &amp; Stiegelbauer, S. (1991).  </w:t>
      </w:r>
      <w:r w:rsidRPr="006D5DCC">
        <w:rPr>
          <w:i/>
        </w:rPr>
        <w:t>The new meaning of educational change</w:t>
      </w:r>
      <w:r>
        <w:t xml:space="preserve">.  </w:t>
      </w:r>
      <w:smartTag w:uri="urn:schemas-microsoft-com:office:smarttags" w:element="City">
        <w:smartTag w:uri="urn:schemas-microsoft-com:office:smarttags" w:element="place">
          <w:r>
            <w:t>London</w:t>
          </w:r>
        </w:smartTag>
      </w:smartTag>
      <w:r>
        <w:t>: Cassell</w:t>
      </w:r>
      <w:r w:rsidR="000306D9">
        <w:t>.</w:t>
      </w:r>
    </w:p>
    <w:p w:rsidR="00844DFD" w:rsidRDefault="00844DFD" w:rsidP="00844DFD">
      <w:pPr>
        <w:spacing w:line="360" w:lineRule="auto"/>
      </w:pPr>
      <w:r>
        <w:t xml:space="preserve">Harland, J. &amp; Kinder, K. (1997).  Teachers’ continuing professional development: framing a model of outcomes. </w:t>
      </w:r>
      <w:r w:rsidRPr="006D5DCC">
        <w:rPr>
          <w:i/>
        </w:rPr>
        <w:t>Journal of In-Service Education</w:t>
      </w:r>
      <w:r>
        <w:t>, 23(1), 71-84</w:t>
      </w:r>
      <w:r w:rsidR="000306D9">
        <w:t>.</w:t>
      </w:r>
    </w:p>
    <w:p w:rsidR="00844DFD" w:rsidRDefault="00844DFD" w:rsidP="00844DFD">
      <w:pPr>
        <w:spacing w:line="360" w:lineRule="auto"/>
      </w:pPr>
      <w:r>
        <w:t xml:space="preserve">Joyce, B. &amp; Showers, B. (1980) Improving in-service training: the messages of research, </w:t>
      </w:r>
      <w:r w:rsidRPr="006D5DCC">
        <w:rPr>
          <w:i/>
        </w:rPr>
        <w:t>Educational Leadership</w:t>
      </w:r>
      <w:r w:rsidR="000306D9">
        <w:t>, 37, 379-385.</w:t>
      </w:r>
    </w:p>
    <w:p w:rsidR="00844DFD" w:rsidRDefault="00844DFD" w:rsidP="00844DFD">
      <w:pPr>
        <w:spacing w:line="360" w:lineRule="auto"/>
      </w:pPr>
      <w:r>
        <w:t>Lee, S. &amp; Glover, D. (1995)</w:t>
      </w:r>
      <w:r w:rsidR="000306D9">
        <w:t>.</w:t>
      </w:r>
      <w:r>
        <w:t xml:space="preserve"> The professional development business: school evaluations of </w:t>
      </w:r>
      <w:smartTag w:uri="urn:schemas-microsoft-com:office:smarttags" w:element="stockticker">
        <w:r>
          <w:t>LEA</w:t>
        </w:r>
      </w:smartTag>
      <w:r>
        <w:t xml:space="preserve"> and higher education INSET provision.  </w:t>
      </w:r>
      <w:r w:rsidRPr="006D5DCC">
        <w:rPr>
          <w:i/>
        </w:rPr>
        <w:t>British Journal of In-service education</w:t>
      </w:r>
      <w:r w:rsidR="000306D9">
        <w:t>, 21(</w:t>
      </w:r>
      <w:r>
        <w:t>2</w:t>
      </w:r>
      <w:r w:rsidR="000306D9">
        <w:t>),</w:t>
      </w:r>
      <w:r>
        <w:t xml:space="preserve"> 181-192</w:t>
      </w:r>
      <w:r w:rsidR="000306D9">
        <w:t>.</w:t>
      </w:r>
    </w:p>
    <w:p w:rsidR="00844DFD" w:rsidRDefault="000306D9" w:rsidP="00844DFD">
      <w:pPr>
        <w:spacing w:line="360" w:lineRule="auto"/>
      </w:pPr>
      <w:r>
        <w:t>McCombs, B. and Whisler, J.</w:t>
      </w:r>
      <w:r w:rsidR="00844DFD">
        <w:t xml:space="preserve"> (1997). </w:t>
      </w:r>
      <w:r w:rsidR="00844DFD" w:rsidRPr="006D5DCC">
        <w:rPr>
          <w:i/>
        </w:rPr>
        <w:t>The learner centered classroom and school: strategies for increasing student motivation and achievement</w:t>
      </w:r>
      <w:r w:rsidR="00844DFD">
        <w:t xml:space="preserve">.  </w:t>
      </w:r>
      <w:smartTag w:uri="urn:schemas-microsoft-com:office:smarttags" w:element="place">
        <w:smartTag w:uri="urn:schemas-microsoft-com:office:smarttags" w:element="City">
          <w:r w:rsidR="00844DFD">
            <w:t>San Francisco</w:t>
          </w:r>
        </w:smartTag>
        <w:r w:rsidR="00844DFD">
          <w:t xml:space="preserve">, </w:t>
        </w:r>
        <w:smartTag w:uri="urn:schemas-microsoft-com:office:smarttags" w:element="State">
          <w:r w:rsidR="00844DFD">
            <w:t>CA</w:t>
          </w:r>
        </w:smartTag>
      </w:smartTag>
      <w:r>
        <w:t>: Jossey-</w:t>
      </w:r>
      <w:r w:rsidR="00844DFD">
        <w:t>Bass.</w:t>
      </w:r>
    </w:p>
    <w:p w:rsidR="00844DFD" w:rsidRDefault="00844DFD" w:rsidP="00844DFD">
      <w:pPr>
        <w:spacing w:line="360" w:lineRule="auto"/>
      </w:pPr>
      <w:r>
        <w:t>Ofsted (2004) Making a difference: The impact of award-bearing INSET on school improvement. HMI</w:t>
      </w:r>
      <w:r w:rsidR="000306D9">
        <w:t xml:space="preserve"> </w:t>
      </w:r>
      <w:r>
        <w:t>1765.</w:t>
      </w:r>
    </w:p>
    <w:p w:rsidR="00844DFD" w:rsidRDefault="00844DFD" w:rsidP="00844DFD">
      <w:pPr>
        <w:spacing w:line="360" w:lineRule="auto"/>
        <w:rPr>
          <w:rFonts w:cs="Arial"/>
        </w:rPr>
      </w:pPr>
      <w:r>
        <w:t xml:space="preserve">Training and Development Agency (2003). A report on the award-bearing INSET scheme.  (Soulsby and Swain report). </w:t>
      </w:r>
      <w:r>
        <w:rPr>
          <w:rFonts w:cs="Arial"/>
        </w:rPr>
        <w:t>(</w:t>
      </w:r>
      <w:hyperlink r:id="rId7" w:history="1">
        <w:r>
          <w:rPr>
            <w:rStyle w:val="Hyperlink"/>
            <w:rFonts w:cs="Arial"/>
          </w:rPr>
          <w:t>www.teachernet.gov.uk/docbank/index.cfm?id=4129</w:t>
        </w:r>
      </w:hyperlink>
      <w:r>
        <w:rPr>
          <w:rFonts w:cs="Arial"/>
        </w:rPr>
        <w:t>.)</w:t>
      </w:r>
    </w:p>
    <w:p w:rsidR="005B5455" w:rsidRDefault="005B5455" w:rsidP="00844DFD">
      <w:pPr>
        <w:spacing w:line="360" w:lineRule="auto"/>
      </w:pPr>
      <w:r>
        <w:t>Training and Development Agency</w:t>
      </w:r>
      <w:r>
        <w:rPr>
          <w:snapToGrid w:val="0"/>
        </w:rPr>
        <w:t xml:space="preserve"> (2009). National Framework for the Masters in Teaching and Learning (MTL). TDA publication, February, 2009.</w:t>
      </w:r>
    </w:p>
    <w:p w:rsidR="00844DFD" w:rsidRPr="00537084" w:rsidRDefault="00844DFD" w:rsidP="00844DFD">
      <w:pPr>
        <w:pStyle w:val="Heading1"/>
      </w:pPr>
      <w:r w:rsidRPr="00537084">
        <w:lastRenderedPageBreak/>
        <w:t>Acknowledgements</w:t>
      </w:r>
    </w:p>
    <w:p w:rsidR="00844DFD" w:rsidRPr="00FE0BD4" w:rsidRDefault="00844DFD" w:rsidP="00844DFD"/>
    <w:p w:rsidR="00844DFD" w:rsidRDefault="00844DFD" w:rsidP="00844DFD">
      <w:r>
        <w:t>The author</w:t>
      </w:r>
      <w:r w:rsidRPr="00FE0BD4">
        <w:t xml:space="preserve"> gratefully acknowledge</w:t>
      </w:r>
      <w:r>
        <w:t>s</w:t>
      </w:r>
      <w:r w:rsidRPr="00FE0BD4">
        <w:t xml:space="preserve"> the help and contributions of members of the South West Regional Group for Professional</w:t>
      </w:r>
      <w:r>
        <w:t xml:space="preserve"> Development.</w:t>
      </w:r>
    </w:p>
    <w:p w:rsidR="00844DFD" w:rsidRPr="00C37E7B" w:rsidRDefault="00844DFD" w:rsidP="00844DFD">
      <w:pPr>
        <w:rPr>
          <w:rFonts w:ascii="Arial" w:hAnsi="Arial" w:cs="Arial"/>
          <w:b/>
        </w:rPr>
      </w:pPr>
      <w:r w:rsidRPr="00537084">
        <w:rPr>
          <w:rFonts w:ascii="Arial" w:hAnsi="Arial" w:cs="Arial"/>
          <w:b/>
        </w:rPr>
        <w:t>South West Regional Group for Professional Development</w:t>
      </w:r>
    </w:p>
    <w:p w:rsidR="00844DFD" w:rsidRDefault="00844DFD" w:rsidP="00844DFD">
      <w:r>
        <w:t xml:space="preserve">Professor Ron Ritchie (University of the West of </w:t>
      </w:r>
      <w:smartTag w:uri="urn:schemas-microsoft-com:office:smarttags" w:element="country-region">
        <w:smartTag w:uri="urn:schemas-microsoft-com:office:smarttags" w:element="place">
          <w:r>
            <w:t>England</w:t>
          </w:r>
        </w:smartTag>
      </w:smartTag>
      <w:r>
        <w:t>), Chair</w:t>
      </w:r>
    </w:p>
    <w:p w:rsidR="00844DFD" w:rsidRDefault="00844DFD" w:rsidP="00844DFD">
      <w:r>
        <w:t>Elisabeth Barratt Hacking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Bath</w:t>
          </w:r>
        </w:smartTag>
      </w:smartTag>
      <w:r>
        <w:t>)</w:t>
      </w:r>
    </w:p>
    <w:p w:rsidR="00844DFD" w:rsidRDefault="00844DFD" w:rsidP="00844DFD">
      <w:r>
        <w:t>John Blewitt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Exeter</w:t>
          </w:r>
        </w:smartTag>
      </w:smartTag>
      <w:r>
        <w:t>)</w:t>
      </w:r>
    </w:p>
    <w:p w:rsidR="00844DFD" w:rsidRDefault="00844DFD" w:rsidP="00844DFD">
      <w:r>
        <w:t xml:space="preserve">Carolyn Bromfield (University of the West of </w:t>
      </w:r>
      <w:smartTag w:uri="urn:schemas-microsoft-com:office:smarttags" w:element="country-region">
        <w:smartTag w:uri="urn:schemas-microsoft-com:office:smarttags" w:element="place">
          <w:r>
            <w:t>England</w:t>
          </w:r>
        </w:smartTag>
      </w:smartTag>
      <w:r>
        <w:t>)</w:t>
      </w:r>
    </w:p>
    <w:p w:rsidR="00844DFD" w:rsidRDefault="00844DFD" w:rsidP="00844DFD">
      <w:r>
        <w:t>Steven Coombs (</w:t>
      </w:r>
      <w:smartTag w:uri="urn:schemas-microsoft-com:office:smarttags" w:element="place">
        <w:smartTag w:uri="urn:schemas-microsoft-com:office:smarttags" w:element="PlaceName">
          <w:r>
            <w:t>Bath</w:t>
          </w:r>
        </w:smartTag>
        <w:r>
          <w:t xml:space="preserve"> </w:t>
        </w:r>
        <w:smartTag w:uri="urn:schemas-microsoft-com:office:smarttags" w:element="PlaceName">
          <w:r>
            <w:t>Spa</w:t>
          </w:r>
        </w:smartTag>
        <w:r>
          <w:t xml:space="preserve"> </w:t>
        </w:r>
        <w:smartTag w:uri="urn:schemas-microsoft-com:office:smarttags" w:element="PlaceType">
          <w:r>
            <w:t>University</w:t>
          </w:r>
        </w:smartTag>
      </w:smartTag>
      <w:r>
        <w:t xml:space="preserve">) </w:t>
      </w:r>
    </w:p>
    <w:p w:rsidR="00844DFD" w:rsidRDefault="00844DFD" w:rsidP="00844DFD">
      <w:r>
        <w:t>Dave Dickson (TDA Provider Link Adviser)</w:t>
      </w:r>
    </w:p>
    <w:p w:rsidR="00844DFD" w:rsidRDefault="00844DFD" w:rsidP="00844DFD">
      <w:r>
        <w:t xml:space="preserve">Cliff Harris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St Mark</w:t>
          </w:r>
        </w:smartTag>
      </w:smartTag>
      <w:r>
        <w:t xml:space="preserve"> and </w:t>
      </w:r>
      <w:smartTag w:uri="urn:schemas-microsoft-com:office:smarttags" w:element="City">
        <w:smartTag w:uri="urn:schemas-microsoft-com:office:smarttags" w:element="place">
          <w:r>
            <w:t>St John</w:t>
          </w:r>
        </w:smartTag>
      </w:smartTag>
      <w:r>
        <w:t>)</w:t>
      </w:r>
    </w:p>
    <w:p w:rsidR="00844DFD" w:rsidRDefault="00844DFD" w:rsidP="00844DFD">
      <w:r>
        <w:t>Chris Lee (</w:t>
      </w:r>
      <w:smartTag w:uri="urn:schemas-microsoft-com:office:smarttags" w:element="place">
        <w:smartTag w:uri="urn:schemas-microsoft-com:office:smarttags" w:element="PlaceName">
          <w:r>
            <w:t>Plymouth</w:t>
          </w:r>
        </w:smartTag>
        <w:r>
          <w:t xml:space="preserve"> </w:t>
        </w:r>
        <w:smartTag w:uri="urn:schemas-microsoft-com:office:smarttags" w:element="PlaceType">
          <w:r>
            <w:t>University</w:t>
          </w:r>
        </w:smartTag>
      </w:smartTag>
      <w:r>
        <w:t>)</w:t>
      </w:r>
    </w:p>
    <w:p w:rsidR="00844DFD" w:rsidRDefault="00844DFD" w:rsidP="00844DFD">
      <w:r>
        <w:t>Malcolm Lewis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Bristol</w:t>
          </w:r>
        </w:smartTag>
      </w:smartTag>
      <w:r>
        <w:t>)</w:t>
      </w:r>
    </w:p>
    <w:p w:rsidR="00844DFD" w:rsidRDefault="00844DFD" w:rsidP="00844DFD">
      <w:r>
        <w:t>Amanda Pill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Gloucestershire</w:t>
          </w:r>
        </w:smartTag>
      </w:smartTag>
      <w:r>
        <w:t>)</w:t>
      </w:r>
    </w:p>
    <w:p w:rsidR="00844DFD" w:rsidRDefault="00844DFD" w:rsidP="00844DFD">
      <w:r>
        <w:t>Sheila Steer (TDA Provider Link Adviser)</w:t>
      </w:r>
    </w:p>
    <w:p w:rsidR="00844DFD" w:rsidRDefault="00844DFD" w:rsidP="00844DFD"/>
    <w:p w:rsidR="00844DFD" w:rsidRPr="00C37E7B" w:rsidRDefault="00844DFD" w:rsidP="00844DFD">
      <w:pPr>
        <w:rPr>
          <w:b/>
        </w:rPr>
      </w:pPr>
      <w:r w:rsidRPr="00844DFD">
        <w:rPr>
          <w:b/>
        </w:rPr>
        <w:t>Co-opted Members:</w:t>
      </w:r>
    </w:p>
    <w:p w:rsidR="00844DFD" w:rsidRDefault="00844DFD" w:rsidP="00844DFD">
      <w:smartTag w:uri="urn:schemas-microsoft-com:office:smarttags" w:element="PersonName">
        <w:r>
          <w:t>Alison Denning</w:t>
        </w:r>
      </w:smartTag>
      <w:r>
        <w:t xml:space="preserve"> (</w:t>
      </w:r>
      <w:smartTag w:uri="urn:schemas-microsoft-com:office:smarttags" w:element="place">
        <w:smartTag w:uri="urn:schemas-microsoft-com:office:smarttags" w:element="PlaceName">
          <w:r>
            <w:t>Bath</w:t>
          </w:r>
        </w:smartTag>
        <w:r>
          <w:t xml:space="preserve"> </w:t>
        </w:r>
        <w:smartTag w:uri="urn:schemas-microsoft-com:office:smarttags" w:element="PlaceName">
          <w:r>
            <w:t>Spa</w:t>
          </w:r>
        </w:smartTag>
        <w:r>
          <w:t xml:space="preserve"> </w:t>
        </w:r>
        <w:smartTag w:uri="urn:schemas-microsoft-com:office:smarttags" w:element="PlaceType">
          <w:r>
            <w:t>University</w:t>
          </w:r>
        </w:smartTag>
      </w:smartTag>
      <w:r>
        <w:t>)</w:t>
      </w:r>
    </w:p>
    <w:p w:rsidR="00844DFD" w:rsidRDefault="00844DFD" w:rsidP="00844DFD">
      <w:r>
        <w:t>Charles Sisum (</w:t>
      </w:r>
      <w:smartTag w:uri="urn:schemas-microsoft-com:office:smarttags" w:element="place">
        <w:smartTag w:uri="urn:schemas-microsoft-com:office:smarttags" w:element="PlaceName">
          <w:r>
            <w:t>Bath</w:t>
          </w:r>
        </w:smartTag>
        <w:r>
          <w:t xml:space="preserve"> </w:t>
        </w:r>
        <w:smartTag w:uri="urn:schemas-microsoft-com:office:smarttags" w:element="PlaceName">
          <w:r>
            <w:t>Spa</w:t>
          </w:r>
        </w:smartTag>
        <w:r>
          <w:t xml:space="preserve"> </w:t>
        </w:r>
        <w:smartTag w:uri="urn:schemas-microsoft-com:office:smarttags" w:element="PlaceType">
          <w:r>
            <w:t>University</w:t>
          </w:r>
        </w:smartTag>
      </w:smartTag>
      <w:r>
        <w:t>)</w:t>
      </w:r>
    </w:p>
    <w:p w:rsidR="000957AD" w:rsidRPr="00C37E7B" w:rsidRDefault="00844DFD">
      <w:r>
        <w:t>Ros Sutherland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Bristol</w:t>
          </w:r>
        </w:smartTag>
      </w:smartTag>
      <w:r>
        <w:t>)</w:t>
      </w:r>
    </w:p>
    <w:p w:rsidR="000957AD" w:rsidRPr="006C276E" w:rsidRDefault="000957AD">
      <w:pPr>
        <w:rPr>
          <w:lang w:val="en-GB"/>
        </w:rPr>
      </w:pPr>
    </w:p>
    <w:sectPr w:rsidR="000957AD" w:rsidRPr="006C276E" w:rsidSect="004830D8">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054" w:rsidRDefault="00956054" w:rsidP="000957AD">
      <w:pPr>
        <w:spacing w:after="0" w:line="240" w:lineRule="auto"/>
      </w:pPr>
      <w:r>
        <w:separator/>
      </w:r>
    </w:p>
  </w:endnote>
  <w:endnote w:type="continuationSeparator" w:id="0">
    <w:p w:rsidR="00956054" w:rsidRDefault="00956054" w:rsidP="00095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7AD" w:rsidRPr="000957AD" w:rsidRDefault="000957AD" w:rsidP="000957AD">
    <w:pPr>
      <w:pStyle w:val="Footer"/>
      <w:pBdr>
        <w:top w:val="thinThickSmallGap" w:sz="24" w:space="1" w:color="622423"/>
      </w:pBdr>
      <w:tabs>
        <w:tab w:val="clear" w:pos="4680"/>
        <w:tab w:val="right" w:pos="9360"/>
      </w:tabs>
      <w:rPr>
        <w:rFonts w:ascii="Cambria" w:hAnsi="Cambria"/>
        <w:sz w:val="16"/>
        <w:szCs w:val="16"/>
      </w:rPr>
    </w:pPr>
    <w:fldSimple w:instr=" FILENAME   \* MERGEFORMAT ">
      <w:r w:rsidR="009C14E6">
        <w:rPr>
          <w:rFonts w:ascii="Cambria" w:hAnsi="Cambria"/>
          <w:noProof/>
          <w:sz w:val="16"/>
          <w:szCs w:val="16"/>
        </w:rPr>
        <w:t>Designing-and-Evaluating-Impact-for-Postgraduate-CPD-Fieldwork_ESCalateNewsletter_25Mar09</w:t>
      </w:r>
    </w:fldSimple>
    <w:r w:rsidRPr="000957AD">
      <w:rPr>
        <w:rFonts w:ascii="Cambria" w:hAnsi="Cambria"/>
        <w:sz w:val="16"/>
        <w:szCs w:val="16"/>
      </w:rPr>
      <w:tab/>
      <w:t xml:space="preserve">Page </w:t>
    </w:r>
    <w:r w:rsidRPr="000957AD">
      <w:rPr>
        <w:sz w:val="16"/>
        <w:szCs w:val="16"/>
      </w:rPr>
      <w:fldChar w:fldCharType="begin"/>
    </w:r>
    <w:r w:rsidRPr="000957AD">
      <w:rPr>
        <w:sz w:val="16"/>
        <w:szCs w:val="16"/>
      </w:rPr>
      <w:instrText xml:space="preserve"> PAGE   \* MERGEFORMAT </w:instrText>
    </w:r>
    <w:r w:rsidRPr="000957AD">
      <w:rPr>
        <w:sz w:val="16"/>
        <w:szCs w:val="16"/>
      </w:rPr>
      <w:fldChar w:fldCharType="separate"/>
    </w:r>
    <w:r w:rsidR="00522F4F">
      <w:rPr>
        <w:noProof/>
        <w:sz w:val="16"/>
        <w:szCs w:val="16"/>
      </w:rPr>
      <w:t>1</w:t>
    </w:r>
    <w:r w:rsidRPr="000957AD">
      <w:rPr>
        <w:sz w:val="16"/>
        <w:szCs w:val="16"/>
      </w:rPr>
      <w:fldChar w:fldCharType="end"/>
    </w:r>
  </w:p>
  <w:p w:rsidR="000957AD" w:rsidRDefault="00095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054" w:rsidRDefault="00956054" w:rsidP="000957AD">
      <w:pPr>
        <w:spacing w:after="0" w:line="240" w:lineRule="auto"/>
      </w:pPr>
      <w:r>
        <w:separator/>
      </w:r>
    </w:p>
  </w:footnote>
  <w:footnote w:type="continuationSeparator" w:id="0">
    <w:p w:rsidR="00956054" w:rsidRDefault="00956054" w:rsidP="000957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70C5"/>
    <w:multiLevelType w:val="hybridMultilevel"/>
    <w:tmpl w:val="25581C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F8D2AA0"/>
    <w:multiLevelType w:val="multilevel"/>
    <w:tmpl w:val="926A8270"/>
    <w:lvl w:ilvl="0">
      <w:start w:val="1"/>
      <w:numFmt w:val="decimal"/>
      <w:lvlText w:val="%1."/>
      <w:lvlJc w:val="left"/>
      <w:pPr>
        <w:tabs>
          <w:tab w:val="num" w:pos="1140"/>
        </w:tabs>
        <w:ind w:left="1140" w:hanging="7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9320FF6"/>
    <w:multiLevelType w:val="hybridMultilevel"/>
    <w:tmpl w:val="EA4E2F80"/>
    <w:lvl w:ilvl="0" w:tplc="A60CB94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DAA041E"/>
    <w:multiLevelType w:val="hybridMultilevel"/>
    <w:tmpl w:val="358A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40010"/>
    <w:multiLevelType w:val="hybridMultilevel"/>
    <w:tmpl w:val="21F40A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6C276E"/>
    <w:rsid w:val="000306D9"/>
    <w:rsid w:val="000957AD"/>
    <w:rsid w:val="001013DA"/>
    <w:rsid w:val="001B06C4"/>
    <w:rsid w:val="00250EEB"/>
    <w:rsid w:val="00310FCE"/>
    <w:rsid w:val="003707A8"/>
    <w:rsid w:val="003F297D"/>
    <w:rsid w:val="004830D8"/>
    <w:rsid w:val="004977EF"/>
    <w:rsid w:val="004D5049"/>
    <w:rsid w:val="00522F4F"/>
    <w:rsid w:val="005B5455"/>
    <w:rsid w:val="005C1D53"/>
    <w:rsid w:val="005D6618"/>
    <w:rsid w:val="00612A88"/>
    <w:rsid w:val="00632879"/>
    <w:rsid w:val="006A5A96"/>
    <w:rsid w:val="006C276E"/>
    <w:rsid w:val="00844DFD"/>
    <w:rsid w:val="009125A3"/>
    <w:rsid w:val="00956054"/>
    <w:rsid w:val="009C14E6"/>
    <w:rsid w:val="00A91464"/>
    <w:rsid w:val="00AC0F81"/>
    <w:rsid w:val="00AD45F7"/>
    <w:rsid w:val="00AE1ED1"/>
    <w:rsid w:val="00B13F20"/>
    <w:rsid w:val="00B44414"/>
    <w:rsid w:val="00BE12D3"/>
    <w:rsid w:val="00C14E2F"/>
    <w:rsid w:val="00C37E7B"/>
    <w:rsid w:val="00D42E3F"/>
    <w:rsid w:val="00D57682"/>
    <w:rsid w:val="00DE293C"/>
    <w:rsid w:val="00E65A31"/>
    <w:rsid w:val="00EB4321"/>
    <w:rsid w:val="00F837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martTagType w:namespaceuri="urn:schemas-microsoft-com:office:smarttags" w:name="date"/>
  <w:smartTagType w:namespaceuri="urn:schemas-microsoft-com:office:smarttags" w:name="stockticker"/>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10FCE"/>
    <w:pPr>
      <w:spacing w:after="200" w:line="276" w:lineRule="auto"/>
      <w:jc w:val="both"/>
    </w:pPr>
    <w:rPr>
      <w:lang w:val="en-US" w:eastAsia="en-US" w:bidi="en-US"/>
    </w:rPr>
  </w:style>
  <w:style w:type="paragraph" w:styleId="Heading1">
    <w:name w:val="heading 1"/>
    <w:basedOn w:val="Normal"/>
    <w:next w:val="Normal"/>
    <w:link w:val="Heading1Char"/>
    <w:uiPriority w:val="9"/>
    <w:qFormat/>
    <w:rsid w:val="00310FCE"/>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310FCE"/>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310FCE"/>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310FCE"/>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310FCE"/>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310FCE"/>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310FCE"/>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310FCE"/>
    <w:pPr>
      <w:spacing w:after="0"/>
      <w:jc w:val="left"/>
      <w:outlineLvl w:val="7"/>
    </w:pPr>
    <w:rPr>
      <w:b/>
      <w:i/>
      <w:smallCaps/>
      <w:color w:val="943634"/>
    </w:rPr>
  </w:style>
  <w:style w:type="paragraph" w:styleId="Heading9">
    <w:name w:val="heading 9"/>
    <w:basedOn w:val="Normal"/>
    <w:next w:val="Normal"/>
    <w:link w:val="Heading9Char"/>
    <w:uiPriority w:val="9"/>
    <w:qFormat/>
    <w:rsid w:val="00310FCE"/>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7AD"/>
    <w:pPr>
      <w:tabs>
        <w:tab w:val="center" w:pos="4680"/>
        <w:tab w:val="right" w:pos="9360"/>
      </w:tabs>
    </w:pPr>
  </w:style>
  <w:style w:type="character" w:customStyle="1" w:styleId="HeaderChar">
    <w:name w:val="Header Char"/>
    <w:basedOn w:val="DefaultParagraphFont"/>
    <w:link w:val="Header"/>
    <w:uiPriority w:val="99"/>
    <w:rsid w:val="000957AD"/>
    <w:rPr>
      <w:sz w:val="22"/>
      <w:szCs w:val="22"/>
    </w:rPr>
  </w:style>
  <w:style w:type="paragraph" w:styleId="Footer">
    <w:name w:val="footer"/>
    <w:basedOn w:val="Normal"/>
    <w:link w:val="FooterChar"/>
    <w:uiPriority w:val="99"/>
    <w:unhideWhenUsed/>
    <w:rsid w:val="000957AD"/>
    <w:pPr>
      <w:tabs>
        <w:tab w:val="center" w:pos="4680"/>
        <w:tab w:val="right" w:pos="9360"/>
      </w:tabs>
    </w:pPr>
  </w:style>
  <w:style w:type="character" w:customStyle="1" w:styleId="FooterChar">
    <w:name w:val="Footer Char"/>
    <w:basedOn w:val="DefaultParagraphFont"/>
    <w:link w:val="Footer"/>
    <w:uiPriority w:val="99"/>
    <w:rsid w:val="000957AD"/>
    <w:rPr>
      <w:sz w:val="22"/>
      <w:szCs w:val="22"/>
    </w:rPr>
  </w:style>
  <w:style w:type="paragraph" w:styleId="BalloonText">
    <w:name w:val="Balloon Text"/>
    <w:basedOn w:val="Normal"/>
    <w:link w:val="BalloonTextChar"/>
    <w:uiPriority w:val="99"/>
    <w:semiHidden/>
    <w:unhideWhenUsed/>
    <w:rsid w:val="00095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7AD"/>
    <w:rPr>
      <w:rFonts w:ascii="Tahoma" w:hAnsi="Tahoma" w:cs="Tahoma"/>
      <w:sz w:val="16"/>
      <w:szCs w:val="16"/>
    </w:rPr>
  </w:style>
  <w:style w:type="character" w:customStyle="1" w:styleId="Heading1Char">
    <w:name w:val="Heading 1 Char"/>
    <w:basedOn w:val="DefaultParagraphFont"/>
    <w:link w:val="Heading1"/>
    <w:uiPriority w:val="9"/>
    <w:rsid w:val="00310FCE"/>
    <w:rPr>
      <w:smallCaps/>
      <w:spacing w:val="5"/>
      <w:sz w:val="32"/>
      <w:szCs w:val="32"/>
    </w:rPr>
  </w:style>
  <w:style w:type="character" w:customStyle="1" w:styleId="Heading2Char">
    <w:name w:val="Heading 2 Char"/>
    <w:basedOn w:val="DefaultParagraphFont"/>
    <w:link w:val="Heading2"/>
    <w:uiPriority w:val="9"/>
    <w:semiHidden/>
    <w:rsid w:val="00310FCE"/>
    <w:rPr>
      <w:smallCaps/>
      <w:spacing w:val="5"/>
      <w:sz w:val="28"/>
      <w:szCs w:val="28"/>
    </w:rPr>
  </w:style>
  <w:style w:type="character" w:customStyle="1" w:styleId="Heading3Char">
    <w:name w:val="Heading 3 Char"/>
    <w:basedOn w:val="DefaultParagraphFont"/>
    <w:link w:val="Heading3"/>
    <w:uiPriority w:val="9"/>
    <w:semiHidden/>
    <w:rsid w:val="00310FCE"/>
    <w:rPr>
      <w:smallCaps/>
      <w:spacing w:val="5"/>
      <w:sz w:val="24"/>
      <w:szCs w:val="24"/>
    </w:rPr>
  </w:style>
  <w:style w:type="character" w:customStyle="1" w:styleId="Heading4Char">
    <w:name w:val="Heading 4 Char"/>
    <w:basedOn w:val="DefaultParagraphFont"/>
    <w:link w:val="Heading4"/>
    <w:uiPriority w:val="9"/>
    <w:semiHidden/>
    <w:rsid w:val="00310FCE"/>
    <w:rPr>
      <w:smallCaps/>
      <w:spacing w:val="10"/>
      <w:sz w:val="22"/>
      <w:szCs w:val="22"/>
    </w:rPr>
  </w:style>
  <w:style w:type="character" w:customStyle="1" w:styleId="Heading5Char">
    <w:name w:val="Heading 5 Char"/>
    <w:basedOn w:val="DefaultParagraphFont"/>
    <w:link w:val="Heading5"/>
    <w:uiPriority w:val="9"/>
    <w:semiHidden/>
    <w:rsid w:val="00310FCE"/>
    <w:rPr>
      <w:smallCaps/>
      <w:color w:val="943634"/>
      <w:spacing w:val="10"/>
      <w:sz w:val="22"/>
      <w:szCs w:val="26"/>
    </w:rPr>
  </w:style>
  <w:style w:type="character" w:customStyle="1" w:styleId="Heading6Char">
    <w:name w:val="Heading 6 Char"/>
    <w:basedOn w:val="DefaultParagraphFont"/>
    <w:link w:val="Heading6"/>
    <w:uiPriority w:val="9"/>
    <w:semiHidden/>
    <w:rsid w:val="00310FCE"/>
    <w:rPr>
      <w:smallCaps/>
      <w:color w:val="C0504D"/>
      <w:spacing w:val="5"/>
      <w:sz w:val="22"/>
    </w:rPr>
  </w:style>
  <w:style w:type="character" w:customStyle="1" w:styleId="Heading7Char">
    <w:name w:val="Heading 7 Char"/>
    <w:basedOn w:val="DefaultParagraphFont"/>
    <w:link w:val="Heading7"/>
    <w:uiPriority w:val="9"/>
    <w:semiHidden/>
    <w:rsid w:val="00310FCE"/>
    <w:rPr>
      <w:b/>
      <w:smallCaps/>
      <w:color w:val="C0504D"/>
      <w:spacing w:val="10"/>
    </w:rPr>
  </w:style>
  <w:style w:type="character" w:customStyle="1" w:styleId="Heading8Char">
    <w:name w:val="Heading 8 Char"/>
    <w:basedOn w:val="DefaultParagraphFont"/>
    <w:link w:val="Heading8"/>
    <w:uiPriority w:val="9"/>
    <w:semiHidden/>
    <w:rsid w:val="00310FCE"/>
    <w:rPr>
      <w:b/>
      <w:i/>
      <w:smallCaps/>
      <w:color w:val="943634"/>
    </w:rPr>
  </w:style>
  <w:style w:type="character" w:customStyle="1" w:styleId="Heading9Char">
    <w:name w:val="Heading 9 Char"/>
    <w:basedOn w:val="DefaultParagraphFont"/>
    <w:link w:val="Heading9"/>
    <w:uiPriority w:val="9"/>
    <w:semiHidden/>
    <w:rsid w:val="00310FCE"/>
    <w:rPr>
      <w:b/>
      <w:i/>
      <w:smallCaps/>
      <w:color w:val="622423"/>
    </w:rPr>
  </w:style>
  <w:style w:type="paragraph" w:styleId="Caption">
    <w:name w:val="caption"/>
    <w:basedOn w:val="Normal"/>
    <w:next w:val="Normal"/>
    <w:uiPriority w:val="35"/>
    <w:qFormat/>
    <w:rsid w:val="00310FCE"/>
    <w:rPr>
      <w:b/>
      <w:bCs/>
      <w:caps/>
      <w:sz w:val="16"/>
      <w:szCs w:val="18"/>
    </w:rPr>
  </w:style>
  <w:style w:type="paragraph" w:styleId="Title">
    <w:name w:val="Title"/>
    <w:basedOn w:val="Normal"/>
    <w:next w:val="Normal"/>
    <w:link w:val="TitleChar"/>
    <w:uiPriority w:val="10"/>
    <w:qFormat/>
    <w:rsid w:val="00310FCE"/>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uiPriority w:val="10"/>
    <w:rsid w:val="00310FCE"/>
    <w:rPr>
      <w:smallCaps/>
      <w:sz w:val="48"/>
      <w:szCs w:val="48"/>
    </w:rPr>
  </w:style>
  <w:style w:type="paragraph" w:styleId="Subtitle">
    <w:name w:val="Subtitle"/>
    <w:basedOn w:val="Normal"/>
    <w:next w:val="Normal"/>
    <w:link w:val="SubtitleChar"/>
    <w:uiPriority w:val="11"/>
    <w:qFormat/>
    <w:rsid w:val="00310FCE"/>
    <w:pPr>
      <w:spacing w:after="720" w:line="240" w:lineRule="auto"/>
      <w:jc w:val="right"/>
    </w:pPr>
    <w:rPr>
      <w:rFonts w:ascii="Cambria" w:hAnsi="Cambria"/>
      <w:szCs w:val="22"/>
    </w:rPr>
  </w:style>
  <w:style w:type="character" w:customStyle="1" w:styleId="SubtitleChar">
    <w:name w:val="Subtitle Char"/>
    <w:basedOn w:val="DefaultParagraphFont"/>
    <w:link w:val="Subtitle"/>
    <w:uiPriority w:val="11"/>
    <w:rsid w:val="00310FCE"/>
    <w:rPr>
      <w:rFonts w:ascii="Cambria" w:eastAsia="Times New Roman" w:hAnsi="Cambria" w:cs="Times New Roman"/>
      <w:szCs w:val="22"/>
    </w:rPr>
  </w:style>
  <w:style w:type="character" w:styleId="Strong">
    <w:name w:val="Strong"/>
    <w:uiPriority w:val="22"/>
    <w:qFormat/>
    <w:rsid w:val="00310FCE"/>
    <w:rPr>
      <w:b/>
      <w:color w:val="C0504D"/>
    </w:rPr>
  </w:style>
  <w:style w:type="character" w:styleId="Emphasis">
    <w:name w:val="Emphasis"/>
    <w:qFormat/>
    <w:rsid w:val="00310FCE"/>
    <w:rPr>
      <w:b/>
      <w:i/>
      <w:spacing w:val="10"/>
    </w:rPr>
  </w:style>
  <w:style w:type="paragraph" w:styleId="NoSpacing">
    <w:name w:val="No Spacing"/>
    <w:basedOn w:val="Normal"/>
    <w:link w:val="NoSpacingChar"/>
    <w:uiPriority w:val="1"/>
    <w:qFormat/>
    <w:rsid w:val="00310FCE"/>
    <w:pPr>
      <w:spacing w:after="0" w:line="240" w:lineRule="auto"/>
    </w:pPr>
  </w:style>
  <w:style w:type="character" w:customStyle="1" w:styleId="NoSpacingChar">
    <w:name w:val="No Spacing Char"/>
    <w:basedOn w:val="DefaultParagraphFont"/>
    <w:link w:val="NoSpacing"/>
    <w:uiPriority w:val="1"/>
    <w:rsid w:val="00310FCE"/>
  </w:style>
  <w:style w:type="paragraph" w:styleId="ListParagraph">
    <w:name w:val="List Paragraph"/>
    <w:basedOn w:val="Normal"/>
    <w:uiPriority w:val="34"/>
    <w:qFormat/>
    <w:rsid w:val="00310FCE"/>
    <w:pPr>
      <w:ind w:left="720"/>
      <w:contextualSpacing/>
    </w:pPr>
  </w:style>
  <w:style w:type="paragraph" w:styleId="Quote">
    <w:name w:val="Quote"/>
    <w:basedOn w:val="Normal"/>
    <w:next w:val="Normal"/>
    <w:link w:val="QuoteChar"/>
    <w:uiPriority w:val="29"/>
    <w:qFormat/>
    <w:rsid w:val="00310FCE"/>
    <w:rPr>
      <w:i/>
    </w:rPr>
  </w:style>
  <w:style w:type="character" w:customStyle="1" w:styleId="QuoteChar">
    <w:name w:val="Quote Char"/>
    <w:basedOn w:val="DefaultParagraphFont"/>
    <w:link w:val="Quote"/>
    <w:uiPriority w:val="29"/>
    <w:rsid w:val="00310FCE"/>
    <w:rPr>
      <w:i/>
    </w:rPr>
  </w:style>
  <w:style w:type="paragraph" w:styleId="IntenseQuote">
    <w:name w:val="Intense Quote"/>
    <w:basedOn w:val="Normal"/>
    <w:next w:val="Normal"/>
    <w:link w:val="IntenseQuoteChar"/>
    <w:uiPriority w:val="30"/>
    <w:qFormat/>
    <w:rsid w:val="00310FC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310FCE"/>
    <w:rPr>
      <w:b/>
      <w:i/>
      <w:color w:val="FFFFFF"/>
      <w:shd w:val="clear" w:color="auto" w:fill="C0504D"/>
    </w:rPr>
  </w:style>
  <w:style w:type="character" w:styleId="SubtleEmphasis">
    <w:name w:val="Subtle Emphasis"/>
    <w:uiPriority w:val="19"/>
    <w:qFormat/>
    <w:rsid w:val="00310FCE"/>
    <w:rPr>
      <w:i/>
    </w:rPr>
  </w:style>
  <w:style w:type="character" w:styleId="IntenseEmphasis">
    <w:name w:val="Intense Emphasis"/>
    <w:uiPriority w:val="21"/>
    <w:qFormat/>
    <w:rsid w:val="00310FCE"/>
    <w:rPr>
      <w:b/>
      <w:i/>
      <w:color w:val="C0504D"/>
      <w:spacing w:val="10"/>
    </w:rPr>
  </w:style>
  <w:style w:type="character" w:styleId="SubtleReference">
    <w:name w:val="Subtle Reference"/>
    <w:uiPriority w:val="31"/>
    <w:qFormat/>
    <w:rsid w:val="00310FCE"/>
    <w:rPr>
      <w:b/>
    </w:rPr>
  </w:style>
  <w:style w:type="character" w:styleId="IntenseReference">
    <w:name w:val="Intense Reference"/>
    <w:uiPriority w:val="32"/>
    <w:qFormat/>
    <w:rsid w:val="00310FCE"/>
    <w:rPr>
      <w:b/>
      <w:bCs/>
      <w:smallCaps/>
      <w:spacing w:val="5"/>
      <w:sz w:val="22"/>
      <w:szCs w:val="22"/>
      <w:u w:val="single"/>
    </w:rPr>
  </w:style>
  <w:style w:type="character" w:styleId="BookTitle">
    <w:name w:val="Book Title"/>
    <w:uiPriority w:val="33"/>
    <w:qFormat/>
    <w:rsid w:val="00310FCE"/>
    <w:rPr>
      <w:rFonts w:ascii="Cambria" w:eastAsia="Times New Roman" w:hAnsi="Cambria" w:cs="Times New Roman"/>
      <w:i/>
      <w:iCs/>
      <w:sz w:val="20"/>
      <w:szCs w:val="20"/>
    </w:rPr>
  </w:style>
  <w:style w:type="paragraph" w:styleId="TOCHeading">
    <w:name w:val="TOC Heading"/>
    <w:basedOn w:val="Heading1"/>
    <w:next w:val="Normal"/>
    <w:uiPriority w:val="39"/>
    <w:qFormat/>
    <w:rsid w:val="00310FCE"/>
    <w:pPr>
      <w:outlineLvl w:val="9"/>
    </w:pPr>
  </w:style>
  <w:style w:type="character" w:styleId="Hyperlink">
    <w:name w:val="Hyperlink"/>
    <w:basedOn w:val="DefaultParagraphFont"/>
    <w:rsid w:val="003F297D"/>
    <w:rPr>
      <w:color w:val="0000FF"/>
      <w:u w:val="single"/>
    </w:rPr>
  </w:style>
  <w:style w:type="table" w:styleId="TableGrid">
    <w:name w:val="Table Grid"/>
    <w:basedOn w:val="TableNormal"/>
    <w:rsid w:val="006A5A9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707A8"/>
  </w:style>
  <w:style w:type="character" w:customStyle="1" w:styleId="maintextblack">
    <w:name w:val="maintext_black"/>
    <w:basedOn w:val="DefaultParagraphFont"/>
    <w:rsid w:val="00844DFD"/>
  </w:style>
  <w:style w:type="paragraph" w:styleId="NormalWeb">
    <w:name w:val="Normal (Web)"/>
    <w:basedOn w:val="Normal"/>
    <w:rsid w:val="00844DFD"/>
    <w:pPr>
      <w:spacing w:before="45" w:after="150" w:line="240" w:lineRule="auto"/>
      <w:jc w:val="left"/>
    </w:pPr>
    <w:rPr>
      <w:rFonts w:ascii="Arial" w:hAnsi="Arial" w:cs="Arial"/>
      <w:color w:val="000000"/>
      <w:lang w:val="en-GB"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achernet.gov.uk/docbank/index.cfm?id=41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DESIGNING AND EVALUATING IMPACT FOR POSTGRADUATE CPD FIELDWORK</vt:lpstr>
    </vt:vector>
  </TitlesOfParts>
  <Company>Institute of Education</Company>
  <LinksUpToDate>false</LinksUpToDate>
  <CharactersWithSpaces>19852</CharactersWithSpaces>
  <SharedDoc>false</SharedDoc>
  <HLinks>
    <vt:vector size="6" baseType="variant">
      <vt:variant>
        <vt:i4>7274544</vt:i4>
      </vt:variant>
      <vt:variant>
        <vt:i4>0</vt:i4>
      </vt:variant>
      <vt:variant>
        <vt:i4>0</vt:i4>
      </vt:variant>
      <vt:variant>
        <vt:i4>5</vt:i4>
      </vt:variant>
      <vt:variant>
        <vt:lpwstr>http://www.teachernet.gov.uk/docbank/index.cfm?id=4129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AND EVALUATING IMPACT FOR POSTGRADUATE CPD FIELDWORK</dc:title>
  <dc:creator>Steven Coombs</dc:creator>
  <cp:lastModifiedBy>Rozz Evans</cp:lastModifiedBy>
  <cp:revision>2</cp:revision>
  <cp:lastPrinted>2009-03-25T11:24:00Z</cp:lastPrinted>
  <dcterms:created xsi:type="dcterms:W3CDTF">2012-06-18T15:08:00Z</dcterms:created>
  <dcterms:modified xsi:type="dcterms:W3CDTF">2012-06-18T15:08:00Z</dcterms:modified>
</cp:coreProperties>
</file>