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516" w:rsidRPr="008417B8" w:rsidRDefault="00B85516" w:rsidP="00B85516">
      <w:pPr>
        <w:pStyle w:val="TOC1"/>
      </w:pPr>
      <w:bookmarkStart w:id="0" w:name="_GoBack"/>
      <w:bookmarkEnd w:id="0"/>
    </w:p>
    <w:p w:rsidR="00B85516" w:rsidRPr="008417B8" w:rsidRDefault="00B85516" w:rsidP="00B85516">
      <w:pPr>
        <w:pStyle w:val="Header"/>
        <w:tabs>
          <w:tab w:val="clear" w:pos="4153"/>
          <w:tab w:val="clear" w:pos="8306"/>
        </w:tabs>
      </w:pPr>
    </w:p>
    <w:p w:rsidR="00B85516" w:rsidRPr="008417B8" w:rsidRDefault="00B85516" w:rsidP="00B85516"/>
    <w:p w:rsidR="00B85516" w:rsidRPr="009E27A6" w:rsidRDefault="0074638E" w:rsidP="00B85516">
      <w:pPr>
        <w:pStyle w:val="Heading4"/>
        <w:numPr>
          <w:ilvl w:val="0"/>
          <w:numId w:val="0"/>
        </w:numPr>
        <w:rPr>
          <w:noProof/>
          <w:color w:val="auto"/>
          <w:sz w:val="40"/>
          <w:szCs w:val="40"/>
        </w:rPr>
      </w:pPr>
      <w:r>
        <w:rPr>
          <w:noProof/>
          <w:color w:val="auto"/>
          <w:sz w:val="40"/>
          <w:szCs w:val="40"/>
        </w:rPr>
        <w:t>Education, Skills and Children</w:t>
      </w:r>
      <w:r>
        <w:rPr>
          <w:rFonts w:hint="eastAsia"/>
          <w:noProof/>
          <w:color w:val="auto"/>
          <w:sz w:val="40"/>
          <w:szCs w:val="40"/>
        </w:rPr>
        <w:t>’</w:t>
      </w:r>
      <w:r>
        <w:rPr>
          <w:noProof/>
          <w:color w:val="auto"/>
          <w:sz w:val="40"/>
          <w:szCs w:val="40"/>
        </w:rPr>
        <w:t>s Services</w:t>
      </w:r>
    </w:p>
    <w:p w:rsidR="00B85516" w:rsidRPr="008417B8" w:rsidRDefault="00B85516" w:rsidP="00B85516">
      <w:pPr>
        <w:jc w:val="center"/>
        <w:rPr>
          <w:b/>
          <w:sz w:val="56"/>
        </w:rPr>
      </w:pPr>
    </w:p>
    <w:p w:rsidR="00B85516" w:rsidRPr="008417B8" w:rsidRDefault="00B85516" w:rsidP="00B85516">
      <w:pPr>
        <w:rPr>
          <w:b/>
          <w:bCs/>
          <w:sz w:val="40"/>
        </w:rPr>
      </w:pPr>
      <w:bookmarkStart w:id="1" w:name="OLE_LINK4"/>
      <w:r w:rsidRPr="008417B8">
        <w:rPr>
          <w:b/>
          <w:bCs/>
          <w:sz w:val="40"/>
        </w:rPr>
        <w:t>Information Standards Board</w:t>
      </w:r>
    </w:p>
    <w:bookmarkEnd w:id="1"/>
    <w:p w:rsidR="00B85516" w:rsidRPr="008417B8" w:rsidRDefault="00B85516" w:rsidP="00B85516">
      <w:pPr>
        <w:jc w:val="both"/>
        <w:rPr>
          <w:b/>
          <w:bCs/>
          <w:i/>
          <w:iCs/>
          <w:sz w:val="40"/>
          <w:szCs w:val="40"/>
        </w:rPr>
      </w:pPr>
    </w:p>
    <w:p w:rsidR="00B85516" w:rsidRPr="008417B8" w:rsidRDefault="00B85516" w:rsidP="00B85516">
      <w:pPr>
        <w:rPr>
          <w:b/>
          <w:i/>
          <w:iCs/>
          <w:sz w:val="40"/>
          <w:szCs w:val="40"/>
        </w:rPr>
      </w:pPr>
      <w:r w:rsidRPr="008417B8">
        <w:rPr>
          <w:b/>
          <w:bCs/>
          <w:i/>
          <w:iCs/>
          <w:sz w:val="40"/>
          <w:szCs w:val="40"/>
        </w:rPr>
        <w:t>Business Plan 2007</w:t>
      </w:r>
      <w:r w:rsidR="004B4278">
        <w:rPr>
          <w:b/>
          <w:bCs/>
          <w:i/>
          <w:iCs/>
          <w:sz w:val="40"/>
          <w:szCs w:val="40"/>
        </w:rPr>
        <w:t>-2008</w:t>
      </w:r>
    </w:p>
    <w:p w:rsidR="00B85516" w:rsidRPr="008417B8" w:rsidRDefault="00B85516" w:rsidP="00B85516">
      <w:pPr>
        <w:rPr>
          <w:b/>
          <w:sz w:val="40"/>
          <w:szCs w:val="40"/>
        </w:rPr>
      </w:pPr>
    </w:p>
    <w:p w:rsidR="00B85516" w:rsidRPr="008417B8" w:rsidRDefault="00B85516" w:rsidP="00B85516">
      <w:pPr>
        <w:rPr>
          <w:b/>
          <w:sz w:val="40"/>
          <w:szCs w:val="40"/>
        </w:rPr>
      </w:pPr>
    </w:p>
    <w:p w:rsidR="00B85516" w:rsidRPr="008417B8" w:rsidRDefault="00B85516" w:rsidP="00B85516">
      <w:pPr>
        <w:rPr>
          <w:b/>
          <w:sz w:val="40"/>
          <w:szCs w:val="40"/>
        </w:rPr>
      </w:pPr>
    </w:p>
    <w:p w:rsidR="00B85516" w:rsidRPr="008417B8" w:rsidRDefault="00B85516" w:rsidP="00B85516">
      <w:pPr>
        <w:rPr>
          <w:b/>
          <w:sz w:val="28"/>
        </w:rPr>
      </w:pPr>
    </w:p>
    <w:p w:rsidR="00B85516" w:rsidRPr="008417B8" w:rsidRDefault="00B85516" w:rsidP="00B85516">
      <w:pPr>
        <w:rPr>
          <w:b/>
          <w:sz w:val="28"/>
        </w:rPr>
      </w:pPr>
    </w:p>
    <w:p w:rsidR="00B85516" w:rsidRPr="008417B8" w:rsidRDefault="00B85516" w:rsidP="00B85516">
      <w:pPr>
        <w:rPr>
          <w:b/>
          <w:sz w:val="28"/>
        </w:rPr>
      </w:pPr>
    </w:p>
    <w:p w:rsidR="00B85516" w:rsidRPr="009E27A6" w:rsidRDefault="00B85516" w:rsidP="00C423DF">
      <w:pPr>
        <w:pStyle w:val="Heading5"/>
        <w:numPr>
          <w:ilvl w:val="0"/>
          <w:numId w:val="0"/>
        </w:numPr>
        <w:rPr>
          <w:b/>
          <w:bCs/>
          <w:color w:val="auto"/>
        </w:rPr>
      </w:pPr>
      <w:r w:rsidRPr="009E27A6">
        <w:rPr>
          <w:b/>
          <w:bCs/>
          <w:color w:val="auto"/>
        </w:rPr>
        <w:t>Version no:</w:t>
      </w:r>
      <w:bookmarkStart w:id="2" w:name="OLE_LINK3"/>
      <w:r w:rsidR="002F1272">
        <w:rPr>
          <w:b/>
          <w:bCs/>
          <w:color w:val="auto"/>
        </w:rPr>
        <w:t xml:space="preserve"> </w:t>
      </w:r>
      <w:r w:rsidR="002024FD">
        <w:rPr>
          <w:b/>
          <w:bCs/>
          <w:color w:val="auto"/>
        </w:rPr>
        <w:t>1.0</w:t>
      </w:r>
      <w:r w:rsidR="00200585">
        <w:rPr>
          <w:b/>
          <w:bCs/>
          <w:color w:val="auto"/>
        </w:rPr>
        <w:t xml:space="preserve"> </w:t>
      </w:r>
      <w:r w:rsidRPr="009E27A6">
        <w:rPr>
          <w:b/>
          <w:bCs/>
          <w:color w:val="auto"/>
        </w:rPr>
        <w:t>(</w:t>
      </w:r>
      <w:r w:rsidR="00AB1221">
        <w:rPr>
          <w:b/>
          <w:bCs/>
          <w:color w:val="auto"/>
        </w:rPr>
        <w:t>FINAL</w:t>
      </w:r>
      <w:r w:rsidR="001C314C">
        <w:rPr>
          <w:b/>
          <w:bCs/>
          <w:color w:val="auto"/>
        </w:rPr>
        <w:t xml:space="preserve"> </w:t>
      </w:r>
      <w:r w:rsidR="00C423DF">
        <w:rPr>
          <w:b/>
          <w:bCs/>
          <w:color w:val="auto"/>
        </w:rPr>
        <w:t>APPROVED</w:t>
      </w:r>
      <w:r w:rsidRPr="009E27A6">
        <w:rPr>
          <w:b/>
          <w:bCs/>
          <w:color w:val="auto"/>
        </w:rPr>
        <w:t>)</w:t>
      </w:r>
    </w:p>
    <w:bookmarkEnd w:id="2"/>
    <w:p w:rsidR="00B85516" w:rsidRPr="009E27A6" w:rsidRDefault="00B85516" w:rsidP="00B85516">
      <w:pPr>
        <w:rPr>
          <w:b/>
          <w:bCs/>
          <w:sz w:val="28"/>
        </w:rPr>
      </w:pPr>
    </w:p>
    <w:p w:rsidR="00B85516" w:rsidRPr="009E27A6" w:rsidRDefault="00B85516" w:rsidP="00B85516">
      <w:pPr>
        <w:rPr>
          <w:b/>
          <w:bCs/>
          <w:sz w:val="28"/>
        </w:rPr>
      </w:pPr>
    </w:p>
    <w:p w:rsidR="00B85516" w:rsidRPr="009E27A6" w:rsidRDefault="00B85516" w:rsidP="00B85516">
      <w:pPr>
        <w:rPr>
          <w:b/>
          <w:bCs/>
          <w:sz w:val="28"/>
        </w:rPr>
      </w:pPr>
    </w:p>
    <w:p w:rsidR="00B85516" w:rsidRPr="009E27A6" w:rsidRDefault="00B85516" w:rsidP="00B85516">
      <w:pPr>
        <w:rPr>
          <w:b/>
          <w:bCs/>
          <w:sz w:val="28"/>
        </w:rPr>
      </w:pPr>
    </w:p>
    <w:p w:rsidR="00B85516" w:rsidRPr="009E27A6" w:rsidRDefault="00B85516" w:rsidP="00B85516">
      <w:pPr>
        <w:pStyle w:val="Heading5"/>
        <w:numPr>
          <w:ilvl w:val="0"/>
          <w:numId w:val="0"/>
        </w:numPr>
        <w:rPr>
          <w:color w:val="auto"/>
        </w:rPr>
      </w:pPr>
      <w:r w:rsidRPr="009E27A6">
        <w:rPr>
          <w:color w:val="auto"/>
        </w:rPr>
        <w:t>Date:</w:t>
      </w:r>
      <w:r w:rsidR="00CB0DC8">
        <w:rPr>
          <w:color w:val="auto"/>
        </w:rPr>
        <w:t xml:space="preserve"> September 2007</w:t>
      </w:r>
      <w:r w:rsidR="00CB0DC8" w:rsidRPr="009E27A6">
        <w:rPr>
          <w:color w:val="auto"/>
        </w:rPr>
        <w:t xml:space="preserve"> </w:t>
      </w:r>
    </w:p>
    <w:p w:rsidR="00B85516" w:rsidRPr="008417B8" w:rsidRDefault="00B85516" w:rsidP="00B85516"/>
    <w:p w:rsidR="00B85516" w:rsidRPr="008417B8" w:rsidRDefault="00B85516" w:rsidP="00B85516"/>
    <w:p w:rsidR="00474A0D" w:rsidRDefault="00474A0D" w:rsidP="00B85516"/>
    <w:p w:rsidR="00B85516" w:rsidRPr="008417B8" w:rsidRDefault="00474A0D" w:rsidP="00B85516">
      <w:r>
        <w:t xml:space="preserve"> </w:t>
      </w:r>
    </w:p>
    <w:p w:rsidR="00B85516" w:rsidRPr="009E27A6" w:rsidRDefault="00B85516" w:rsidP="00B85516">
      <w:pPr>
        <w:pStyle w:val="Heading"/>
        <w:numPr>
          <w:ilvl w:val="12"/>
          <w:numId w:val="0"/>
        </w:numPr>
        <w:ind w:left="-720"/>
        <w:rPr>
          <w:color w:val="000080"/>
          <w:sz w:val="28"/>
          <w:szCs w:val="28"/>
        </w:rPr>
      </w:pPr>
      <w:r w:rsidRPr="008417B8">
        <w:br w:type="page"/>
      </w:r>
      <w:bookmarkStart w:id="3" w:name="_Toc23836410"/>
      <w:bookmarkStart w:id="4" w:name="_Toc116892392"/>
      <w:bookmarkStart w:id="5" w:name="_Toc148352933"/>
      <w:r w:rsidRPr="009E27A6">
        <w:rPr>
          <w:color w:val="000080"/>
          <w:sz w:val="28"/>
          <w:szCs w:val="28"/>
        </w:rPr>
        <w:lastRenderedPageBreak/>
        <w:t>Document Control</w:t>
      </w:r>
      <w:bookmarkEnd w:id="3"/>
      <w:bookmarkEnd w:id="4"/>
      <w:bookmarkEnd w:id="5"/>
    </w:p>
    <w:p w:rsidR="00B85516" w:rsidRPr="009E27A6" w:rsidRDefault="00B85516" w:rsidP="00B85516">
      <w:pPr>
        <w:pStyle w:val="Heading"/>
        <w:numPr>
          <w:ilvl w:val="12"/>
          <w:numId w:val="0"/>
        </w:numPr>
        <w:ind w:left="-720"/>
        <w:rPr>
          <w:color w:val="000080"/>
        </w:rPr>
      </w:pPr>
      <w:r w:rsidRPr="009E27A6">
        <w:rPr>
          <w:color w:val="000080"/>
        </w:rPr>
        <w:t>Key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5534"/>
      </w:tblGrid>
      <w:tr w:rsidR="00B85516" w:rsidRPr="008417B8" w:rsidTr="00B85516">
        <w:tc>
          <w:tcPr>
            <w:tcW w:w="2988" w:type="dxa"/>
          </w:tcPr>
          <w:p w:rsidR="00B85516" w:rsidRPr="008417B8" w:rsidRDefault="00B85516" w:rsidP="00B85516">
            <w:pPr>
              <w:pStyle w:val="Paragraph"/>
              <w:jc w:val="left"/>
            </w:pPr>
            <w:r w:rsidRPr="008417B8">
              <w:t>Title</w:t>
            </w:r>
          </w:p>
        </w:tc>
        <w:tc>
          <w:tcPr>
            <w:tcW w:w="5534" w:type="dxa"/>
          </w:tcPr>
          <w:p w:rsidR="00B85516" w:rsidRPr="008417B8" w:rsidRDefault="00B85516" w:rsidP="00B85516">
            <w:r w:rsidRPr="008417B8">
              <w:t xml:space="preserve">Information Standards Board Business Plan </w:t>
            </w:r>
            <w:r w:rsidR="004B4278">
              <w:t>2007-2008</w:t>
            </w:r>
          </w:p>
        </w:tc>
      </w:tr>
      <w:tr w:rsidR="00B85516" w:rsidRPr="008417B8" w:rsidTr="00B85516">
        <w:tc>
          <w:tcPr>
            <w:tcW w:w="2988" w:type="dxa"/>
          </w:tcPr>
          <w:p w:rsidR="00B85516" w:rsidRPr="008417B8" w:rsidRDefault="00B85516" w:rsidP="00B85516">
            <w:pPr>
              <w:rPr>
                <w:b/>
              </w:rPr>
            </w:pPr>
            <w:r w:rsidRPr="008417B8">
              <w:rPr>
                <w:b/>
              </w:rPr>
              <w:t>Author</w:t>
            </w:r>
          </w:p>
        </w:tc>
        <w:tc>
          <w:tcPr>
            <w:tcW w:w="5534" w:type="dxa"/>
          </w:tcPr>
          <w:p w:rsidR="00B85516" w:rsidRPr="008417B8" w:rsidRDefault="00B85516" w:rsidP="00B85516">
            <w:r w:rsidRPr="008417B8">
              <w:t>Ian Symonds</w:t>
            </w:r>
          </w:p>
        </w:tc>
      </w:tr>
      <w:tr w:rsidR="00B85516" w:rsidRPr="008417B8" w:rsidTr="00B85516">
        <w:tc>
          <w:tcPr>
            <w:tcW w:w="2988" w:type="dxa"/>
          </w:tcPr>
          <w:p w:rsidR="00B85516" w:rsidRPr="008417B8" w:rsidRDefault="00B85516" w:rsidP="00B85516">
            <w:pPr>
              <w:rPr>
                <w:b/>
              </w:rPr>
            </w:pPr>
            <w:r w:rsidRPr="008417B8">
              <w:rPr>
                <w:b/>
              </w:rPr>
              <w:t>Status</w:t>
            </w:r>
          </w:p>
        </w:tc>
        <w:tc>
          <w:tcPr>
            <w:tcW w:w="5534" w:type="dxa"/>
          </w:tcPr>
          <w:p w:rsidR="00B85516" w:rsidRPr="008417B8" w:rsidRDefault="00AE03A0" w:rsidP="00B85516">
            <w:pPr>
              <w:pStyle w:val="Header"/>
            </w:pPr>
            <w:r>
              <w:t>Final Approved</w:t>
            </w:r>
          </w:p>
        </w:tc>
      </w:tr>
      <w:tr w:rsidR="00B85516" w:rsidRPr="008417B8" w:rsidTr="00B85516">
        <w:tc>
          <w:tcPr>
            <w:tcW w:w="2988" w:type="dxa"/>
          </w:tcPr>
          <w:p w:rsidR="00B85516" w:rsidRPr="008417B8" w:rsidRDefault="00B85516" w:rsidP="00B85516">
            <w:pPr>
              <w:rPr>
                <w:b/>
              </w:rPr>
            </w:pPr>
            <w:r w:rsidRPr="008417B8">
              <w:rPr>
                <w:b/>
              </w:rPr>
              <w:t>Document Reference</w:t>
            </w:r>
          </w:p>
        </w:tc>
        <w:tc>
          <w:tcPr>
            <w:tcW w:w="5534" w:type="dxa"/>
          </w:tcPr>
          <w:p w:rsidR="00B85516" w:rsidRPr="008417B8" w:rsidRDefault="00B85516" w:rsidP="00B85516">
            <w:pPr>
              <w:pStyle w:val="BodyText"/>
            </w:pPr>
          </w:p>
        </w:tc>
      </w:tr>
    </w:tbl>
    <w:p w:rsidR="00AE03A0" w:rsidRPr="008417B8" w:rsidRDefault="00AE03A0" w:rsidP="00B85516">
      <w:pPr>
        <w:pStyle w:val="BodyText"/>
        <w:tabs>
          <w:tab w:val="left" w:pos="2988"/>
        </w:tabs>
      </w:pPr>
      <w:r w:rsidRPr="008417B8">
        <w:rPr>
          <w:b/>
        </w:rPr>
        <w:tab/>
      </w:r>
    </w:p>
    <w:p w:rsidR="00B85516" w:rsidRDefault="00B85516" w:rsidP="00B85516">
      <w:pPr>
        <w:pStyle w:val="Heading"/>
        <w:numPr>
          <w:ilvl w:val="12"/>
          <w:numId w:val="0"/>
        </w:numPr>
        <w:ind w:left="-720"/>
        <w:rPr>
          <w:color w:val="000080"/>
        </w:rPr>
      </w:pPr>
      <w:r w:rsidRPr="009E27A6">
        <w:rPr>
          <w:color w:val="000080"/>
        </w:rPr>
        <w:t>Summary</w:t>
      </w:r>
    </w:p>
    <w:p w:rsidR="00B85516" w:rsidRPr="008417B8" w:rsidRDefault="008224F4" w:rsidP="008224F4">
      <w:r>
        <w:t xml:space="preserve">This document provides an overview of the Information Standards Board (ISB) for </w:t>
      </w:r>
      <w:r w:rsidR="0074638E">
        <w:t>Education, Skills and Children</w:t>
      </w:r>
      <w:r w:rsidR="0074638E">
        <w:rPr>
          <w:rFonts w:hint="eastAsia"/>
        </w:rPr>
        <w:t>’</w:t>
      </w:r>
      <w:r w:rsidR="0074638E">
        <w:t>s Services</w:t>
      </w:r>
      <w:r w:rsidR="002D346C">
        <w:t xml:space="preserve"> and plans for standards activity over the coming year. </w:t>
      </w:r>
      <w:r>
        <w:t xml:space="preserve"> </w:t>
      </w:r>
      <w:r w:rsidR="002D346C">
        <w:t>I</w:t>
      </w:r>
      <w:r w:rsidR="00823B29">
        <w:t>t also sets out the plans for</w:t>
      </w:r>
      <w:r>
        <w:t xml:space="preserve"> </w:t>
      </w:r>
      <w:r w:rsidR="00823B29">
        <w:t xml:space="preserve">the </w:t>
      </w:r>
      <w:r>
        <w:t xml:space="preserve">transition </w:t>
      </w:r>
      <w:r w:rsidR="00823B29">
        <w:t xml:space="preserve">of </w:t>
      </w:r>
      <w:r>
        <w:t xml:space="preserve">the </w:t>
      </w:r>
      <w:r w:rsidR="00823B29">
        <w:t>Working Group to a fully operating</w:t>
      </w:r>
      <w:r>
        <w:t xml:space="preserve"> ISB in 2007</w:t>
      </w:r>
      <w:r w:rsidR="004B4278">
        <w:t>-2008</w:t>
      </w:r>
      <w:r>
        <w:t>.</w:t>
      </w:r>
    </w:p>
    <w:p w:rsidR="00B85516" w:rsidRPr="008417B8" w:rsidRDefault="00B85516" w:rsidP="00B85516"/>
    <w:p w:rsidR="00B85516" w:rsidRPr="009E27A6" w:rsidRDefault="00B85516" w:rsidP="00B85516">
      <w:pPr>
        <w:pStyle w:val="Heading"/>
        <w:numPr>
          <w:ilvl w:val="12"/>
          <w:numId w:val="0"/>
        </w:numPr>
        <w:ind w:left="-720"/>
        <w:rPr>
          <w:color w:val="000080"/>
        </w:rPr>
      </w:pPr>
      <w:r w:rsidRPr="009E27A6">
        <w:rPr>
          <w:color w:val="000080"/>
        </w:rPr>
        <w:t>Version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76"/>
        <w:gridCol w:w="4678"/>
        <w:gridCol w:w="1324"/>
      </w:tblGrid>
      <w:tr w:rsidR="00B85516" w:rsidRPr="008417B8" w:rsidTr="00B85516">
        <w:tc>
          <w:tcPr>
            <w:tcW w:w="1242" w:type="dxa"/>
          </w:tcPr>
          <w:p w:rsidR="00B85516" w:rsidRPr="008417B8" w:rsidRDefault="00B85516" w:rsidP="00B85516">
            <w:pPr>
              <w:pStyle w:val="Paragraph"/>
              <w:jc w:val="left"/>
            </w:pPr>
            <w:r w:rsidRPr="008417B8">
              <w:t>Version</w:t>
            </w:r>
          </w:p>
        </w:tc>
        <w:tc>
          <w:tcPr>
            <w:tcW w:w="1276" w:type="dxa"/>
          </w:tcPr>
          <w:p w:rsidR="00B85516" w:rsidRPr="008417B8" w:rsidRDefault="00B85516" w:rsidP="00B85516">
            <w:pPr>
              <w:pStyle w:val="Paragraph"/>
              <w:jc w:val="left"/>
            </w:pPr>
            <w:r w:rsidRPr="008417B8">
              <w:t>Date</w:t>
            </w:r>
          </w:p>
        </w:tc>
        <w:tc>
          <w:tcPr>
            <w:tcW w:w="4678" w:type="dxa"/>
          </w:tcPr>
          <w:p w:rsidR="00B85516" w:rsidRPr="008417B8" w:rsidRDefault="00B85516" w:rsidP="00B85516">
            <w:pPr>
              <w:rPr>
                <w:b/>
              </w:rPr>
            </w:pPr>
            <w:r w:rsidRPr="008417B8">
              <w:rPr>
                <w:b/>
              </w:rPr>
              <w:t>Summary of changes</w:t>
            </w:r>
          </w:p>
        </w:tc>
        <w:tc>
          <w:tcPr>
            <w:tcW w:w="1324" w:type="dxa"/>
          </w:tcPr>
          <w:p w:rsidR="00B85516" w:rsidRPr="008417B8" w:rsidRDefault="00B85516" w:rsidP="00B85516">
            <w:pPr>
              <w:pStyle w:val="Paragraph"/>
              <w:jc w:val="left"/>
            </w:pPr>
            <w:r w:rsidRPr="008417B8">
              <w:t>Changes marked</w:t>
            </w:r>
          </w:p>
        </w:tc>
      </w:tr>
      <w:tr w:rsidR="00B85516" w:rsidRPr="008417B8" w:rsidTr="00B85516">
        <w:tc>
          <w:tcPr>
            <w:tcW w:w="1242" w:type="dxa"/>
          </w:tcPr>
          <w:p w:rsidR="00B85516" w:rsidRPr="009E27A6" w:rsidRDefault="00B85516" w:rsidP="00B85516">
            <w:r w:rsidRPr="009E27A6">
              <w:t>0.1</w:t>
            </w:r>
          </w:p>
        </w:tc>
        <w:tc>
          <w:tcPr>
            <w:tcW w:w="1276" w:type="dxa"/>
          </w:tcPr>
          <w:p w:rsidR="00B85516" w:rsidRPr="009E27A6" w:rsidRDefault="00B85516" w:rsidP="00B85516"/>
        </w:tc>
        <w:tc>
          <w:tcPr>
            <w:tcW w:w="4678" w:type="dxa"/>
          </w:tcPr>
          <w:p w:rsidR="00B85516" w:rsidRPr="009E27A6" w:rsidRDefault="00B85516" w:rsidP="00B85516">
            <w:r w:rsidRPr="009E27A6">
              <w:t>Template and document outline</w:t>
            </w:r>
          </w:p>
        </w:tc>
        <w:tc>
          <w:tcPr>
            <w:tcW w:w="1324" w:type="dxa"/>
          </w:tcPr>
          <w:p w:rsidR="00B85516" w:rsidRPr="009E27A6" w:rsidRDefault="00B85516" w:rsidP="00B85516">
            <w:pPr>
              <w:jc w:val="center"/>
            </w:pPr>
          </w:p>
        </w:tc>
      </w:tr>
      <w:tr w:rsidR="00B85516" w:rsidRPr="008417B8" w:rsidTr="00B85516">
        <w:tc>
          <w:tcPr>
            <w:tcW w:w="1242" w:type="dxa"/>
          </w:tcPr>
          <w:p w:rsidR="00B85516" w:rsidRPr="009E27A6" w:rsidRDefault="00B85516" w:rsidP="00B85516">
            <w:r w:rsidRPr="009E27A6">
              <w:t>0.2</w:t>
            </w:r>
          </w:p>
        </w:tc>
        <w:tc>
          <w:tcPr>
            <w:tcW w:w="1276" w:type="dxa"/>
          </w:tcPr>
          <w:p w:rsidR="00B85516" w:rsidRPr="009E27A6" w:rsidRDefault="00B85516" w:rsidP="00B85516">
            <w:r w:rsidRPr="009E27A6">
              <w:t>13/</w:t>
            </w:r>
            <w:r w:rsidR="00C61AEB">
              <w:t>0</w:t>
            </w:r>
            <w:r w:rsidRPr="009E27A6">
              <w:t>4/07</w:t>
            </w:r>
          </w:p>
        </w:tc>
        <w:tc>
          <w:tcPr>
            <w:tcW w:w="4678" w:type="dxa"/>
          </w:tcPr>
          <w:p w:rsidR="00B85516" w:rsidRPr="009E27A6" w:rsidRDefault="00B85516" w:rsidP="00B85516">
            <w:r w:rsidRPr="009E27A6">
              <w:t>First draft</w:t>
            </w:r>
          </w:p>
        </w:tc>
        <w:tc>
          <w:tcPr>
            <w:tcW w:w="1324" w:type="dxa"/>
          </w:tcPr>
          <w:p w:rsidR="00B85516" w:rsidRPr="009E27A6" w:rsidRDefault="00B85516" w:rsidP="00B85516">
            <w:pPr>
              <w:jc w:val="center"/>
            </w:pPr>
            <w:r w:rsidRPr="009E27A6">
              <w:t>N</w:t>
            </w:r>
          </w:p>
        </w:tc>
      </w:tr>
      <w:tr w:rsidR="00B85516" w:rsidRPr="008417B8" w:rsidTr="00B85516">
        <w:tc>
          <w:tcPr>
            <w:tcW w:w="1242" w:type="dxa"/>
          </w:tcPr>
          <w:p w:rsidR="00B85516" w:rsidRPr="009E27A6" w:rsidRDefault="00B85516" w:rsidP="00B85516">
            <w:r w:rsidRPr="009E27A6">
              <w:t>0.3</w:t>
            </w:r>
          </w:p>
        </w:tc>
        <w:tc>
          <w:tcPr>
            <w:tcW w:w="1276" w:type="dxa"/>
          </w:tcPr>
          <w:p w:rsidR="00B85516" w:rsidRPr="009E27A6" w:rsidRDefault="009E27A6" w:rsidP="00B85516">
            <w:smartTag w:uri="urn:schemas-microsoft-com:office:smarttags" w:element="date">
              <w:smartTagPr>
                <w:attr w:name="Year" w:val="2007"/>
                <w:attr w:name="Day" w:val="9"/>
                <w:attr w:name="Month" w:val="5"/>
              </w:smartTagPr>
              <w:r w:rsidRPr="009E27A6">
                <w:t>9/05/07</w:t>
              </w:r>
            </w:smartTag>
          </w:p>
        </w:tc>
        <w:tc>
          <w:tcPr>
            <w:tcW w:w="4678" w:type="dxa"/>
          </w:tcPr>
          <w:p w:rsidR="00B85516" w:rsidRPr="009E27A6" w:rsidRDefault="00B85516" w:rsidP="00B85516">
            <w:r w:rsidRPr="009E27A6">
              <w:t>Second draft</w:t>
            </w:r>
            <w:r w:rsidR="009E27A6" w:rsidRPr="009E27A6">
              <w:t xml:space="preserve"> for Information Standards Board </w:t>
            </w:r>
            <w:r w:rsidR="00823B29">
              <w:t>W</w:t>
            </w:r>
            <w:r w:rsidR="009E27A6" w:rsidRPr="009E27A6">
              <w:t xml:space="preserve">orking Group, </w:t>
            </w:r>
            <w:smartTag w:uri="urn:schemas-microsoft-com:office:smarttags" w:element="date">
              <w:smartTagPr>
                <w:attr w:name="Year" w:val="2007"/>
                <w:attr w:name="Day" w:val="10"/>
                <w:attr w:name="Month" w:val="5"/>
              </w:smartTagPr>
              <w:r w:rsidR="009E27A6" w:rsidRPr="009E27A6">
                <w:t>10/5/07</w:t>
              </w:r>
            </w:smartTag>
          </w:p>
        </w:tc>
        <w:tc>
          <w:tcPr>
            <w:tcW w:w="1324" w:type="dxa"/>
          </w:tcPr>
          <w:p w:rsidR="00B85516" w:rsidRPr="009E27A6" w:rsidRDefault="009E27A6" w:rsidP="00B85516">
            <w:pPr>
              <w:jc w:val="center"/>
            </w:pPr>
            <w:r>
              <w:t>N</w:t>
            </w:r>
          </w:p>
        </w:tc>
      </w:tr>
      <w:tr w:rsidR="00B85516" w:rsidRPr="008417B8" w:rsidTr="00B85516">
        <w:tc>
          <w:tcPr>
            <w:tcW w:w="1242" w:type="dxa"/>
          </w:tcPr>
          <w:p w:rsidR="00B85516" w:rsidRPr="009E27A6" w:rsidRDefault="009E27A6" w:rsidP="00B85516">
            <w:r>
              <w:t>0.4</w:t>
            </w:r>
          </w:p>
        </w:tc>
        <w:tc>
          <w:tcPr>
            <w:tcW w:w="1276" w:type="dxa"/>
          </w:tcPr>
          <w:p w:rsidR="00B85516" w:rsidRPr="009E27A6" w:rsidRDefault="00B85516" w:rsidP="00B85516"/>
        </w:tc>
        <w:tc>
          <w:tcPr>
            <w:tcW w:w="4678" w:type="dxa"/>
          </w:tcPr>
          <w:p w:rsidR="00B85516" w:rsidRPr="009E27A6" w:rsidRDefault="002F1272" w:rsidP="00B85516">
            <w:r>
              <w:t xml:space="preserve">For internal review within </w:t>
            </w:r>
            <w:r w:rsidR="00431E53">
              <w:t>Information Strategy and Knowledge Management Unit (</w:t>
            </w:r>
            <w:r>
              <w:t>ISKMU</w:t>
            </w:r>
            <w:r w:rsidR="00431E53">
              <w:t>)</w:t>
            </w:r>
          </w:p>
        </w:tc>
        <w:tc>
          <w:tcPr>
            <w:tcW w:w="1324" w:type="dxa"/>
          </w:tcPr>
          <w:p w:rsidR="00B85516" w:rsidRPr="009E27A6" w:rsidRDefault="009E27A6" w:rsidP="00B85516">
            <w:pPr>
              <w:jc w:val="center"/>
            </w:pPr>
            <w:r>
              <w:t>N</w:t>
            </w:r>
          </w:p>
        </w:tc>
      </w:tr>
      <w:tr w:rsidR="00B85516" w:rsidRPr="008417B8" w:rsidTr="00B85516">
        <w:tc>
          <w:tcPr>
            <w:tcW w:w="1242" w:type="dxa"/>
          </w:tcPr>
          <w:p w:rsidR="00B85516" w:rsidRPr="009E27A6" w:rsidRDefault="002F1272" w:rsidP="00B85516">
            <w:r>
              <w:t>0.5</w:t>
            </w:r>
          </w:p>
        </w:tc>
        <w:tc>
          <w:tcPr>
            <w:tcW w:w="1276" w:type="dxa"/>
          </w:tcPr>
          <w:p w:rsidR="00B85516" w:rsidRPr="009E27A6" w:rsidRDefault="005A0959" w:rsidP="00B85516">
            <w:r>
              <w:t>5/</w:t>
            </w:r>
            <w:r w:rsidR="00C61AEB">
              <w:t>0</w:t>
            </w:r>
            <w:r>
              <w:t>6/07</w:t>
            </w:r>
          </w:p>
        </w:tc>
        <w:tc>
          <w:tcPr>
            <w:tcW w:w="4678" w:type="dxa"/>
          </w:tcPr>
          <w:p w:rsidR="00B85516" w:rsidRPr="009E27A6" w:rsidRDefault="00200585" w:rsidP="00B85516">
            <w:r>
              <w:t xml:space="preserve">For Chris Marsh briefing to </w:t>
            </w:r>
            <w:r w:rsidR="005A0959">
              <w:t>ICES meeting</w:t>
            </w:r>
          </w:p>
        </w:tc>
        <w:tc>
          <w:tcPr>
            <w:tcW w:w="1324" w:type="dxa"/>
          </w:tcPr>
          <w:p w:rsidR="00B85516" w:rsidRPr="009E27A6" w:rsidRDefault="002431D9" w:rsidP="00B85516">
            <w:pPr>
              <w:jc w:val="center"/>
            </w:pPr>
            <w:r>
              <w:t>Y</w:t>
            </w:r>
          </w:p>
        </w:tc>
      </w:tr>
      <w:tr w:rsidR="009557D5" w:rsidRPr="008417B8" w:rsidTr="00B85516">
        <w:tc>
          <w:tcPr>
            <w:tcW w:w="1242" w:type="dxa"/>
          </w:tcPr>
          <w:p w:rsidR="009557D5" w:rsidRPr="009E27A6" w:rsidRDefault="009557D5" w:rsidP="00B85516">
            <w:r>
              <w:t>0.6</w:t>
            </w:r>
          </w:p>
        </w:tc>
        <w:tc>
          <w:tcPr>
            <w:tcW w:w="1276" w:type="dxa"/>
          </w:tcPr>
          <w:p w:rsidR="009557D5" w:rsidRPr="009E27A6" w:rsidRDefault="005A0959" w:rsidP="00B85516">
            <w:smartTag w:uri="urn:schemas-microsoft-com:office:smarttags" w:element="date">
              <w:smartTagPr>
                <w:attr w:name="Year" w:val="2007"/>
                <w:attr w:name="Day" w:val="13"/>
                <w:attr w:name="Month" w:val="6"/>
              </w:smartTagPr>
              <w:r>
                <w:t>13/06/07</w:t>
              </w:r>
            </w:smartTag>
          </w:p>
        </w:tc>
        <w:tc>
          <w:tcPr>
            <w:tcW w:w="4678" w:type="dxa"/>
          </w:tcPr>
          <w:p w:rsidR="009557D5" w:rsidRPr="009E27A6" w:rsidRDefault="009557D5" w:rsidP="00B85516">
            <w:r>
              <w:t>For internal review within ISKMU</w:t>
            </w:r>
          </w:p>
        </w:tc>
        <w:tc>
          <w:tcPr>
            <w:tcW w:w="1324" w:type="dxa"/>
          </w:tcPr>
          <w:p w:rsidR="009557D5" w:rsidRPr="009E27A6" w:rsidRDefault="009557D5" w:rsidP="00B85516">
            <w:pPr>
              <w:jc w:val="center"/>
            </w:pPr>
            <w:r>
              <w:t>Y</w:t>
            </w:r>
          </w:p>
        </w:tc>
      </w:tr>
      <w:tr w:rsidR="009557D5" w:rsidRPr="008417B8" w:rsidTr="00B85516">
        <w:tc>
          <w:tcPr>
            <w:tcW w:w="1242" w:type="dxa"/>
          </w:tcPr>
          <w:p w:rsidR="009557D5" w:rsidRPr="009E27A6" w:rsidRDefault="005A0959" w:rsidP="00B85516">
            <w:r>
              <w:t>0.7</w:t>
            </w:r>
          </w:p>
        </w:tc>
        <w:tc>
          <w:tcPr>
            <w:tcW w:w="1276" w:type="dxa"/>
          </w:tcPr>
          <w:p w:rsidR="009557D5" w:rsidRPr="009E27A6" w:rsidRDefault="00D41036" w:rsidP="00B85516">
            <w:smartTag w:uri="urn:schemas-microsoft-com:office:smarttags" w:element="date">
              <w:smartTagPr>
                <w:attr w:name="Year" w:val="2007"/>
                <w:attr w:name="Day" w:val="15"/>
                <w:attr w:name="Month" w:val="6"/>
              </w:smartTagPr>
              <w:r>
                <w:t>15/06/07</w:t>
              </w:r>
            </w:smartTag>
          </w:p>
        </w:tc>
        <w:tc>
          <w:tcPr>
            <w:tcW w:w="4678" w:type="dxa"/>
          </w:tcPr>
          <w:p w:rsidR="009557D5" w:rsidRPr="009E27A6" w:rsidRDefault="00D41036" w:rsidP="00B85516">
            <w:r>
              <w:t>For internal review within ISKMU</w:t>
            </w:r>
          </w:p>
        </w:tc>
        <w:tc>
          <w:tcPr>
            <w:tcW w:w="1324" w:type="dxa"/>
          </w:tcPr>
          <w:p w:rsidR="009557D5" w:rsidRPr="009E27A6" w:rsidRDefault="005A0959" w:rsidP="00B85516">
            <w:pPr>
              <w:tabs>
                <w:tab w:val="left" w:pos="617"/>
              </w:tabs>
              <w:jc w:val="center"/>
            </w:pPr>
            <w:r>
              <w:t>Y</w:t>
            </w:r>
          </w:p>
        </w:tc>
      </w:tr>
      <w:tr w:rsidR="009557D5" w:rsidRPr="008417B8" w:rsidTr="00B85516">
        <w:tc>
          <w:tcPr>
            <w:tcW w:w="1242" w:type="dxa"/>
          </w:tcPr>
          <w:p w:rsidR="009557D5" w:rsidRPr="009E27A6" w:rsidRDefault="00D41036" w:rsidP="00B85516">
            <w:r>
              <w:t>0.8</w:t>
            </w:r>
          </w:p>
        </w:tc>
        <w:tc>
          <w:tcPr>
            <w:tcW w:w="1276" w:type="dxa"/>
          </w:tcPr>
          <w:p w:rsidR="009557D5" w:rsidRPr="009E27A6" w:rsidRDefault="008A24AE" w:rsidP="00B85516">
            <w:smartTag w:uri="urn:schemas-microsoft-com:office:smarttags" w:element="date">
              <w:smartTagPr>
                <w:attr w:name="Year" w:val="2007"/>
                <w:attr w:name="Day" w:val="27"/>
                <w:attr w:name="Month" w:val="6"/>
              </w:smartTagPr>
              <w:r>
                <w:t>27/06/07</w:t>
              </w:r>
            </w:smartTag>
          </w:p>
        </w:tc>
        <w:tc>
          <w:tcPr>
            <w:tcW w:w="4678" w:type="dxa"/>
          </w:tcPr>
          <w:p w:rsidR="009557D5" w:rsidRPr="009E27A6" w:rsidRDefault="008A24AE" w:rsidP="00B85516">
            <w:r>
              <w:t>For internal review within ISKMU</w:t>
            </w:r>
          </w:p>
        </w:tc>
        <w:tc>
          <w:tcPr>
            <w:tcW w:w="1324" w:type="dxa"/>
          </w:tcPr>
          <w:p w:rsidR="009557D5" w:rsidRPr="009E27A6" w:rsidRDefault="00D41036" w:rsidP="00B85516">
            <w:pPr>
              <w:tabs>
                <w:tab w:val="left" w:pos="617"/>
              </w:tabs>
              <w:jc w:val="center"/>
            </w:pPr>
            <w:r>
              <w:t>Y</w:t>
            </w:r>
          </w:p>
        </w:tc>
      </w:tr>
      <w:tr w:rsidR="008A24AE" w:rsidRPr="008417B8" w:rsidTr="00B85516">
        <w:tc>
          <w:tcPr>
            <w:tcW w:w="1242" w:type="dxa"/>
          </w:tcPr>
          <w:p w:rsidR="008A24AE" w:rsidRDefault="00D03C2C" w:rsidP="00B85516">
            <w:r>
              <w:t>0.9</w:t>
            </w:r>
          </w:p>
        </w:tc>
        <w:tc>
          <w:tcPr>
            <w:tcW w:w="1276" w:type="dxa"/>
          </w:tcPr>
          <w:p w:rsidR="008A24AE" w:rsidRDefault="00D03C2C" w:rsidP="00B85516">
            <w:smartTag w:uri="urn:schemas-microsoft-com:office:smarttags" w:element="date">
              <w:smartTagPr>
                <w:attr w:name="Year" w:val="2007"/>
                <w:attr w:name="Day" w:val="29"/>
                <w:attr w:name="Month" w:val="6"/>
              </w:smartTagPr>
              <w:r>
                <w:t>29/06/07</w:t>
              </w:r>
            </w:smartTag>
          </w:p>
        </w:tc>
        <w:tc>
          <w:tcPr>
            <w:tcW w:w="4678" w:type="dxa"/>
          </w:tcPr>
          <w:p w:rsidR="008A24AE" w:rsidRDefault="00D03C2C" w:rsidP="00B85516">
            <w:r>
              <w:t xml:space="preserve">Final draft for </w:t>
            </w:r>
            <w:r w:rsidR="00823B29">
              <w:t>I</w:t>
            </w:r>
            <w:r>
              <w:t xml:space="preserve">nformation Standards Board Working Group, </w:t>
            </w:r>
            <w:smartTag w:uri="urn:schemas-microsoft-com:office:smarttags" w:element="date">
              <w:smartTagPr>
                <w:attr w:name="Year" w:val="2007"/>
                <w:attr w:name="Day" w:val="5"/>
                <w:attr w:name="Month" w:val="7"/>
              </w:smartTagPr>
              <w:r>
                <w:t>5/7/07</w:t>
              </w:r>
            </w:smartTag>
          </w:p>
        </w:tc>
        <w:tc>
          <w:tcPr>
            <w:tcW w:w="1324" w:type="dxa"/>
          </w:tcPr>
          <w:p w:rsidR="008A24AE" w:rsidRDefault="00D03C2C" w:rsidP="00B85516">
            <w:pPr>
              <w:tabs>
                <w:tab w:val="left" w:pos="617"/>
              </w:tabs>
              <w:jc w:val="center"/>
            </w:pPr>
            <w:r>
              <w:t>N</w:t>
            </w:r>
          </w:p>
        </w:tc>
      </w:tr>
      <w:tr w:rsidR="008A24AE" w:rsidRPr="008417B8" w:rsidTr="00B85516">
        <w:tc>
          <w:tcPr>
            <w:tcW w:w="1242" w:type="dxa"/>
          </w:tcPr>
          <w:p w:rsidR="008A24AE" w:rsidRDefault="002024FD" w:rsidP="00B85516">
            <w:r>
              <w:t>1.0</w:t>
            </w:r>
            <w:r w:rsidR="00C423DF">
              <w:t xml:space="preserve"> </w:t>
            </w:r>
          </w:p>
        </w:tc>
        <w:tc>
          <w:tcPr>
            <w:tcW w:w="1276" w:type="dxa"/>
          </w:tcPr>
          <w:p w:rsidR="008A24AE" w:rsidRDefault="00C61AEB" w:rsidP="00B85516">
            <w:r>
              <w:t>6/08/07</w:t>
            </w:r>
          </w:p>
        </w:tc>
        <w:tc>
          <w:tcPr>
            <w:tcW w:w="4678" w:type="dxa"/>
          </w:tcPr>
          <w:p w:rsidR="008A24AE" w:rsidRDefault="002024FD" w:rsidP="00B85516">
            <w:r>
              <w:t>First issue</w:t>
            </w:r>
            <w:r w:rsidR="00C423DF">
              <w:t xml:space="preserve"> for approval</w:t>
            </w:r>
          </w:p>
        </w:tc>
        <w:tc>
          <w:tcPr>
            <w:tcW w:w="1324" w:type="dxa"/>
          </w:tcPr>
          <w:p w:rsidR="008A24AE" w:rsidRDefault="002024FD" w:rsidP="00B85516">
            <w:pPr>
              <w:tabs>
                <w:tab w:val="left" w:pos="617"/>
              </w:tabs>
              <w:jc w:val="center"/>
            </w:pPr>
            <w:r>
              <w:t>N</w:t>
            </w:r>
          </w:p>
        </w:tc>
      </w:tr>
      <w:tr w:rsidR="008A24AE" w:rsidRPr="008417B8" w:rsidTr="00B85516">
        <w:tc>
          <w:tcPr>
            <w:tcW w:w="1242" w:type="dxa"/>
          </w:tcPr>
          <w:p w:rsidR="008A24AE" w:rsidRDefault="00C423DF" w:rsidP="00B85516">
            <w:r>
              <w:t>1.0</w:t>
            </w:r>
          </w:p>
        </w:tc>
        <w:tc>
          <w:tcPr>
            <w:tcW w:w="1276" w:type="dxa"/>
          </w:tcPr>
          <w:p w:rsidR="008A24AE" w:rsidRDefault="00C423DF" w:rsidP="00B85516">
            <w:r>
              <w:t>5/09/07</w:t>
            </w:r>
          </w:p>
        </w:tc>
        <w:tc>
          <w:tcPr>
            <w:tcW w:w="4678" w:type="dxa"/>
          </w:tcPr>
          <w:p w:rsidR="008A24AE" w:rsidRDefault="00C423DF" w:rsidP="00B85516">
            <w:r>
              <w:t xml:space="preserve">First issue </w:t>
            </w:r>
            <w:r w:rsidR="00823D73">
              <w:t xml:space="preserve">reviewed </w:t>
            </w:r>
            <w:r>
              <w:t>by independent Chair</w:t>
            </w:r>
          </w:p>
        </w:tc>
        <w:tc>
          <w:tcPr>
            <w:tcW w:w="1324" w:type="dxa"/>
          </w:tcPr>
          <w:p w:rsidR="008A24AE" w:rsidRDefault="00823D73" w:rsidP="00B85516">
            <w:pPr>
              <w:tabs>
                <w:tab w:val="left" w:pos="617"/>
              </w:tabs>
              <w:jc w:val="center"/>
            </w:pPr>
            <w:r>
              <w:t>N</w:t>
            </w:r>
          </w:p>
        </w:tc>
      </w:tr>
    </w:tbl>
    <w:p w:rsidR="00B85516" w:rsidRPr="008417B8" w:rsidRDefault="00B85516" w:rsidP="00B85516"/>
    <w:p w:rsidR="00B85516" w:rsidRPr="009E27A6" w:rsidRDefault="00B85516" w:rsidP="00B85516">
      <w:pPr>
        <w:pStyle w:val="Heading"/>
        <w:numPr>
          <w:ilvl w:val="12"/>
          <w:numId w:val="0"/>
        </w:numPr>
        <w:ind w:left="-720"/>
        <w:rPr>
          <w:color w:val="000080"/>
        </w:rPr>
      </w:pPr>
      <w:r w:rsidRPr="009E27A6">
        <w:rPr>
          <w:color w:val="000080"/>
        </w:rPr>
        <w:t>Distribution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4634"/>
      </w:tblGrid>
      <w:tr w:rsidR="00B85516" w:rsidRPr="008417B8" w:rsidTr="00FF7D44">
        <w:tc>
          <w:tcPr>
            <w:tcW w:w="3888" w:type="dxa"/>
          </w:tcPr>
          <w:p w:rsidR="00B85516" w:rsidRPr="008417B8" w:rsidRDefault="00B85516" w:rsidP="00B85516">
            <w:pPr>
              <w:pStyle w:val="Paragraph"/>
              <w:jc w:val="left"/>
            </w:pPr>
            <w:r w:rsidRPr="008417B8">
              <w:t>Name</w:t>
            </w:r>
          </w:p>
        </w:tc>
        <w:tc>
          <w:tcPr>
            <w:tcW w:w="4634" w:type="dxa"/>
          </w:tcPr>
          <w:p w:rsidR="00B85516" w:rsidRPr="008417B8" w:rsidRDefault="00B85516" w:rsidP="00B85516">
            <w:pPr>
              <w:rPr>
                <w:b/>
              </w:rPr>
            </w:pPr>
            <w:r w:rsidRPr="008417B8">
              <w:rPr>
                <w:b/>
              </w:rPr>
              <w:t>Area</w:t>
            </w:r>
          </w:p>
        </w:tc>
      </w:tr>
      <w:tr w:rsidR="00B85516" w:rsidRPr="008417B8" w:rsidTr="00FF7D44">
        <w:tc>
          <w:tcPr>
            <w:tcW w:w="3888" w:type="dxa"/>
          </w:tcPr>
          <w:p w:rsidR="00B85516" w:rsidRPr="008417B8" w:rsidRDefault="001C314C" w:rsidP="00B85516">
            <w:r>
              <w:t xml:space="preserve">All members </w:t>
            </w:r>
          </w:p>
        </w:tc>
        <w:tc>
          <w:tcPr>
            <w:tcW w:w="4634" w:type="dxa"/>
          </w:tcPr>
          <w:p w:rsidR="00B85516" w:rsidRPr="008417B8" w:rsidRDefault="00176E6D" w:rsidP="00B85516">
            <w:r>
              <w:t>ISB Working Group</w:t>
            </w:r>
          </w:p>
        </w:tc>
      </w:tr>
      <w:tr w:rsidR="00B85516" w:rsidRPr="008417B8" w:rsidTr="00FF7D44">
        <w:tc>
          <w:tcPr>
            <w:tcW w:w="3888" w:type="dxa"/>
          </w:tcPr>
          <w:p w:rsidR="00B85516" w:rsidRPr="008417B8" w:rsidRDefault="001C314C" w:rsidP="00B85516">
            <w:r>
              <w:t>Dorian Bradley</w:t>
            </w:r>
          </w:p>
        </w:tc>
        <w:tc>
          <w:tcPr>
            <w:tcW w:w="4634" w:type="dxa"/>
          </w:tcPr>
          <w:p w:rsidR="00B85516" w:rsidRPr="008417B8" w:rsidRDefault="00FF7D44" w:rsidP="00B85516">
            <w:r>
              <w:t>Independent ISB Chair</w:t>
            </w:r>
          </w:p>
        </w:tc>
      </w:tr>
      <w:tr w:rsidR="001C314C" w:rsidRPr="008417B8" w:rsidTr="00FF7D44">
        <w:tc>
          <w:tcPr>
            <w:tcW w:w="3888" w:type="dxa"/>
          </w:tcPr>
          <w:p w:rsidR="001C314C" w:rsidRDefault="001C314C" w:rsidP="00B85516">
            <w:r>
              <w:t>Tim Wright</w:t>
            </w:r>
          </w:p>
        </w:tc>
        <w:tc>
          <w:tcPr>
            <w:tcW w:w="4634" w:type="dxa"/>
          </w:tcPr>
          <w:p w:rsidR="001C314C" w:rsidRPr="008417B8" w:rsidRDefault="00FF7D44" w:rsidP="00B85516">
            <w:r>
              <w:t>CIO, DCSF</w:t>
            </w:r>
          </w:p>
        </w:tc>
      </w:tr>
      <w:tr w:rsidR="00176E6D" w:rsidRPr="008417B8" w:rsidTr="00FF7D44">
        <w:tc>
          <w:tcPr>
            <w:tcW w:w="3888" w:type="dxa"/>
          </w:tcPr>
          <w:p w:rsidR="00176E6D" w:rsidRDefault="00176E6D" w:rsidP="00B85516">
            <w:r>
              <w:t>Deputy Directors and G6/7 managers</w:t>
            </w:r>
          </w:p>
        </w:tc>
        <w:tc>
          <w:tcPr>
            <w:tcW w:w="4634" w:type="dxa"/>
          </w:tcPr>
          <w:p w:rsidR="00176E6D" w:rsidRDefault="00176E6D" w:rsidP="00B85516">
            <w:r>
              <w:t>DCSF CIO Group</w:t>
            </w:r>
          </w:p>
        </w:tc>
      </w:tr>
    </w:tbl>
    <w:p w:rsidR="004D2C0A" w:rsidRPr="008417B8" w:rsidRDefault="004D2C0A" w:rsidP="004D2C0A"/>
    <w:p w:rsidR="00B85516" w:rsidRPr="008417B8" w:rsidRDefault="00B85516" w:rsidP="00B85516"/>
    <w:p w:rsidR="00B85516" w:rsidRPr="008417B8" w:rsidRDefault="00B85516" w:rsidP="00B85516"/>
    <w:p w:rsidR="00B85516" w:rsidRPr="009E27A6" w:rsidRDefault="00B85516" w:rsidP="00B85516">
      <w:pPr>
        <w:pStyle w:val="Heading1"/>
        <w:numPr>
          <w:ilvl w:val="0"/>
          <w:numId w:val="0"/>
        </w:numPr>
        <w:rPr>
          <w:color w:val="000080"/>
          <w:sz w:val="28"/>
        </w:rPr>
      </w:pPr>
      <w:bookmarkStart w:id="6" w:name="_Toc116892393"/>
      <w:bookmarkStart w:id="7" w:name="_Toc148352934"/>
      <w:r w:rsidRPr="008417B8">
        <w:rPr>
          <w:sz w:val="28"/>
        </w:rPr>
        <w:br w:type="page"/>
      </w:r>
      <w:bookmarkStart w:id="8" w:name="_Toc159646581"/>
      <w:bookmarkStart w:id="9" w:name="_Toc174165509"/>
      <w:bookmarkStart w:id="10" w:name="_Toc173315965"/>
      <w:r w:rsidRPr="009E27A6">
        <w:rPr>
          <w:color w:val="000080"/>
          <w:sz w:val="28"/>
        </w:rPr>
        <w:lastRenderedPageBreak/>
        <w:t>Contents</w:t>
      </w:r>
      <w:bookmarkEnd w:id="6"/>
      <w:bookmarkEnd w:id="7"/>
      <w:bookmarkEnd w:id="8"/>
      <w:bookmarkEnd w:id="9"/>
      <w:bookmarkEnd w:id="10"/>
    </w:p>
    <w:p w:rsidR="00C9037A" w:rsidRDefault="00B85516">
      <w:pPr>
        <w:pStyle w:val="TOC1"/>
        <w:tabs>
          <w:tab w:val="right" w:leader="dot" w:pos="8296"/>
        </w:tabs>
        <w:rPr>
          <w:rFonts w:ascii="Times New Roman" w:hAnsi="Times New Roman" w:cs="Times New Roman"/>
          <w:b w:val="0"/>
          <w:bCs w:val="0"/>
          <w:caps w:val="0"/>
          <w:noProof/>
          <w:sz w:val="24"/>
          <w:szCs w:val="24"/>
          <w:lang w:eastAsia="ko-KR"/>
        </w:rPr>
      </w:pPr>
      <w:r w:rsidRPr="008417B8">
        <w:fldChar w:fldCharType="begin"/>
      </w:r>
      <w:r w:rsidRPr="008417B8">
        <w:instrText xml:space="preserve"> TOC \o "1-3" \h \z \u </w:instrText>
      </w:r>
      <w:r w:rsidRPr="008417B8">
        <w:fldChar w:fldCharType="separate"/>
      </w:r>
      <w:hyperlink w:anchor="_Toc174165509" w:history="1">
        <w:r w:rsidR="00C9037A" w:rsidRPr="00B97A48">
          <w:rPr>
            <w:rStyle w:val="Hyperlink"/>
            <w:noProof/>
          </w:rPr>
          <w:t>Contents</w:t>
        </w:r>
        <w:r w:rsidR="00C9037A">
          <w:rPr>
            <w:noProof/>
            <w:webHidden/>
          </w:rPr>
          <w:tab/>
        </w:r>
        <w:r w:rsidR="00C9037A">
          <w:rPr>
            <w:noProof/>
            <w:webHidden/>
          </w:rPr>
          <w:fldChar w:fldCharType="begin"/>
        </w:r>
        <w:r w:rsidR="00C9037A">
          <w:rPr>
            <w:noProof/>
            <w:webHidden/>
          </w:rPr>
          <w:instrText xml:space="preserve"> PAGEREF _Toc174165509 \h </w:instrText>
        </w:r>
        <w:r w:rsidR="00C9037A">
          <w:rPr>
            <w:noProof/>
            <w:webHidden/>
          </w:rPr>
        </w:r>
        <w:r w:rsidR="00C9037A">
          <w:rPr>
            <w:noProof/>
            <w:webHidden/>
          </w:rPr>
          <w:fldChar w:fldCharType="separate"/>
        </w:r>
        <w:r w:rsidR="00952AC1">
          <w:rPr>
            <w:noProof/>
            <w:webHidden/>
          </w:rPr>
          <w:t>3</w:t>
        </w:r>
        <w:r w:rsidR="00C9037A">
          <w:rPr>
            <w:noProof/>
            <w:webHidden/>
          </w:rPr>
          <w:fldChar w:fldCharType="end"/>
        </w:r>
      </w:hyperlink>
    </w:p>
    <w:p w:rsidR="00C9037A" w:rsidRDefault="00F81B77">
      <w:pPr>
        <w:pStyle w:val="TOC1"/>
        <w:tabs>
          <w:tab w:val="left" w:pos="720"/>
          <w:tab w:val="right" w:leader="dot" w:pos="8296"/>
        </w:tabs>
        <w:rPr>
          <w:rFonts w:ascii="Times New Roman" w:hAnsi="Times New Roman" w:cs="Times New Roman"/>
          <w:b w:val="0"/>
          <w:bCs w:val="0"/>
          <w:caps w:val="0"/>
          <w:noProof/>
          <w:sz w:val="24"/>
          <w:szCs w:val="24"/>
          <w:lang w:eastAsia="ko-KR"/>
        </w:rPr>
      </w:pPr>
      <w:hyperlink w:anchor="_Toc174165510" w:history="1">
        <w:r w:rsidR="00C9037A" w:rsidRPr="00B97A48">
          <w:rPr>
            <w:rStyle w:val="Hyperlink"/>
            <w:noProof/>
          </w:rPr>
          <w:t>1</w:t>
        </w:r>
        <w:r w:rsidR="00C9037A">
          <w:rPr>
            <w:rFonts w:ascii="Times New Roman" w:hAnsi="Times New Roman" w:cs="Times New Roman"/>
            <w:b w:val="0"/>
            <w:bCs w:val="0"/>
            <w:caps w:val="0"/>
            <w:noProof/>
            <w:sz w:val="24"/>
            <w:szCs w:val="24"/>
            <w:lang w:eastAsia="ko-KR"/>
          </w:rPr>
          <w:tab/>
        </w:r>
        <w:r w:rsidR="00C9037A" w:rsidRPr="00B97A48">
          <w:rPr>
            <w:rStyle w:val="Hyperlink"/>
            <w:noProof/>
          </w:rPr>
          <w:t>Introduction by the Interim Chair of the ISB</w:t>
        </w:r>
        <w:r w:rsidR="00C9037A">
          <w:rPr>
            <w:noProof/>
            <w:webHidden/>
          </w:rPr>
          <w:tab/>
        </w:r>
        <w:r w:rsidR="00C9037A">
          <w:rPr>
            <w:noProof/>
            <w:webHidden/>
          </w:rPr>
          <w:fldChar w:fldCharType="begin"/>
        </w:r>
        <w:r w:rsidR="00C9037A">
          <w:rPr>
            <w:noProof/>
            <w:webHidden/>
          </w:rPr>
          <w:instrText xml:space="preserve"> PAGEREF _Toc174165510 \h </w:instrText>
        </w:r>
        <w:r w:rsidR="00C9037A">
          <w:rPr>
            <w:noProof/>
            <w:webHidden/>
          </w:rPr>
        </w:r>
        <w:r w:rsidR="00C9037A">
          <w:rPr>
            <w:noProof/>
            <w:webHidden/>
          </w:rPr>
          <w:fldChar w:fldCharType="separate"/>
        </w:r>
        <w:r w:rsidR="00952AC1">
          <w:rPr>
            <w:noProof/>
            <w:webHidden/>
          </w:rPr>
          <w:t>6</w:t>
        </w:r>
        <w:r w:rsidR="00C9037A">
          <w:rPr>
            <w:noProof/>
            <w:webHidden/>
          </w:rPr>
          <w:fldChar w:fldCharType="end"/>
        </w:r>
      </w:hyperlink>
    </w:p>
    <w:p w:rsidR="00C9037A" w:rsidRDefault="00F81B77">
      <w:pPr>
        <w:pStyle w:val="TOC1"/>
        <w:tabs>
          <w:tab w:val="left" w:pos="720"/>
          <w:tab w:val="right" w:leader="dot" w:pos="8296"/>
        </w:tabs>
        <w:rPr>
          <w:rFonts w:ascii="Times New Roman" w:hAnsi="Times New Roman" w:cs="Times New Roman"/>
          <w:b w:val="0"/>
          <w:bCs w:val="0"/>
          <w:caps w:val="0"/>
          <w:noProof/>
          <w:sz w:val="24"/>
          <w:szCs w:val="24"/>
          <w:lang w:eastAsia="ko-KR"/>
        </w:rPr>
      </w:pPr>
      <w:hyperlink w:anchor="_Toc174165511" w:history="1">
        <w:r w:rsidR="00C9037A" w:rsidRPr="00B97A48">
          <w:rPr>
            <w:rStyle w:val="Hyperlink"/>
            <w:noProof/>
          </w:rPr>
          <w:t>2</w:t>
        </w:r>
        <w:r w:rsidR="00C9037A">
          <w:rPr>
            <w:rFonts w:ascii="Times New Roman" w:hAnsi="Times New Roman" w:cs="Times New Roman"/>
            <w:b w:val="0"/>
            <w:bCs w:val="0"/>
            <w:caps w:val="0"/>
            <w:noProof/>
            <w:sz w:val="24"/>
            <w:szCs w:val="24"/>
            <w:lang w:eastAsia="ko-KR"/>
          </w:rPr>
          <w:tab/>
        </w:r>
        <w:r w:rsidR="00C9037A" w:rsidRPr="00B97A48">
          <w:rPr>
            <w:rStyle w:val="Hyperlink"/>
            <w:noProof/>
          </w:rPr>
          <w:t>Executive Summary</w:t>
        </w:r>
        <w:r w:rsidR="00C9037A">
          <w:rPr>
            <w:noProof/>
            <w:webHidden/>
          </w:rPr>
          <w:tab/>
        </w:r>
        <w:r w:rsidR="00C9037A">
          <w:rPr>
            <w:noProof/>
            <w:webHidden/>
          </w:rPr>
          <w:fldChar w:fldCharType="begin"/>
        </w:r>
        <w:r w:rsidR="00C9037A">
          <w:rPr>
            <w:noProof/>
            <w:webHidden/>
          </w:rPr>
          <w:instrText xml:space="preserve"> PAGEREF _Toc174165511 \h </w:instrText>
        </w:r>
        <w:r w:rsidR="00C9037A">
          <w:rPr>
            <w:noProof/>
            <w:webHidden/>
          </w:rPr>
        </w:r>
        <w:r w:rsidR="00C9037A">
          <w:rPr>
            <w:noProof/>
            <w:webHidden/>
          </w:rPr>
          <w:fldChar w:fldCharType="separate"/>
        </w:r>
        <w:r w:rsidR="00952AC1">
          <w:rPr>
            <w:noProof/>
            <w:webHidden/>
          </w:rPr>
          <w:t>7</w:t>
        </w:r>
        <w:r w:rsidR="00C9037A">
          <w:rPr>
            <w:noProof/>
            <w:webHidden/>
          </w:rPr>
          <w:fldChar w:fldCharType="end"/>
        </w:r>
      </w:hyperlink>
    </w:p>
    <w:p w:rsidR="00C9037A" w:rsidRDefault="00F81B77">
      <w:pPr>
        <w:pStyle w:val="TOC1"/>
        <w:tabs>
          <w:tab w:val="left" w:pos="720"/>
          <w:tab w:val="right" w:leader="dot" w:pos="8296"/>
        </w:tabs>
        <w:rPr>
          <w:rFonts w:ascii="Times New Roman" w:hAnsi="Times New Roman" w:cs="Times New Roman"/>
          <w:b w:val="0"/>
          <w:bCs w:val="0"/>
          <w:caps w:val="0"/>
          <w:noProof/>
          <w:sz w:val="24"/>
          <w:szCs w:val="24"/>
          <w:lang w:eastAsia="ko-KR"/>
        </w:rPr>
      </w:pPr>
      <w:hyperlink w:anchor="_Toc174165512" w:history="1">
        <w:r w:rsidR="00C9037A" w:rsidRPr="00B97A48">
          <w:rPr>
            <w:rStyle w:val="Hyperlink"/>
            <w:noProof/>
          </w:rPr>
          <w:t>3</w:t>
        </w:r>
        <w:r w:rsidR="00C9037A">
          <w:rPr>
            <w:rFonts w:ascii="Times New Roman" w:hAnsi="Times New Roman" w:cs="Times New Roman"/>
            <w:b w:val="0"/>
            <w:bCs w:val="0"/>
            <w:caps w:val="0"/>
            <w:noProof/>
            <w:sz w:val="24"/>
            <w:szCs w:val="24"/>
            <w:lang w:eastAsia="ko-KR"/>
          </w:rPr>
          <w:tab/>
        </w:r>
        <w:r w:rsidR="00C9037A" w:rsidRPr="00B97A48">
          <w:rPr>
            <w:rStyle w:val="Hyperlink"/>
            <w:noProof/>
          </w:rPr>
          <w:t>Introduction</w:t>
        </w:r>
        <w:r w:rsidR="00C9037A">
          <w:rPr>
            <w:noProof/>
            <w:webHidden/>
          </w:rPr>
          <w:tab/>
        </w:r>
        <w:r w:rsidR="00C9037A">
          <w:rPr>
            <w:noProof/>
            <w:webHidden/>
          </w:rPr>
          <w:fldChar w:fldCharType="begin"/>
        </w:r>
        <w:r w:rsidR="00C9037A">
          <w:rPr>
            <w:noProof/>
            <w:webHidden/>
          </w:rPr>
          <w:instrText xml:space="preserve"> PAGEREF _Toc174165512 \h </w:instrText>
        </w:r>
        <w:r w:rsidR="00C9037A">
          <w:rPr>
            <w:noProof/>
            <w:webHidden/>
          </w:rPr>
        </w:r>
        <w:r w:rsidR="00C9037A">
          <w:rPr>
            <w:noProof/>
            <w:webHidden/>
          </w:rPr>
          <w:fldChar w:fldCharType="separate"/>
        </w:r>
        <w:r w:rsidR="00952AC1">
          <w:rPr>
            <w:noProof/>
            <w:webHidden/>
          </w:rPr>
          <w:t>10</w:t>
        </w:r>
        <w:r w:rsidR="00C9037A">
          <w:rPr>
            <w:noProof/>
            <w:webHidden/>
          </w:rPr>
          <w:fldChar w:fldCharType="end"/>
        </w:r>
      </w:hyperlink>
    </w:p>
    <w:p w:rsidR="00C9037A" w:rsidRDefault="00F81B77">
      <w:pPr>
        <w:pStyle w:val="TOC1"/>
        <w:tabs>
          <w:tab w:val="left" w:pos="720"/>
          <w:tab w:val="right" w:leader="dot" w:pos="8296"/>
        </w:tabs>
        <w:rPr>
          <w:rFonts w:ascii="Times New Roman" w:hAnsi="Times New Roman" w:cs="Times New Roman"/>
          <w:b w:val="0"/>
          <w:bCs w:val="0"/>
          <w:caps w:val="0"/>
          <w:noProof/>
          <w:sz w:val="24"/>
          <w:szCs w:val="24"/>
          <w:lang w:eastAsia="ko-KR"/>
        </w:rPr>
      </w:pPr>
      <w:hyperlink w:anchor="_Toc174165513" w:history="1">
        <w:r w:rsidR="00C9037A" w:rsidRPr="00B97A48">
          <w:rPr>
            <w:rStyle w:val="Hyperlink"/>
            <w:noProof/>
          </w:rPr>
          <w:t>4</w:t>
        </w:r>
        <w:r w:rsidR="00C9037A">
          <w:rPr>
            <w:rFonts w:ascii="Times New Roman" w:hAnsi="Times New Roman" w:cs="Times New Roman"/>
            <w:b w:val="0"/>
            <w:bCs w:val="0"/>
            <w:caps w:val="0"/>
            <w:noProof/>
            <w:sz w:val="24"/>
            <w:szCs w:val="24"/>
            <w:lang w:eastAsia="ko-KR"/>
          </w:rPr>
          <w:tab/>
        </w:r>
        <w:r w:rsidR="00C9037A" w:rsidRPr="00B97A48">
          <w:rPr>
            <w:rStyle w:val="Hyperlink"/>
            <w:noProof/>
          </w:rPr>
          <w:t>Overview of the ISB</w:t>
        </w:r>
        <w:r w:rsidR="00C9037A">
          <w:rPr>
            <w:noProof/>
            <w:webHidden/>
          </w:rPr>
          <w:tab/>
        </w:r>
        <w:r w:rsidR="00C9037A">
          <w:rPr>
            <w:noProof/>
            <w:webHidden/>
          </w:rPr>
          <w:fldChar w:fldCharType="begin"/>
        </w:r>
        <w:r w:rsidR="00C9037A">
          <w:rPr>
            <w:noProof/>
            <w:webHidden/>
          </w:rPr>
          <w:instrText xml:space="preserve"> PAGEREF _Toc174165513 \h </w:instrText>
        </w:r>
        <w:r w:rsidR="00C9037A">
          <w:rPr>
            <w:noProof/>
            <w:webHidden/>
          </w:rPr>
        </w:r>
        <w:r w:rsidR="00C9037A">
          <w:rPr>
            <w:noProof/>
            <w:webHidden/>
          </w:rPr>
          <w:fldChar w:fldCharType="separate"/>
        </w:r>
        <w:r w:rsidR="00952AC1">
          <w:rPr>
            <w:noProof/>
            <w:webHidden/>
          </w:rPr>
          <w:t>10</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14" w:history="1">
        <w:r w:rsidR="00C9037A" w:rsidRPr="00B97A48">
          <w:rPr>
            <w:rStyle w:val="Hyperlink"/>
            <w:noProof/>
          </w:rPr>
          <w:t>4.1</w:t>
        </w:r>
        <w:r w:rsidR="00C9037A">
          <w:rPr>
            <w:rFonts w:ascii="Times New Roman" w:hAnsi="Times New Roman"/>
            <w:b w:val="0"/>
            <w:bCs w:val="0"/>
            <w:noProof/>
            <w:sz w:val="24"/>
            <w:lang w:eastAsia="ko-KR"/>
          </w:rPr>
          <w:tab/>
        </w:r>
        <w:r w:rsidR="00C9037A" w:rsidRPr="00B97A48">
          <w:rPr>
            <w:rStyle w:val="Hyperlink"/>
            <w:noProof/>
          </w:rPr>
          <w:t>ISB Scope, Vision and Purpose</w:t>
        </w:r>
        <w:r w:rsidR="00C9037A">
          <w:rPr>
            <w:noProof/>
            <w:webHidden/>
          </w:rPr>
          <w:tab/>
        </w:r>
        <w:r w:rsidR="00C9037A">
          <w:rPr>
            <w:noProof/>
            <w:webHidden/>
          </w:rPr>
          <w:fldChar w:fldCharType="begin"/>
        </w:r>
        <w:r w:rsidR="00C9037A">
          <w:rPr>
            <w:noProof/>
            <w:webHidden/>
          </w:rPr>
          <w:instrText xml:space="preserve"> PAGEREF _Toc174165514 \h </w:instrText>
        </w:r>
        <w:r w:rsidR="00C9037A">
          <w:rPr>
            <w:noProof/>
            <w:webHidden/>
          </w:rPr>
        </w:r>
        <w:r w:rsidR="00C9037A">
          <w:rPr>
            <w:noProof/>
            <w:webHidden/>
          </w:rPr>
          <w:fldChar w:fldCharType="separate"/>
        </w:r>
        <w:r w:rsidR="00952AC1">
          <w:rPr>
            <w:noProof/>
            <w:webHidden/>
          </w:rPr>
          <w:t>10</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15" w:history="1">
        <w:r w:rsidR="00C9037A" w:rsidRPr="00B97A48">
          <w:rPr>
            <w:rStyle w:val="Hyperlink"/>
            <w:noProof/>
          </w:rPr>
          <w:t>4.2</w:t>
        </w:r>
        <w:r w:rsidR="00C9037A">
          <w:rPr>
            <w:rFonts w:ascii="Times New Roman" w:hAnsi="Times New Roman"/>
            <w:b w:val="0"/>
            <w:bCs w:val="0"/>
            <w:noProof/>
            <w:sz w:val="24"/>
            <w:lang w:eastAsia="ko-KR"/>
          </w:rPr>
          <w:tab/>
        </w:r>
        <w:r w:rsidR="00C9037A" w:rsidRPr="00B97A48">
          <w:rPr>
            <w:rStyle w:val="Hyperlink"/>
            <w:noProof/>
          </w:rPr>
          <w:t>Ministerial Authority</w:t>
        </w:r>
        <w:r w:rsidR="00C9037A">
          <w:rPr>
            <w:noProof/>
            <w:webHidden/>
          </w:rPr>
          <w:tab/>
        </w:r>
        <w:r w:rsidR="00C9037A">
          <w:rPr>
            <w:noProof/>
            <w:webHidden/>
          </w:rPr>
          <w:fldChar w:fldCharType="begin"/>
        </w:r>
        <w:r w:rsidR="00C9037A">
          <w:rPr>
            <w:noProof/>
            <w:webHidden/>
          </w:rPr>
          <w:instrText xml:space="preserve"> PAGEREF _Toc174165515 \h </w:instrText>
        </w:r>
        <w:r w:rsidR="00C9037A">
          <w:rPr>
            <w:noProof/>
            <w:webHidden/>
          </w:rPr>
        </w:r>
        <w:r w:rsidR="00C9037A">
          <w:rPr>
            <w:noProof/>
            <w:webHidden/>
          </w:rPr>
          <w:fldChar w:fldCharType="separate"/>
        </w:r>
        <w:r w:rsidR="00952AC1">
          <w:rPr>
            <w:noProof/>
            <w:webHidden/>
          </w:rPr>
          <w:t>11</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16" w:history="1">
        <w:r w:rsidR="00C9037A" w:rsidRPr="00B97A48">
          <w:rPr>
            <w:rStyle w:val="Hyperlink"/>
            <w:noProof/>
          </w:rPr>
          <w:t>4.3</w:t>
        </w:r>
        <w:r w:rsidR="00C9037A">
          <w:rPr>
            <w:rFonts w:ascii="Times New Roman" w:hAnsi="Times New Roman"/>
            <w:b w:val="0"/>
            <w:bCs w:val="0"/>
            <w:noProof/>
            <w:sz w:val="24"/>
            <w:lang w:eastAsia="ko-KR"/>
          </w:rPr>
          <w:tab/>
        </w:r>
        <w:r w:rsidR="00C9037A" w:rsidRPr="00B97A48">
          <w:rPr>
            <w:rStyle w:val="Hyperlink"/>
            <w:noProof/>
          </w:rPr>
          <w:t>The Benefits of System-wide Information Standards</w:t>
        </w:r>
        <w:r w:rsidR="00C9037A">
          <w:rPr>
            <w:noProof/>
            <w:webHidden/>
          </w:rPr>
          <w:tab/>
        </w:r>
        <w:r w:rsidR="00C9037A">
          <w:rPr>
            <w:noProof/>
            <w:webHidden/>
          </w:rPr>
          <w:fldChar w:fldCharType="begin"/>
        </w:r>
        <w:r w:rsidR="00C9037A">
          <w:rPr>
            <w:noProof/>
            <w:webHidden/>
          </w:rPr>
          <w:instrText xml:space="preserve"> PAGEREF _Toc174165516 \h </w:instrText>
        </w:r>
        <w:r w:rsidR="00C9037A">
          <w:rPr>
            <w:noProof/>
            <w:webHidden/>
          </w:rPr>
        </w:r>
        <w:r w:rsidR="00C9037A">
          <w:rPr>
            <w:noProof/>
            <w:webHidden/>
          </w:rPr>
          <w:fldChar w:fldCharType="separate"/>
        </w:r>
        <w:r w:rsidR="00952AC1">
          <w:rPr>
            <w:noProof/>
            <w:webHidden/>
          </w:rPr>
          <w:t>11</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17" w:history="1">
        <w:r w:rsidR="00C9037A" w:rsidRPr="00B97A48">
          <w:rPr>
            <w:rStyle w:val="Hyperlink"/>
            <w:noProof/>
          </w:rPr>
          <w:t>4.4</w:t>
        </w:r>
        <w:r w:rsidR="00C9037A">
          <w:rPr>
            <w:rFonts w:ascii="Times New Roman" w:hAnsi="Times New Roman"/>
            <w:b w:val="0"/>
            <w:bCs w:val="0"/>
            <w:noProof/>
            <w:sz w:val="24"/>
            <w:lang w:eastAsia="ko-KR"/>
          </w:rPr>
          <w:tab/>
        </w:r>
        <w:r w:rsidR="00C9037A" w:rsidRPr="00B97A48">
          <w:rPr>
            <w:rStyle w:val="Hyperlink"/>
            <w:noProof/>
          </w:rPr>
          <w:t>Why Do We Need the ISB?</w:t>
        </w:r>
        <w:r w:rsidR="00C9037A">
          <w:rPr>
            <w:noProof/>
            <w:webHidden/>
          </w:rPr>
          <w:tab/>
        </w:r>
        <w:r w:rsidR="00C9037A">
          <w:rPr>
            <w:noProof/>
            <w:webHidden/>
          </w:rPr>
          <w:fldChar w:fldCharType="begin"/>
        </w:r>
        <w:r w:rsidR="00C9037A">
          <w:rPr>
            <w:noProof/>
            <w:webHidden/>
          </w:rPr>
          <w:instrText xml:space="preserve"> PAGEREF _Toc174165517 \h </w:instrText>
        </w:r>
        <w:r w:rsidR="00C9037A">
          <w:rPr>
            <w:noProof/>
            <w:webHidden/>
          </w:rPr>
        </w:r>
        <w:r w:rsidR="00C9037A">
          <w:rPr>
            <w:noProof/>
            <w:webHidden/>
          </w:rPr>
          <w:fldChar w:fldCharType="separate"/>
        </w:r>
        <w:r w:rsidR="00952AC1">
          <w:rPr>
            <w:noProof/>
            <w:webHidden/>
          </w:rPr>
          <w:t>12</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18" w:history="1">
        <w:r w:rsidR="00C9037A" w:rsidRPr="00B97A48">
          <w:rPr>
            <w:rStyle w:val="Hyperlink"/>
            <w:noProof/>
          </w:rPr>
          <w:t>4.5</w:t>
        </w:r>
        <w:r w:rsidR="00C9037A">
          <w:rPr>
            <w:rFonts w:ascii="Times New Roman" w:hAnsi="Times New Roman"/>
            <w:b w:val="0"/>
            <w:bCs w:val="0"/>
            <w:noProof/>
            <w:sz w:val="24"/>
            <w:lang w:eastAsia="ko-KR"/>
          </w:rPr>
          <w:tab/>
        </w:r>
        <w:r w:rsidR="00C9037A" w:rsidRPr="00B97A48">
          <w:rPr>
            <w:rStyle w:val="Hyperlink"/>
            <w:noProof/>
          </w:rPr>
          <w:t>Key Stakeholders and Their Expectations</w:t>
        </w:r>
        <w:r w:rsidR="00C9037A">
          <w:rPr>
            <w:noProof/>
            <w:webHidden/>
          </w:rPr>
          <w:tab/>
        </w:r>
        <w:r w:rsidR="00C9037A">
          <w:rPr>
            <w:noProof/>
            <w:webHidden/>
          </w:rPr>
          <w:fldChar w:fldCharType="begin"/>
        </w:r>
        <w:r w:rsidR="00C9037A">
          <w:rPr>
            <w:noProof/>
            <w:webHidden/>
          </w:rPr>
          <w:instrText xml:space="preserve"> PAGEREF _Toc174165518 \h </w:instrText>
        </w:r>
        <w:r w:rsidR="00C9037A">
          <w:rPr>
            <w:noProof/>
            <w:webHidden/>
          </w:rPr>
        </w:r>
        <w:r w:rsidR="00C9037A">
          <w:rPr>
            <w:noProof/>
            <w:webHidden/>
          </w:rPr>
          <w:fldChar w:fldCharType="separate"/>
        </w:r>
        <w:r w:rsidR="00952AC1">
          <w:rPr>
            <w:noProof/>
            <w:webHidden/>
          </w:rPr>
          <w:t>12</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19" w:history="1">
        <w:r w:rsidR="00C9037A" w:rsidRPr="00B97A48">
          <w:rPr>
            <w:rStyle w:val="Hyperlink"/>
            <w:noProof/>
          </w:rPr>
          <w:t>4.6</w:t>
        </w:r>
        <w:r w:rsidR="00C9037A">
          <w:rPr>
            <w:rFonts w:ascii="Times New Roman" w:hAnsi="Times New Roman"/>
            <w:b w:val="0"/>
            <w:bCs w:val="0"/>
            <w:noProof/>
            <w:sz w:val="24"/>
            <w:lang w:eastAsia="ko-KR"/>
          </w:rPr>
          <w:tab/>
        </w:r>
        <w:r w:rsidR="00C9037A" w:rsidRPr="00B97A48">
          <w:rPr>
            <w:rStyle w:val="Hyperlink"/>
            <w:noProof/>
          </w:rPr>
          <w:t>Principles</w:t>
        </w:r>
        <w:r w:rsidR="00C9037A">
          <w:rPr>
            <w:noProof/>
            <w:webHidden/>
          </w:rPr>
          <w:tab/>
        </w:r>
        <w:r w:rsidR="00C9037A">
          <w:rPr>
            <w:noProof/>
            <w:webHidden/>
          </w:rPr>
          <w:fldChar w:fldCharType="begin"/>
        </w:r>
        <w:r w:rsidR="00C9037A">
          <w:rPr>
            <w:noProof/>
            <w:webHidden/>
          </w:rPr>
          <w:instrText xml:space="preserve"> PAGEREF _Toc174165519 \h </w:instrText>
        </w:r>
        <w:r w:rsidR="00C9037A">
          <w:rPr>
            <w:noProof/>
            <w:webHidden/>
          </w:rPr>
        </w:r>
        <w:r w:rsidR="00C9037A">
          <w:rPr>
            <w:noProof/>
            <w:webHidden/>
          </w:rPr>
          <w:fldChar w:fldCharType="separate"/>
        </w:r>
        <w:r w:rsidR="00952AC1">
          <w:rPr>
            <w:noProof/>
            <w:webHidden/>
          </w:rPr>
          <w:t>15</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20" w:history="1">
        <w:r w:rsidR="00C9037A" w:rsidRPr="00B97A48">
          <w:rPr>
            <w:rStyle w:val="Hyperlink"/>
            <w:noProof/>
          </w:rPr>
          <w:t>4.7</w:t>
        </w:r>
        <w:r w:rsidR="00C9037A">
          <w:rPr>
            <w:rFonts w:ascii="Times New Roman" w:hAnsi="Times New Roman"/>
            <w:b w:val="0"/>
            <w:bCs w:val="0"/>
            <w:noProof/>
            <w:sz w:val="24"/>
            <w:lang w:eastAsia="ko-KR"/>
          </w:rPr>
          <w:tab/>
        </w:r>
        <w:r w:rsidR="00C9037A" w:rsidRPr="00B97A48">
          <w:rPr>
            <w:rStyle w:val="Hyperlink"/>
            <w:noProof/>
          </w:rPr>
          <w:t>Membership</w:t>
        </w:r>
        <w:r w:rsidR="00C9037A">
          <w:rPr>
            <w:noProof/>
            <w:webHidden/>
          </w:rPr>
          <w:tab/>
        </w:r>
        <w:r w:rsidR="00C9037A">
          <w:rPr>
            <w:noProof/>
            <w:webHidden/>
          </w:rPr>
          <w:fldChar w:fldCharType="begin"/>
        </w:r>
        <w:r w:rsidR="00C9037A">
          <w:rPr>
            <w:noProof/>
            <w:webHidden/>
          </w:rPr>
          <w:instrText xml:space="preserve"> PAGEREF _Toc174165520 \h </w:instrText>
        </w:r>
        <w:r w:rsidR="00C9037A">
          <w:rPr>
            <w:noProof/>
            <w:webHidden/>
          </w:rPr>
        </w:r>
        <w:r w:rsidR="00C9037A">
          <w:rPr>
            <w:noProof/>
            <w:webHidden/>
          </w:rPr>
          <w:fldChar w:fldCharType="separate"/>
        </w:r>
        <w:r w:rsidR="00952AC1">
          <w:rPr>
            <w:noProof/>
            <w:webHidden/>
          </w:rPr>
          <w:t>16</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21" w:history="1">
        <w:r w:rsidR="00C9037A" w:rsidRPr="00B97A48">
          <w:rPr>
            <w:rStyle w:val="Hyperlink"/>
            <w:noProof/>
          </w:rPr>
          <w:t>4.8</w:t>
        </w:r>
        <w:r w:rsidR="00C9037A">
          <w:rPr>
            <w:rFonts w:ascii="Times New Roman" w:hAnsi="Times New Roman"/>
            <w:b w:val="0"/>
            <w:bCs w:val="0"/>
            <w:noProof/>
            <w:sz w:val="24"/>
            <w:lang w:eastAsia="ko-KR"/>
          </w:rPr>
          <w:tab/>
        </w:r>
        <w:r w:rsidR="00C9037A" w:rsidRPr="00B97A48">
          <w:rPr>
            <w:rStyle w:val="Hyperlink"/>
            <w:noProof/>
          </w:rPr>
          <w:t>Core Values and Partnership</w:t>
        </w:r>
        <w:r w:rsidR="00C9037A">
          <w:rPr>
            <w:noProof/>
            <w:webHidden/>
          </w:rPr>
          <w:tab/>
        </w:r>
        <w:r w:rsidR="00C9037A">
          <w:rPr>
            <w:noProof/>
            <w:webHidden/>
          </w:rPr>
          <w:fldChar w:fldCharType="begin"/>
        </w:r>
        <w:r w:rsidR="00C9037A">
          <w:rPr>
            <w:noProof/>
            <w:webHidden/>
          </w:rPr>
          <w:instrText xml:space="preserve"> PAGEREF _Toc174165521 \h </w:instrText>
        </w:r>
        <w:r w:rsidR="00C9037A">
          <w:rPr>
            <w:noProof/>
            <w:webHidden/>
          </w:rPr>
        </w:r>
        <w:r w:rsidR="00C9037A">
          <w:rPr>
            <w:noProof/>
            <w:webHidden/>
          </w:rPr>
          <w:fldChar w:fldCharType="separate"/>
        </w:r>
        <w:r w:rsidR="00952AC1">
          <w:rPr>
            <w:noProof/>
            <w:webHidden/>
          </w:rPr>
          <w:t>17</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22" w:history="1">
        <w:r w:rsidR="00C9037A" w:rsidRPr="00B97A48">
          <w:rPr>
            <w:rStyle w:val="Hyperlink"/>
            <w:noProof/>
          </w:rPr>
          <w:t>4.9</w:t>
        </w:r>
        <w:r w:rsidR="00C9037A">
          <w:rPr>
            <w:rFonts w:ascii="Times New Roman" w:hAnsi="Times New Roman"/>
            <w:b w:val="0"/>
            <w:bCs w:val="0"/>
            <w:noProof/>
            <w:sz w:val="24"/>
            <w:lang w:eastAsia="ko-KR"/>
          </w:rPr>
          <w:tab/>
        </w:r>
        <w:r w:rsidR="00C9037A" w:rsidRPr="00B97A48">
          <w:rPr>
            <w:rStyle w:val="Hyperlink"/>
            <w:noProof/>
          </w:rPr>
          <w:t>Meetings and Members’ Responsibilities</w:t>
        </w:r>
        <w:r w:rsidR="00C9037A">
          <w:rPr>
            <w:noProof/>
            <w:webHidden/>
          </w:rPr>
          <w:tab/>
        </w:r>
        <w:r w:rsidR="00C9037A">
          <w:rPr>
            <w:noProof/>
            <w:webHidden/>
          </w:rPr>
          <w:fldChar w:fldCharType="begin"/>
        </w:r>
        <w:r w:rsidR="00C9037A">
          <w:rPr>
            <w:noProof/>
            <w:webHidden/>
          </w:rPr>
          <w:instrText xml:space="preserve"> PAGEREF _Toc174165522 \h </w:instrText>
        </w:r>
        <w:r w:rsidR="00C9037A">
          <w:rPr>
            <w:noProof/>
            <w:webHidden/>
          </w:rPr>
        </w:r>
        <w:r w:rsidR="00C9037A">
          <w:rPr>
            <w:noProof/>
            <w:webHidden/>
          </w:rPr>
          <w:fldChar w:fldCharType="separate"/>
        </w:r>
        <w:r w:rsidR="00952AC1">
          <w:rPr>
            <w:noProof/>
            <w:webHidden/>
          </w:rPr>
          <w:t>17</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23" w:history="1">
        <w:r w:rsidR="00C9037A" w:rsidRPr="00B97A48">
          <w:rPr>
            <w:rStyle w:val="Hyperlink"/>
            <w:noProof/>
          </w:rPr>
          <w:t>4.10</w:t>
        </w:r>
        <w:r w:rsidR="00C9037A">
          <w:rPr>
            <w:rFonts w:ascii="Times New Roman" w:hAnsi="Times New Roman"/>
            <w:b w:val="0"/>
            <w:bCs w:val="0"/>
            <w:noProof/>
            <w:sz w:val="24"/>
            <w:lang w:eastAsia="ko-KR"/>
          </w:rPr>
          <w:tab/>
        </w:r>
        <w:r w:rsidR="00C9037A" w:rsidRPr="00B97A48">
          <w:rPr>
            <w:rStyle w:val="Hyperlink"/>
            <w:noProof/>
          </w:rPr>
          <w:t>Relationship to Education, Skills and Children’s Services Governance</w:t>
        </w:r>
        <w:r w:rsidR="00C9037A">
          <w:rPr>
            <w:noProof/>
            <w:webHidden/>
          </w:rPr>
          <w:tab/>
        </w:r>
        <w:r w:rsidR="00C9037A">
          <w:rPr>
            <w:noProof/>
            <w:webHidden/>
          </w:rPr>
          <w:fldChar w:fldCharType="begin"/>
        </w:r>
        <w:r w:rsidR="00C9037A">
          <w:rPr>
            <w:noProof/>
            <w:webHidden/>
          </w:rPr>
          <w:instrText xml:space="preserve"> PAGEREF _Toc174165523 \h </w:instrText>
        </w:r>
        <w:r w:rsidR="00C9037A">
          <w:rPr>
            <w:noProof/>
            <w:webHidden/>
          </w:rPr>
        </w:r>
        <w:r w:rsidR="00C9037A">
          <w:rPr>
            <w:noProof/>
            <w:webHidden/>
          </w:rPr>
          <w:fldChar w:fldCharType="separate"/>
        </w:r>
        <w:r w:rsidR="00952AC1">
          <w:rPr>
            <w:noProof/>
            <w:webHidden/>
          </w:rPr>
          <w:t>17</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24" w:history="1">
        <w:r w:rsidR="00C9037A" w:rsidRPr="00B97A48">
          <w:rPr>
            <w:rStyle w:val="Hyperlink"/>
            <w:noProof/>
          </w:rPr>
          <w:t>4.11</w:t>
        </w:r>
        <w:r w:rsidR="00C9037A">
          <w:rPr>
            <w:rFonts w:ascii="Times New Roman" w:hAnsi="Times New Roman"/>
            <w:b w:val="0"/>
            <w:bCs w:val="0"/>
            <w:noProof/>
            <w:sz w:val="24"/>
            <w:lang w:eastAsia="ko-KR"/>
          </w:rPr>
          <w:tab/>
        </w:r>
        <w:r w:rsidR="00C9037A" w:rsidRPr="00B97A48">
          <w:rPr>
            <w:rStyle w:val="Hyperlink"/>
            <w:noProof/>
          </w:rPr>
          <w:t>The Business Model</w:t>
        </w:r>
        <w:r w:rsidR="00C9037A">
          <w:rPr>
            <w:noProof/>
            <w:webHidden/>
          </w:rPr>
          <w:tab/>
        </w:r>
        <w:r w:rsidR="00C9037A">
          <w:rPr>
            <w:noProof/>
            <w:webHidden/>
          </w:rPr>
          <w:fldChar w:fldCharType="begin"/>
        </w:r>
        <w:r w:rsidR="00C9037A">
          <w:rPr>
            <w:noProof/>
            <w:webHidden/>
          </w:rPr>
          <w:instrText xml:space="preserve"> PAGEREF _Toc174165524 \h </w:instrText>
        </w:r>
        <w:r w:rsidR="00C9037A">
          <w:rPr>
            <w:noProof/>
            <w:webHidden/>
          </w:rPr>
        </w:r>
        <w:r w:rsidR="00C9037A">
          <w:rPr>
            <w:noProof/>
            <w:webHidden/>
          </w:rPr>
          <w:fldChar w:fldCharType="separate"/>
        </w:r>
        <w:r w:rsidR="00952AC1">
          <w:rPr>
            <w:noProof/>
            <w:webHidden/>
          </w:rPr>
          <w:t>18</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25" w:history="1">
        <w:r w:rsidR="00C9037A" w:rsidRPr="00B97A48">
          <w:rPr>
            <w:rStyle w:val="Hyperlink"/>
            <w:noProof/>
          </w:rPr>
          <w:t>4.11.1</w:t>
        </w:r>
        <w:r w:rsidR="00C9037A">
          <w:rPr>
            <w:noProof/>
            <w:sz w:val="24"/>
            <w:lang w:eastAsia="ko-KR"/>
          </w:rPr>
          <w:tab/>
        </w:r>
        <w:r w:rsidR="00C9037A" w:rsidRPr="00B97A48">
          <w:rPr>
            <w:rStyle w:val="Hyperlink"/>
            <w:noProof/>
          </w:rPr>
          <w:t>Function and Service Model</w:t>
        </w:r>
        <w:r w:rsidR="00C9037A">
          <w:rPr>
            <w:noProof/>
            <w:webHidden/>
          </w:rPr>
          <w:tab/>
        </w:r>
        <w:r w:rsidR="00C9037A">
          <w:rPr>
            <w:noProof/>
            <w:webHidden/>
          </w:rPr>
          <w:fldChar w:fldCharType="begin"/>
        </w:r>
        <w:r w:rsidR="00C9037A">
          <w:rPr>
            <w:noProof/>
            <w:webHidden/>
          </w:rPr>
          <w:instrText xml:space="preserve"> PAGEREF _Toc174165525 \h </w:instrText>
        </w:r>
        <w:r w:rsidR="00C9037A">
          <w:rPr>
            <w:noProof/>
            <w:webHidden/>
          </w:rPr>
        </w:r>
        <w:r w:rsidR="00C9037A">
          <w:rPr>
            <w:noProof/>
            <w:webHidden/>
          </w:rPr>
          <w:fldChar w:fldCharType="separate"/>
        </w:r>
        <w:r w:rsidR="00952AC1">
          <w:rPr>
            <w:noProof/>
            <w:webHidden/>
          </w:rPr>
          <w:t>18</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26" w:history="1">
        <w:r w:rsidR="00C9037A" w:rsidRPr="00B97A48">
          <w:rPr>
            <w:rStyle w:val="Hyperlink"/>
            <w:noProof/>
          </w:rPr>
          <w:t>4.11.2</w:t>
        </w:r>
        <w:r w:rsidR="00C9037A">
          <w:rPr>
            <w:noProof/>
            <w:sz w:val="24"/>
            <w:lang w:eastAsia="ko-KR"/>
          </w:rPr>
          <w:tab/>
        </w:r>
        <w:r w:rsidR="00C9037A" w:rsidRPr="00B97A48">
          <w:rPr>
            <w:rStyle w:val="Hyperlink"/>
            <w:noProof/>
          </w:rPr>
          <w:t>Organisational Structure</w:t>
        </w:r>
        <w:r w:rsidR="00C9037A">
          <w:rPr>
            <w:noProof/>
            <w:webHidden/>
          </w:rPr>
          <w:tab/>
        </w:r>
        <w:r w:rsidR="00C9037A">
          <w:rPr>
            <w:noProof/>
            <w:webHidden/>
          </w:rPr>
          <w:fldChar w:fldCharType="begin"/>
        </w:r>
        <w:r w:rsidR="00C9037A">
          <w:rPr>
            <w:noProof/>
            <w:webHidden/>
          </w:rPr>
          <w:instrText xml:space="preserve"> PAGEREF _Toc174165526 \h </w:instrText>
        </w:r>
        <w:r w:rsidR="00C9037A">
          <w:rPr>
            <w:noProof/>
            <w:webHidden/>
          </w:rPr>
        </w:r>
        <w:r w:rsidR="00C9037A">
          <w:rPr>
            <w:noProof/>
            <w:webHidden/>
          </w:rPr>
          <w:fldChar w:fldCharType="separate"/>
        </w:r>
        <w:r w:rsidR="00952AC1">
          <w:rPr>
            <w:noProof/>
            <w:webHidden/>
          </w:rPr>
          <w:t>18</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27" w:history="1">
        <w:r w:rsidR="00C9037A" w:rsidRPr="00B97A48">
          <w:rPr>
            <w:rStyle w:val="Hyperlink"/>
            <w:noProof/>
          </w:rPr>
          <w:t>4.11.3</w:t>
        </w:r>
        <w:r w:rsidR="00C9037A">
          <w:rPr>
            <w:noProof/>
            <w:sz w:val="24"/>
            <w:lang w:eastAsia="ko-KR"/>
          </w:rPr>
          <w:tab/>
        </w:r>
        <w:r w:rsidR="00C9037A" w:rsidRPr="00B97A48">
          <w:rPr>
            <w:rStyle w:val="Hyperlink"/>
            <w:noProof/>
          </w:rPr>
          <w:t>Current Status</w:t>
        </w:r>
        <w:r w:rsidR="00C9037A">
          <w:rPr>
            <w:noProof/>
            <w:webHidden/>
          </w:rPr>
          <w:tab/>
        </w:r>
        <w:r w:rsidR="00C9037A">
          <w:rPr>
            <w:noProof/>
            <w:webHidden/>
          </w:rPr>
          <w:fldChar w:fldCharType="begin"/>
        </w:r>
        <w:r w:rsidR="00C9037A">
          <w:rPr>
            <w:noProof/>
            <w:webHidden/>
          </w:rPr>
          <w:instrText xml:space="preserve"> PAGEREF _Toc174165527 \h </w:instrText>
        </w:r>
        <w:r w:rsidR="00C9037A">
          <w:rPr>
            <w:noProof/>
            <w:webHidden/>
          </w:rPr>
        </w:r>
        <w:r w:rsidR="00C9037A">
          <w:rPr>
            <w:noProof/>
            <w:webHidden/>
          </w:rPr>
          <w:fldChar w:fldCharType="separate"/>
        </w:r>
        <w:r w:rsidR="00952AC1">
          <w:rPr>
            <w:noProof/>
            <w:webHidden/>
          </w:rPr>
          <w:t>21</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28" w:history="1">
        <w:r w:rsidR="00C9037A" w:rsidRPr="00B97A48">
          <w:rPr>
            <w:rStyle w:val="Hyperlink"/>
            <w:noProof/>
          </w:rPr>
          <w:t>4.11.4</w:t>
        </w:r>
        <w:r w:rsidR="00C9037A">
          <w:rPr>
            <w:noProof/>
            <w:sz w:val="24"/>
            <w:lang w:eastAsia="ko-KR"/>
          </w:rPr>
          <w:tab/>
        </w:r>
        <w:r w:rsidR="00C9037A" w:rsidRPr="00B97A48">
          <w:rPr>
            <w:rStyle w:val="Hyperlink"/>
            <w:noProof/>
          </w:rPr>
          <w:t>Standards Champions</w:t>
        </w:r>
        <w:r w:rsidR="00C9037A">
          <w:rPr>
            <w:noProof/>
            <w:webHidden/>
          </w:rPr>
          <w:tab/>
        </w:r>
        <w:r w:rsidR="00C9037A">
          <w:rPr>
            <w:noProof/>
            <w:webHidden/>
          </w:rPr>
          <w:fldChar w:fldCharType="begin"/>
        </w:r>
        <w:r w:rsidR="00C9037A">
          <w:rPr>
            <w:noProof/>
            <w:webHidden/>
          </w:rPr>
          <w:instrText xml:space="preserve"> PAGEREF _Toc174165528 \h </w:instrText>
        </w:r>
        <w:r w:rsidR="00C9037A">
          <w:rPr>
            <w:noProof/>
            <w:webHidden/>
          </w:rPr>
        </w:r>
        <w:r w:rsidR="00C9037A">
          <w:rPr>
            <w:noProof/>
            <w:webHidden/>
          </w:rPr>
          <w:fldChar w:fldCharType="separate"/>
        </w:r>
        <w:r w:rsidR="00952AC1">
          <w:rPr>
            <w:noProof/>
            <w:webHidden/>
          </w:rPr>
          <w:t>21</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29" w:history="1">
        <w:r w:rsidR="00C9037A" w:rsidRPr="00B97A48">
          <w:rPr>
            <w:rStyle w:val="Hyperlink"/>
            <w:noProof/>
          </w:rPr>
          <w:t>4.11.5</w:t>
        </w:r>
        <w:r w:rsidR="00C9037A">
          <w:rPr>
            <w:noProof/>
            <w:sz w:val="24"/>
            <w:lang w:eastAsia="ko-KR"/>
          </w:rPr>
          <w:tab/>
        </w:r>
        <w:r w:rsidR="00C9037A" w:rsidRPr="00B97A48">
          <w:rPr>
            <w:rStyle w:val="Hyperlink"/>
            <w:noProof/>
          </w:rPr>
          <w:t>Vocabulary Management Strategy Special Interest Group</w:t>
        </w:r>
        <w:r w:rsidR="00C9037A">
          <w:rPr>
            <w:noProof/>
            <w:webHidden/>
          </w:rPr>
          <w:tab/>
        </w:r>
        <w:r w:rsidR="00C9037A">
          <w:rPr>
            <w:noProof/>
            <w:webHidden/>
          </w:rPr>
          <w:fldChar w:fldCharType="begin"/>
        </w:r>
        <w:r w:rsidR="00C9037A">
          <w:rPr>
            <w:noProof/>
            <w:webHidden/>
          </w:rPr>
          <w:instrText xml:space="preserve"> PAGEREF _Toc174165529 \h </w:instrText>
        </w:r>
        <w:r w:rsidR="00C9037A">
          <w:rPr>
            <w:noProof/>
            <w:webHidden/>
          </w:rPr>
        </w:r>
        <w:r w:rsidR="00C9037A">
          <w:rPr>
            <w:noProof/>
            <w:webHidden/>
          </w:rPr>
          <w:fldChar w:fldCharType="separate"/>
        </w:r>
        <w:r w:rsidR="00952AC1">
          <w:rPr>
            <w:noProof/>
            <w:webHidden/>
          </w:rPr>
          <w:t>23</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30" w:history="1">
        <w:r w:rsidR="00C9037A" w:rsidRPr="00B97A48">
          <w:rPr>
            <w:rStyle w:val="Hyperlink"/>
            <w:noProof/>
          </w:rPr>
          <w:t>4.11.6</w:t>
        </w:r>
        <w:r w:rsidR="00C9037A">
          <w:rPr>
            <w:noProof/>
            <w:sz w:val="24"/>
            <w:lang w:eastAsia="ko-KR"/>
          </w:rPr>
          <w:tab/>
        </w:r>
        <w:r w:rsidR="00C9037A" w:rsidRPr="00B97A48">
          <w:rPr>
            <w:rStyle w:val="Hyperlink"/>
            <w:noProof/>
          </w:rPr>
          <w:t>International Working Group</w:t>
        </w:r>
        <w:r w:rsidR="00C9037A">
          <w:rPr>
            <w:noProof/>
            <w:webHidden/>
          </w:rPr>
          <w:tab/>
        </w:r>
        <w:r w:rsidR="00C9037A">
          <w:rPr>
            <w:noProof/>
            <w:webHidden/>
          </w:rPr>
          <w:fldChar w:fldCharType="begin"/>
        </w:r>
        <w:r w:rsidR="00C9037A">
          <w:rPr>
            <w:noProof/>
            <w:webHidden/>
          </w:rPr>
          <w:instrText xml:space="preserve"> PAGEREF _Toc174165530 \h </w:instrText>
        </w:r>
        <w:r w:rsidR="00C9037A">
          <w:rPr>
            <w:noProof/>
            <w:webHidden/>
          </w:rPr>
        </w:r>
        <w:r w:rsidR="00C9037A">
          <w:rPr>
            <w:noProof/>
            <w:webHidden/>
          </w:rPr>
          <w:fldChar w:fldCharType="separate"/>
        </w:r>
        <w:r w:rsidR="00952AC1">
          <w:rPr>
            <w:noProof/>
            <w:webHidden/>
          </w:rPr>
          <w:t>23</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31" w:history="1">
        <w:r w:rsidR="00C9037A" w:rsidRPr="00B97A48">
          <w:rPr>
            <w:rStyle w:val="Hyperlink"/>
            <w:noProof/>
          </w:rPr>
          <w:t>4.12</w:t>
        </w:r>
        <w:r w:rsidR="00C9037A">
          <w:rPr>
            <w:rFonts w:ascii="Times New Roman" w:hAnsi="Times New Roman"/>
            <w:b w:val="0"/>
            <w:bCs w:val="0"/>
            <w:noProof/>
            <w:sz w:val="24"/>
            <w:lang w:eastAsia="ko-KR"/>
          </w:rPr>
          <w:tab/>
        </w:r>
        <w:r w:rsidR="00C9037A" w:rsidRPr="00B97A48">
          <w:rPr>
            <w:rStyle w:val="Hyperlink"/>
            <w:noProof/>
          </w:rPr>
          <w:t>Relationships with other Standards Organisations</w:t>
        </w:r>
        <w:r w:rsidR="00C9037A">
          <w:rPr>
            <w:noProof/>
            <w:webHidden/>
          </w:rPr>
          <w:tab/>
        </w:r>
        <w:r w:rsidR="00C9037A">
          <w:rPr>
            <w:noProof/>
            <w:webHidden/>
          </w:rPr>
          <w:fldChar w:fldCharType="begin"/>
        </w:r>
        <w:r w:rsidR="00C9037A">
          <w:rPr>
            <w:noProof/>
            <w:webHidden/>
          </w:rPr>
          <w:instrText xml:space="preserve"> PAGEREF _Toc174165531 \h </w:instrText>
        </w:r>
        <w:r w:rsidR="00C9037A">
          <w:rPr>
            <w:noProof/>
            <w:webHidden/>
          </w:rPr>
        </w:r>
        <w:r w:rsidR="00C9037A">
          <w:rPr>
            <w:noProof/>
            <w:webHidden/>
          </w:rPr>
          <w:fldChar w:fldCharType="separate"/>
        </w:r>
        <w:r w:rsidR="00952AC1">
          <w:rPr>
            <w:noProof/>
            <w:webHidden/>
          </w:rPr>
          <w:t>24</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32" w:history="1">
        <w:r w:rsidR="00C9037A" w:rsidRPr="00B97A48">
          <w:rPr>
            <w:rStyle w:val="Hyperlink"/>
            <w:noProof/>
          </w:rPr>
          <w:t>4.12.1</w:t>
        </w:r>
        <w:r w:rsidR="00C9037A">
          <w:rPr>
            <w:noProof/>
            <w:sz w:val="24"/>
            <w:lang w:eastAsia="ko-KR"/>
          </w:rPr>
          <w:tab/>
        </w:r>
        <w:r w:rsidR="00C9037A" w:rsidRPr="00B97A48">
          <w:rPr>
            <w:rStyle w:val="Hyperlink"/>
            <w:noProof/>
          </w:rPr>
          <w:t>Cabinet Office, Delivery and Transformation Group</w:t>
        </w:r>
        <w:r w:rsidR="00C9037A">
          <w:rPr>
            <w:noProof/>
            <w:webHidden/>
          </w:rPr>
          <w:tab/>
        </w:r>
        <w:r w:rsidR="00C9037A">
          <w:rPr>
            <w:noProof/>
            <w:webHidden/>
          </w:rPr>
          <w:fldChar w:fldCharType="begin"/>
        </w:r>
        <w:r w:rsidR="00C9037A">
          <w:rPr>
            <w:noProof/>
            <w:webHidden/>
          </w:rPr>
          <w:instrText xml:space="preserve"> PAGEREF _Toc174165532 \h </w:instrText>
        </w:r>
        <w:r w:rsidR="00C9037A">
          <w:rPr>
            <w:noProof/>
            <w:webHidden/>
          </w:rPr>
        </w:r>
        <w:r w:rsidR="00C9037A">
          <w:rPr>
            <w:noProof/>
            <w:webHidden/>
          </w:rPr>
          <w:fldChar w:fldCharType="separate"/>
        </w:r>
        <w:r w:rsidR="00952AC1">
          <w:rPr>
            <w:noProof/>
            <w:webHidden/>
          </w:rPr>
          <w:t>24</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33" w:history="1">
        <w:r w:rsidR="00C9037A" w:rsidRPr="00B97A48">
          <w:rPr>
            <w:rStyle w:val="Hyperlink"/>
            <w:noProof/>
          </w:rPr>
          <w:t>4.12.2</w:t>
        </w:r>
        <w:r w:rsidR="00C9037A">
          <w:rPr>
            <w:noProof/>
            <w:sz w:val="24"/>
            <w:lang w:eastAsia="ko-KR"/>
          </w:rPr>
          <w:tab/>
        </w:r>
        <w:r w:rsidR="00C9037A" w:rsidRPr="00B97A48">
          <w:rPr>
            <w:rStyle w:val="Hyperlink"/>
            <w:noProof/>
          </w:rPr>
          <w:t>Local e-Government Standards Board (LeGSB)</w:t>
        </w:r>
        <w:r w:rsidR="00C9037A">
          <w:rPr>
            <w:noProof/>
            <w:webHidden/>
          </w:rPr>
          <w:tab/>
        </w:r>
        <w:r w:rsidR="00C9037A">
          <w:rPr>
            <w:noProof/>
            <w:webHidden/>
          </w:rPr>
          <w:fldChar w:fldCharType="begin"/>
        </w:r>
        <w:r w:rsidR="00C9037A">
          <w:rPr>
            <w:noProof/>
            <w:webHidden/>
          </w:rPr>
          <w:instrText xml:space="preserve"> PAGEREF _Toc174165533 \h </w:instrText>
        </w:r>
        <w:r w:rsidR="00C9037A">
          <w:rPr>
            <w:noProof/>
            <w:webHidden/>
          </w:rPr>
        </w:r>
        <w:r w:rsidR="00C9037A">
          <w:rPr>
            <w:noProof/>
            <w:webHidden/>
          </w:rPr>
          <w:fldChar w:fldCharType="separate"/>
        </w:r>
        <w:r w:rsidR="00952AC1">
          <w:rPr>
            <w:noProof/>
            <w:webHidden/>
          </w:rPr>
          <w:t>25</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34" w:history="1">
        <w:r w:rsidR="00C9037A" w:rsidRPr="00B97A48">
          <w:rPr>
            <w:rStyle w:val="Hyperlink"/>
            <w:noProof/>
          </w:rPr>
          <w:t>4.12.3</w:t>
        </w:r>
        <w:r w:rsidR="00C9037A">
          <w:rPr>
            <w:noProof/>
            <w:sz w:val="24"/>
            <w:lang w:eastAsia="ko-KR"/>
          </w:rPr>
          <w:tab/>
        </w:r>
        <w:r w:rsidR="00C9037A" w:rsidRPr="00B97A48">
          <w:rPr>
            <w:rStyle w:val="Hyperlink"/>
            <w:noProof/>
          </w:rPr>
          <w:t>NHS Information Standards Board</w:t>
        </w:r>
        <w:r w:rsidR="00C9037A">
          <w:rPr>
            <w:noProof/>
            <w:webHidden/>
          </w:rPr>
          <w:tab/>
        </w:r>
        <w:r w:rsidR="00C9037A">
          <w:rPr>
            <w:noProof/>
            <w:webHidden/>
          </w:rPr>
          <w:fldChar w:fldCharType="begin"/>
        </w:r>
        <w:r w:rsidR="00C9037A">
          <w:rPr>
            <w:noProof/>
            <w:webHidden/>
          </w:rPr>
          <w:instrText xml:space="preserve"> PAGEREF _Toc174165534 \h </w:instrText>
        </w:r>
        <w:r w:rsidR="00C9037A">
          <w:rPr>
            <w:noProof/>
            <w:webHidden/>
          </w:rPr>
        </w:r>
        <w:r w:rsidR="00C9037A">
          <w:rPr>
            <w:noProof/>
            <w:webHidden/>
          </w:rPr>
          <w:fldChar w:fldCharType="separate"/>
        </w:r>
        <w:r w:rsidR="00952AC1">
          <w:rPr>
            <w:noProof/>
            <w:webHidden/>
          </w:rPr>
          <w:t>25</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35" w:history="1">
        <w:r w:rsidR="00C9037A" w:rsidRPr="00B97A48">
          <w:rPr>
            <w:rStyle w:val="Hyperlink"/>
            <w:noProof/>
          </w:rPr>
          <w:t>4.12.4</w:t>
        </w:r>
        <w:r w:rsidR="00C9037A">
          <w:rPr>
            <w:noProof/>
            <w:sz w:val="24"/>
            <w:lang w:eastAsia="ko-KR"/>
          </w:rPr>
          <w:tab/>
        </w:r>
        <w:r w:rsidR="00C9037A" w:rsidRPr="00B97A48">
          <w:rPr>
            <w:rStyle w:val="Hyperlink"/>
            <w:noProof/>
          </w:rPr>
          <w:t>Pan Public Sector Standards Group</w:t>
        </w:r>
        <w:r w:rsidR="00C9037A">
          <w:rPr>
            <w:noProof/>
            <w:webHidden/>
          </w:rPr>
          <w:tab/>
        </w:r>
        <w:r w:rsidR="00C9037A">
          <w:rPr>
            <w:noProof/>
            <w:webHidden/>
          </w:rPr>
          <w:fldChar w:fldCharType="begin"/>
        </w:r>
        <w:r w:rsidR="00C9037A">
          <w:rPr>
            <w:noProof/>
            <w:webHidden/>
          </w:rPr>
          <w:instrText xml:space="preserve"> PAGEREF _Toc174165535 \h </w:instrText>
        </w:r>
        <w:r w:rsidR="00C9037A">
          <w:rPr>
            <w:noProof/>
            <w:webHidden/>
          </w:rPr>
        </w:r>
        <w:r w:rsidR="00C9037A">
          <w:rPr>
            <w:noProof/>
            <w:webHidden/>
          </w:rPr>
          <w:fldChar w:fldCharType="separate"/>
        </w:r>
        <w:r w:rsidR="00952AC1">
          <w:rPr>
            <w:noProof/>
            <w:webHidden/>
          </w:rPr>
          <w:t>25</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36" w:history="1">
        <w:r w:rsidR="00C9037A" w:rsidRPr="00B97A48">
          <w:rPr>
            <w:rStyle w:val="Hyperlink"/>
            <w:noProof/>
          </w:rPr>
          <w:t>4.13</w:t>
        </w:r>
        <w:r w:rsidR="00C9037A">
          <w:rPr>
            <w:rFonts w:ascii="Times New Roman" w:hAnsi="Times New Roman"/>
            <w:b w:val="0"/>
            <w:bCs w:val="0"/>
            <w:noProof/>
            <w:sz w:val="24"/>
            <w:lang w:eastAsia="ko-KR"/>
          </w:rPr>
          <w:tab/>
        </w:r>
        <w:r w:rsidR="00C9037A" w:rsidRPr="00B97A48">
          <w:rPr>
            <w:rStyle w:val="Hyperlink"/>
            <w:noProof/>
          </w:rPr>
          <w:t>International Strategy</w:t>
        </w:r>
        <w:r w:rsidR="00C9037A">
          <w:rPr>
            <w:noProof/>
            <w:webHidden/>
          </w:rPr>
          <w:tab/>
        </w:r>
        <w:r w:rsidR="00C9037A">
          <w:rPr>
            <w:noProof/>
            <w:webHidden/>
          </w:rPr>
          <w:fldChar w:fldCharType="begin"/>
        </w:r>
        <w:r w:rsidR="00C9037A">
          <w:rPr>
            <w:noProof/>
            <w:webHidden/>
          </w:rPr>
          <w:instrText xml:space="preserve"> PAGEREF _Toc174165536 \h </w:instrText>
        </w:r>
        <w:r w:rsidR="00C9037A">
          <w:rPr>
            <w:noProof/>
            <w:webHidden/>
          </w:rPr>
        </w:r>
        <w:r w:rsidR="00C9037A">
          <w:rPr>
            <w:noProof/>
            <w:webHidden/>
          </w:rPr>
          <w:fldChar w:fldCharType="separate"/>
        </w:r>
        <w:r w:rsidR="00952AC1">
          <w:rPr>
            <w:noProof/>
            <w:webHidden/>
          </w:rPr>
          <w:t>25</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37" w:history="1">
        <w:r w:rsidR="00C9037A" w:rsidRPr="00B97A48">
          <w:rPr>
            <w:rStyle w:val="Hyperlink"/>
            <w:noProof/>
          </w:rPr>
          <w:t>4.13.1</w:t>
        </w:r>
        <w:r w:rsidR="00C9037A">
          <w:rPr>
            <w:noProof/>
            <w:sz w:val="24"/>
            <w:lang w:eastAsia="ko-KR"/>
          </w:rPr>
          <w:tab/>
        </w:r>
        <w:r w:rsidR="00C9037A" w:rsidRPr="00B97A48">
          <w:rPr>
            <w:rStyle w:val="Hyperlink"/>
            <w:noProof/>
          </w:rPr>
          <w:t>Background</w:t>
        </w:r>
        <w:r w:rsidR="00C9037A">
          <w:rPr>
            <w:noProof/>
            <w:webHidden/>
          </w:rPr>
          <w:tab/>
        </w:r>
        <w:r w:rsidR="00C9037A">
          <w:rPr>
            <w:noProof/>
            <w:webHidden/>
          </w:rPr>
          <w:fldChar w:fldCharType="begin"/>
        </w:r>
        <w:r w:rsidR="00C9037A">
          <w:rPr>
            <w:noProof/>
            <w:webHidden/>
          </w:rPr>
          <w:instrText xml:space="preserve"> PAGEREF _Toc174165537 \h </w:instrText>
        </w:r>
        <w:r w:rsidR="00C9037A">
          <w:rPr>
            <w:noProof/>
            <w:webHidden/>
          </w:rPr>
        </w:r>
        <w:r w:rsidR="00C9037A">
          <w:rPr>
            <w:noProof/>
            <w:webHidden/>
          </w:rPr>
          <w:fldChar w:fldCharType="separate"/>
        </w:r>
        <w:r w:rsidR="00952AC1">
          <w:rPr>
            <w:noProof/>
            <w:webHidden/>
          </w:rPr>
          <w:t>26</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38" w:history="1">
        <w:r w:rsidR="00C9037A" w:rsidRPr="00B97A48">
          <w:rPr>
            <w:rStyle w:val="Hyperlink"/>
            <w:noProof/>
          </w:rPr>
          <w:t>4.13.2</w:t>
        </w:r>
        <w:r w:rsidR="00C9037A">
          <w:rPr>
            <w:noProof/>
            <w:sz w:val="24"/>
            <w:lang w:eastAsia="ko-KR"/>
          </w:rPr>
          <w:tab/>
        </w:r>
        <w:r w:rsidR="00C9037A" w:rsidRPr="00B97A48">
          <w:rPr>
            <w:rStyle w:val="Hyperlink"/>
            <w:noProof/>
          </w:rPr>
          <w:t>Context of the Strategy in the ISB Vision and Blueprint</w:t>
        </w:r>
        <w:r w:rsidR="00C9037A">
          <w:rPr>
            <w:noProof/>
            <w:webHidden/>
          </w:rPr>
          <w:tab/>
        </w:r>
        <w:r w:rsidR="00C9037A">
          <w:rPr>
            <w:noProof/>
            <w:webHidden/>
          </w:rPr>
          <w:fldChar w:fldCharType="begin"/>
        </w:r>
        <w:r w:rsidR="00C9037A">
          <w:rPr>
            <w:noProof/>
            <w:webHidden/>
          </w:rPr>
          <w:instrText xml:space="preserve"> PAGEREF _Toc174165538 \h </w:instrText>
        </w:r>
        <w:r w:rsidR="00C9037A">
          <w:rPr>
            <w:noProof/>
            <w:webHidden/>
          </w:rPr>
        </w:r>
        <w:r w:rsidR="00C9037A">
          <w:rPr>
            <w:noProof/>
            <w:webHidden/>
          </w:rPr>
          <w:fldChar w:fldCharType="separate"/>
        </w:r>
        <w:r w:rsidR="00952AC1">
          <w:rPr>
            <w:noProof/>
            <w:webHidden/>
          </w:rPr>
          <w:t>26</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39" w:history="1">
        <w:r w:rsidR="00C9037A" w:rsidRPr="00B97A48">
          <w:rPr>
            <w:rStyle w:val="Hyperlink"/>
            <w:noProof/>
          </w:rPr>
          <w:t>4.13.3</w:t>
        </w:r>
        <w:r w:rsidR="00C9037A">
          <w:rPr>
            <w:noProof/>
            <w:sz w:val="24"/>
            <w:lang w:eastAsia="ko-KR"/>
          </w:rPr>
          <w:tab/>
        </w:r>
        <w:r w:rsidR="00C9037A" w:rsidRPr="00B97A48">
          <w:rPr>
            <w:rStyle w:val="Hyperlink"/>
            <w:noProof/>
          </w:rPr>
          <w:t>Benefits of International Standards</w:t>
        </w:r>
        <w:r w:rsidR="00C9037A">
          <w:rPr>
            <w:noProof/>
            <w:webHidden/>
          </w:rPr>
          <w:tab/>
        </w:r>
        <w:r w:rsidR="00C9037A">
          <w:rPr>
            <w:noProof/>
            <w:webHidden/>
          </w:rPr>
          <w:fldChar w:fldCharType="begin"/>
        </w:r>
        <w:r w:rsidR="00C9037A">
          <w:rPr>
            <w:noProof/>
            <w:webHidden/>
          </w:rPr>
          <w:instrText xml:space="preserve"> PAGEREF _Toc174165539 \h </w:instrText>
        </w:r>
        <w:r w:rsidR="00C9037A">
          <w:rPr>
            <w:noProof/>
            <w:webHidden/>
          </w:rPr>
        </w:r>
        <w:r w:rsidR="00C9037A">
          <w:rPr>
            <w:noProof/>
            <w:webHidden/>
          </w:rPr>
          <w:fldChar w:fldCharType="separate"/>
        </w:r>
        <w:r w:rsidR="00952AC1">
          <w:rPr>
            <w:noProof/>
            <w:webHidden/>
          </w:rPr>
          <w:t>26</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40" w:history="1">
        <w:r w:rsidR="00C9037A" w:rsidRPr="00B97A48">
          <w:rPr>
            <w:rStyle w:val="Hyperlink"/>
            <w:noProof/>
          </w:rPr>
          <w:t>4.13.4</w:t>
        </w:r>
        <w:r w:rsidR="00C9037A">
          <w:rPr>
            <w:noProof/>
            <w:sz w:val="24"/>
            <w:lang w:eastAsia="ko-KR"/>
          </w:rPr>
          <w:tab/>
        </w:r>
        <w:r w:rsidR="00C9037A" w:rsidRPr="00B97A48">
          <w:rPr>
            <w:rStyle w:val="Hyperlink"/>
            <w:noProof/>
          </w:rPr>
          <w:t>Aims of the ISB International Strategy</w:t>
        </w:r>
        <w:r w:rsidR="00C9037A">
          <w:rPr>
            <w:noProof/>
            <w:webHidden/>
          </w:rPr>
          <w:tab/>
        </w:r>
        <w:r w:rsidR="00C9037A">
          <w:rPr>
            <w:noProof/>
            <w:webHidden/>
          </w:rPr>
          <w:fldChar w:fldCharType="begin"/>
        </w:r>
        <w:r w:rsidR="00C9037A">
          <w:rPr>
            <w:noProof/>
            <w:webHidden/>
          </w:rPr>
          <w:instrText xml:space="preserve"> PAGEREF _Toc174165540 \h </w:instrText>
        </w:r>
        <w:r w:rsidR="00C9037A">
          <w:rPr>
            <w:noProof/>
            <w:webHidden/>
          </w:rPr>
        </w:r>
        <w:r w:rsidR="00C9037A">
          <w:rPr>
            <w:noProof/>
            <w:webHidden/>
          </w:rPr>
          <w:fldChar w:fldCharType="separate"/>
        </w:r>
        <w:r w:rsidR="00952AC1">
          <w:rPr>
            <w:noProof/>
            <w:webHidden/>
          </w:rPr>
          <w:t>27</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41" w:history="1">
        <w:r w:rsidR="00C9037A" w:rsidRPr="00B97A48">
          <w:rPr>
            <w:rStyle w:val="Hyperlink"/>
            <w:noProof/>
          </w:rPr>
          <w:t>4.13.5</w:t>
        </w:r>
        <w:r w:rsidR="00C9037A">
          <w:rPr>
            <w:noProof/>
            <w:sz w:val="24"/>
            <w:lang w:eastAsia="ko-KR"/>
          </w:rPr>
          <w:tab/>
        </w:r>
        <w:r w:rsidR="00C9037A" w:rsidRPr="00B97A48">
          <w:rPr>
            <w:rStyle w:val="Hyperlink"/>
            <w:noProof/>
          </w:rPr>
          <w:t>Scope of the Strategy</w:t>
        </w:r>
        <w:r w:rsidR="00C9037A">
          <w:rPr>
            <w:noProof/>
            <w:webHidden/>
          </w:rPr>
          <w:tab/>
        </w:r>
        <w:r w:rsidR="00C9037A">
          <w:rPr>
            <w:noProof/>
            <w:webHidden/>
          </w:rPr>
          <w:fldChar w:fldCharType="begin"/>
        </w:r>
        <w:r w:rsidR="00C9037A">
          <w:rPr>
            <w:noProof/>
            <w:webHidden/>
          </w:rPr>
          <w:instrText xml:space="preserve"> PAGEREF _Toc174165541 \h </w:instrText>
        </w:r>
        <w:r w:rsidR="00C9037A">
          <w:rPr>
            <w:noProof/>
            <w:webHidden/>
          </w:rPr>
        </w:r>
        <w:r w:rsidR="00C9037A">
          <w:rPr>
            <w:noProof/>
            <w:webHidden/>
          </w:rPr>
          <w:fldChar w:fldCharType="separate"/>
        </w:r>
        <w:r w:rsidR="00952AC1">
          <w:rPr>
            <w:noProof/>
            <w:webHidden/>
          </w:rPr>
          <w:t>28</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42" w:history="1">
        <w:r w:rsidR="00C9037A" w:rsidRPr="00B97A48">
          <w:rPr>
            <w:rStyle w:val="Hyperlink"/>
            <w:noProof/>
          </w:rPr>
          <w:t>4.13.6</w:t>
        </w:r>
        <w:r w:rsidR="00C9037A">
          <w:rPr>
            <w:noProof/>
            <w:sz w:val="24"/>
            <w:lang w:eastAsia="ko-KR"/>
          </w:rPr>
          <w:tab/>
        </w:r>
        <w:r w:rsidR="00C9037A" w:rsidRPr="00B97A48">
          <w:rPr>
            <w:rStyle w:val="Hyperlink"/>
            <w:noProof/>
          </w:rPr>
          <w:t>Vision</w:t>
        </w:r>
        <w:r w:rsidR="00C9037A">
          <w:rPr>
            <w:noProof/>
            <w:webHidden/>
          </w:rPr>
          <w:tab/>
        </w:r>
        <w:r w:rsidR="00C9037A">
          <w:rPr>
            <w:noProof/>
            <w:webHidden/>
          </w:rPr>
          <w:fldChar w:fldCharType="begin"/>
        </w:r>
        <w:r w:rsidR="00C9037A">
          <w:rPr>
            <w:noProof/>
            <w:webHidden/>
          </w:rPr>
          <w:instrText xml:space="preserve"> PAGEREF _Toc174165542 \h </w:instrText>
        </w:r>
        <w:r w:rsidR="00C9037A">
          <w:rPr>
            <w:noProof/>
            <w:webHidden/>
          </w:rPr>
        </w:r>
        <w:r w:rsidR="00C9037A">
          <w:rPr>
            <w:noProof/>
            <w:webHidden/>
          </w:rPr>
          <w:fldChar w:fldCharType="separate"/>
        </w:r>
        <w:r w:rsidR="00952AC1">
          <w:rPr>
            <w:noProof/>
            <w:webHidden/>
          </w:rPr>
          <w:t>28</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43" w:history="1">
        <w:r w:rsidR="00C9037A" w:rsidRPr="00B97A48">
          <w:rPr>
            <w:rStyle w:val="Hyperlink"/>
            <w:noProof/>
          </w:rPr>
          <w:t>4.13.7</w:t>
        </w:r>
        <w:r w:rsidR="00C9037A">
          <w:rPr>
            <w:noProof/>
            <w:sz w:val="24"/>
            <w:lang w:eastAsia="ko-KR"/>
          </w:rPr>
          <w:tab/>
        </w:r>
        <w:r w:rsidR="00C9037A" w:rsidRPr="00B97A48">
          <w:rPr>
            <w:rStyle w:val="Hyperlink"/>
            <w:noProof/>
          </w:rPr>
          <w:t>Outline Programme of Action</w:t>
        </w:r>
        <w:r w:rsidR="00C9037A">
          <w:rPr>
            <w:noProof/>
            <w:webHidden/>
          </w:rPr>
          <w:tab/>
        </w:r>
        <w:r w:rsidR="00C9037A">
          <w:rPr>
            <w:noProof/>
            <w:webHidden/>
          </w:rPr>
          <w:fldChar w:fldCharType="begin"/>
        </w:r>
        <w:r w:rsidR="00C9037A">
          <w:rPr>
            <w:noProof/>
            <w:webHidden/>
          </w:rPr>
          <w:instrText xml:space="preserve"> PAGEREF _Toc174165543 \h </w:instrText>
        </w:r>
        <w:r w:rsidR="00C9037A">
          <w:rPr>
            <w:noProof/>
            <w:webHidden/>
          </w:rPr>
        </w:r>
        <w:r w:rsidR="00C9037A">
          <w:rPr>
            <w:noProof/>
            <w:webHidden/>
          </w:rPr>
          <w:fldChar w:fldCharType="separate"/>
        </w:r>
        <w:r w:rsidR="00952AC1">
          <w:rPr>
            <w:noProof/>
            <w:webHidden/>
          </w:rPr>
          <w:t>28</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44" w:history="1">
        <w:r w:rsidR="00C9037A" w:rsidRPr="00B97A48">
          <w:rPr>
            <w:rStyle w:val="Hyperlink"/>
            <w:noProof/>
          </w:rPr>
          <w:t>4.13.8</w:t>
        </w:r>
        <w:r w:rsidR="00C9037A">
          <w:rPr>
            <w:noProof/>
            <w:sz w:val="24"/>
            <w:lang w:eastAsia="ko-KR"/>
          </w:rPr>
          <w:tab/>
        </w:r>
        <w:r w:rsidR="00C9037A" w:rsidRPr="00B97A48">
          <w:rPr>
            <w:rStyle w:val="Hyperlink"/>
            <w:noProof/>
          </w:rPr>
          <w:t>Priorities</w:t>
        </w:r>
        <w:r w:rsidR="00C9037A">
          <w:rPr>
            <w:noProof/>
            <w:webHidden/>
          </w:rPr>
          <w:tab/>
        </w:r>
        <w:r w:rsidR="00C9037A">
          <w:rPr>
            <w:noProof/>
            <w:webHidden/>
          </w:rPr>
          <w:fldChar w:fldCharType="begin"/>
        </w:r>
        <w:r w:rsidR="00C9037A">
          <w:rPr>
            <w:noProof/>
            <w:webHidden/>
          </w:rPr>
          <w:instrText xml:space="preserve"> PAGEREF _Toc174165544 \h </w:instrText>
        </w:r>
        <w:r w:rsidR="00C9037A">
          <w:rPr>
            <w:noProof/>
            <w:webHidden/>
          </w:rPr>
        </w:r>
        <w:r w:rsidR="00C9037A">
          <w:rPr>
            <w:noProof/>
            <w:webHidden/>
          </w:rPr>
          <w:fldChar w:fldCharType="separate"/>
        </w:r>
        <w:r w:rsidR="00952AC1">
          <w:rPr>
            <w:noProof/>
            <w:webHidden/>
          </w:rPr>
          <w:t>29</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45" w:history="1">
        <w:r w:rsidR="00C9037A" w:rsidRPr="00B97A48">
          <w:rPr>
            <w:rStyle w:val="Hyperlink"/>
            <w:noProof/>
          </w:rPr>
          <w:t>4.13.9</w:t>
        </w:r>
        <w:r w:rsidR="00C9037A">
          <w:rPr>
            <w:noProof/>
            <w:sz w:val="24"/>
            <w:lang w:eastAsia="ko-KR"/>
          </w:rPr>
          <w:tab/>
        </w:r>
        <w:r w:rsidR="00C9037A" w:rsidRPr="00B97A48">
          <w:rPr>
            <w:rStyle w:val="Hyperlink"/>
            <w:noProof/>
          </w:rPr>
          <w:t>Engagement Channels</w:t>
        </w:r>
        <w:r w:rsidR="00C9037A">
          <w:rPr>
            <w:noProof/>
            <w:webHidden/>
          </w:rPr>
          <w:tab/>
        </w:r>
        <w:r w:rsidR="00C9037A">
          <w:rPr>
            <w:noProof/>
            <w:webHidden/>
          </w:rPr>
          <w:fldChar w:fldCharType="begin"/>
        </w:r>
        <w:r w:rsidR="00C9037A">
          <w:rPr>
            <w:noProof/>
            <w:webHidden/>
          </w:rPr>
          <w:instrText xml:space="preserve"> PAGEREF _Toc174165545 \h </w:instrText>
        </w:r>
        <w:r w:rsidR="00C9037A">
          <w:rPr>
            <w:noProof/>
            <w:webHidden/>
          </w:rPr>
        </w:r>
        <w:r w:rsidR="00C9037A">
          <w:rPr>
            <w:noProof/>
            <w:webHidden/>
          </w:rPr>
          <w:fldChar w:fldCharType="separate"/>
        </w:r>
        <w:r w:rsidR="00952AC1">
          <w:rPr>
            <w:noProof/>
            <w:webHidden/>
          </w:rPr>
          <w:t>30</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46" w:history="1">
        <w:r w:rsidR="00C9037A" w:rsidRPr="00B97A48">
          <w:rPr>
            <w:rStyle w:val="Hyperlink"/>
            <w:noProof/>
          </w:rPr>
          <w:t>4.13.10</w:t>
        </w:r>
        <w:r w:rsidR="00C9037A">
          <w:rPr>
            <w:noProof/>
            <w:sz w:val="24"/>
            <w:lang w:eastAsia="ko-KR"/>
          </w:rPr>
          <w:tab/>
        </w:r>
        <w:r w:rsidR="00C9037A" w:rsidRPr="00B97A48">
          <w:rPr>
            <w:rStyle w:val="Hyperlink"/>
            <w:noProof/>
          </w:rPr>
          <w:t>Ways of Working and Delivery Plan</w:t>
        </w:r>
        <w:r w:rsidR="00C9037A">
          <w:rPr>
            <w:noProof/>
            <w:webHidden/>
          </w:rPr>
          <w:tab/>
        </w:r>
        <w:r w:rsidR="00C9037A">
          <w:rPr>
            <w:noProof/>
            <w:webHidden/>
          </w:rPr>
          <w:fldChar w:fldCharType="begin"/>
        </w:r>
        <w:r w:rsidR="00C9037A">
          <w:rPr>
            <w:noProof/>
            <w:webHidden/>
          </w:rPr>
          <w:instrText xml:space="preserve"> PAGEREF _Toc174165546 \h </w:instrText>
        </w:r>
        <w:r w:rsidR="00C9037A">
          <w:rPr>
            <w:noProof/>
            <w:webHidden/>
          </w:rPr>
        </w:r>
        <w:r w:rsidR="00C9037A">
          <w:rPr>
            <w:noProof/>
            <w:webHidden/>
          </w:rPr>
          <w:fldChar w:fldCharType="separate"/>
        </w:r>
        <w:r w:rsidR="00952AC1">
          <w:rPr>
            <w:noProof/>
            <w:webHidden/>
          </w:rPr>
          <w:t>30</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47" w:history="1">
        <w:r w:rsidR="00C9037A" w:rsidRPr="00B97A48">
          <w:rPr>
            <w:rStyle w:val="Hyperlink"/>
            <w:noProof/>
          </w:rPr>
          <w:t>4.14</w:t>
        </w:r>
        <w:r w:rsidR="00C9037A">
          <w:rPr>
            <w:rFonts w:ascii="Times New Roman" w:hAnsi="Times New Roman"/>
            <w:b w:val="0"/>
            <w:bCs w:val="0"/>
            <w:noProof/>
            <w:sz w:val="24"/>
            <w:lang w:eastAsia="ko-KR"/>
          </w:rPr>
          <w:tab/>
        </w:r>
        <w:r w:rsidR="00C9037A" w:rsidRPr="00B97A48">
          <w:rPr>
            <w:rStyle w:val="Hyperlink"/>
            <w:noProof/>
          </w:rPr>
          <w:t>UK, European and International Relationships</w:t>
        </w:r>
        <w:r w:rsidR="00C9037A">
          <w:rPr>
            <w:noProof/>
            <w:webHidden/>
          </w:rPr>
          <w:tab/>
        </w:r>
        <w:r w:rsidR="00C9037A">
          <w:rPr>
            <w:noProof/>
            <w:webHidden/>
          </w:rPr>
          <w:fldChar w:fldCharType="begin"/>
        </w:r>
        <w:r w:rsidR="00C9037A">
          <w:rPr>
            <w:noProof/>
            <w:webHidden/>
          </w:rPr>
          <w:instrText xml:space="preserve"> PAGEREF _Toc174165547 \h </w:instrText>
        </w:r>
        <w:r w:rsidR="00C9037A">
          <w:rPr>
            <w:noProof/>
            <w:webHidden/>
          </w:rPr>
        </w:r>
        <w:r w:rsidR="00C9037A">
          <w:rPr>
            <w:noProof/>
            <w:webHidden/>
          </w:rPr>
          <w:fldChar w:fldCharType="separate"/>
        </w:r>
        <w:r w:rsidR="00952AC1">
          <w:rPr>
            <w:noProof/>
            <w:webHidden/>
          </w:rPr>
          <w:t>31</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48" w:history="1">
        <w:r w:rsidR="00C9037A" w:rsidRPr="00B97A48">
          <w:rPr>
            <w:rStyle w:val="Hyperlink"/>
            <w:noProof/>
          </w:rPr>
          <w:t>4.14.1</w:t>
        </w:r>
        <w:r w:rsidR="00C9037A">
          <w:rPr>
            <w:noProof/>
            <w:sz w:val="24"/>
            <w:lang w:eastAsia="ko-KR"/>
          </w:rPr>
          <w:tab/>
        </w:r>
        <w:r w:rsidR="00C9037A" w:rsidRPr="00B97A48">
          <w:rPr>
            <w:rStyle w:val="Hyperlink"/>
            <w:noProof/>
          </w:rPr>
          <w:t>UK: British Standards Institution (BSI)</w:t>
        </w:r>
        <w:r w:rsidR="00C9037A">
          <w:rPr>
            <w:noProof/>
            <w:webHidden/>
          </w:rPr>
          <w:tab/>
        </w:r>
        <w:r w:rsidR="00C9037A">
          <w:rPr>
            <w:noProof/>
            <w:webHidden/>
          </w:rPr>
          <w:fldChar w:fldCharType="begin"/>
        </w:r>
        <w:r w:rsidR="00C9037A">
          <w:rPr>
            <w:noProof/>
            <w:webHidden/>
          </w:rPr>
          <w:instrText xml:space="preserve"> PAGEREF _Toc174165548 \h </w:instrText>
        </w:r>
        <w:r w:rsidR="00C9037A">
          <w:rPr>
            <w:noProof/>
            <w:webHidden/>
          </w:rPr>
        </w:r>
        <w:r w:rsidR="00C9037A">
          <w:rPr>
            <w:noProof/>
            <w:webHidden/>
          </w:rPr>
          <w:fldChar w:fldCharType="separate"/>
        </w:r>
        <w:r w:rsidR="00952AC1">
          <w:rPr>
            <w:noProof/>
            <w:webHidden/>
          </w:rPr>
          <w:t>31</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49" w:history="1">
        <w:r w:rsidR="00C9037A" w:rsidRPr="00B97A48">
          <w:rPr>
            <w:rStyle w:val="Hyperlink"/>
            <w:noProof/>
            <w:lang w:val="fr-FR"/>
          </w:rPr>
          <w:t>4.14.2</w:t>
        </w:r>
        <w:r w:rsidR="00C9037A">
          <w:rPr>
            <w:noProof/>
            <w:sz w:val="24"/>
            <w:lang w:eastAsia="ko-KR"/>
          </w:rPr>
          <w:tab/>
        </w:r>
        <w:r w:rsidR="00C9037A" w:rsidRPr="00B97A48">
          <w:rPr>
            <w:rStyle w:val="Hyperlink"/>
            <w:noProof/>
            <w:lang w:val="fr-FR"/>
          </w:rPr>
          <w:t>Europe: Comité Européen de Normalisation (CEN) - European Committee for Standardisation</w:t>
        </w:r>
        <w:r w:rsidR="00C9037A">
          <w:rPr>
            <w:noProof/>
            <w:webHidden/>
          </w:rPr>
          <w:tab/>
        </w:r>
        <w:r w:rsidR="00C9037A">
          <w:rPr>
            <w:noProof/>
            <w:webHidden/>
          </w:rPr>
          <w:fldChar w:fldCharType="begin"/>
        </w:r>
        <w:r w:rsidR="00C9037A">
          <w:rPr>
            <w:noProof/>
            <w:webHidden/>
          </w:rPr>
          <w:instrText xml:space="preserve"> PAGEREF _Toc174165549 \h </w:instrText>
        </w:r>
        <w:r w:rsidR="00C9037A">
          <w:rPr>
            <w:noProof/>
            <w:webHidden/>
          </w:rPr>
        </w:r>
        <w:r w:rsidR="00C9037A">
          <w:rPr>
            <w:noProof/>
            <w:webHidden/>
          </w:rPr>
          <w:fldChar w:fldCharType="separate"/>
        </w:r>
        <w:r w:rsidR="00952AC1">
          <w:rPr>
            <w:noProof/>
            <w:webHidden/>
          </w:rPr>
          <w:t>31</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50" w:history="1">
        <w:r w:rsidR="00C9037A" w:rsidRPr="00B97A48">
          <w:rPr>
            <w:rStyle w:val="Hyperlink"/>
            <w:noProof/>
          </w:rPr>
          <w:t>4.14.3</w:t>
        </w:r>
        <w:r w:rsidR="00C9037A">
          <w:rPr>
            <w:noProof/>
            <w:sz w:val="24"/>
            <w:lang w:eastAsia="ko-KR"/>
          </w:rPr>
          <w:tab/>
        </w:r>
        <w:r w:rsidR="00C9037A" w:rsidRPr="00B97A48">
          <w:rPr>
            <w:rStyle w:val="Hyperlink"/>
            <w:noProof/>
          </w:rPr>
          <w:t>Global: International Standards Organisation (ISO)</w:t>
        </w:r>
        <w:r w:rsidR="00C9037A">
          <w:rPr>
            <w:noProof/>
            <w:webHidden/>
          </w:rPr>
          <w:tab/>
        </w:r>
        <w:r w:rsidR="00C9037A">
          <w:rPr>
            <w:noProof/>
            <w:webHidden/>
          </w:rPr>
          <w:fldChar w:fldCharType="begin"/>
        </w:r>
        <w:r w:rsidR="00C9037A">
          <w:rPr>
            <w:noProof/>
            <w:webHidden/>
          </w:rPr>
          <w:instrText xml:space="preserve"> PAGEREF _Toc174165550 \h </w:instrText>
        </w:r>
        <w:r w:rsidR="00C9037A">
          <w:rPr>
            <w:noProof/>
            <w:webHidden/>
          </w:rPr>
        </w:r>
        <w:r w:rsidR="00C9037A">
          <w:rPr>
            <w:noProof/>
            <w:webHidden/>
          </w:rPr>
          <w:fldChar w:fldCharType="separate"/>
        </w:r>
        <w:r w:rsidR="00952AC1">
          <w:rPr>
            <w:noProof/>
            <w:webHidden/>
          </w:rPr>
          <w:t>32</w:t>
        </w:r>
        <w:r w:rsidR="00C9037A">
          <w:rPr>
            <w:noProof/>
            <w:webHidden/>
          </w:rPr>
          <w:fldChar w:fldCharType="end"/>
        </w:r>
      </w:hyperlink>
    </w:p>
    <w:p w:rsidR="00C9037A" w:rsidRDefault="00F81B77">
      <w:pPr>
        <w:pStyle w:val="TOC3"/>
        <w:tabs>
          <w:tab w:val="left" w:pos="1200"/>
          <w:tab w:val="right" w:leader="dot" w:pos="8296"/>
        </w:tabs>
        <w:rPr>
          <w:noProof/>
          <w:sz w:val="24"/>
          <w:lang w:eastAsia="ko-KR"/>
        </w:rPr>
      </w:pPr>
      <w:hyperlink w:anchor="_Toc174165551" w:history="1">
        <w:r w:rsidR="00C9037A" w:rsidRPr="00B97A48">
          <w:rPr>
            <w:rStyle w:val="Hyperlink"/>
            <w:noProof/>
          </w:rPr>
          <w:t>4.14.4</w:t>
        </w:r>
        <w:r w:rsidR="00C9037A">
          <w:rPr>
            <w:noProof/>
            <w:sz w:val="24"/>
            <w:lang w:eastAsia="ko-KR"/>
          </w:rPr>
          <w:tab/>
        </w:r>
        <w:r w:rsidR="00C9037A" w:rsidRPr="00B97A48">
          <w:rPr>
            <w:rStyle w:val="Hyperlink"/>
            <w:noProof/>
          </w:rPr>
          <w:t>Other International Standards Bodies</w:t>
        </w:r>
        <w:r w:rsidR="00C9037A">
          <w:rPr>
            <w:noProof/>
            <w:webHidden/>
          </w:rPr>
          <w:tab/>
        </w:r>
        <w:r w:rsidR="00C9037A">
          <w:rPr>
            <w:noProof/>
            <w:webHidden/>
          </w:rPr>
          <w:fldChar w:fldCharType="begin"/>
        </w:r>
        <w:r w:rsidR="00C9037A">
          <w:rPr>
            <w:noProof/>
            <w:webHidden/>
          </w:rPr>
          <w:instrText xml:space="preserve"> PAGEREF _Toc174165551 \h </w:instrText>
        </w:r>
        <w:r w:rsidR="00C9037A">
          <w:rPr>
            <w:noProof/>
            <w:webHidden/>
          </w:rPr>
        </w:r>
        <w:r w:rsidR="00C9037A">
          <w:rPr>
            <w:noProof/>
            <w:webHidden/>
          </w:rPr>
          <w:fldChar w:fldCharType="separate"/>
        </w:r>
        <w:r w:rsidR="00952AC1">
          <w:rPr>
            <w:noProof/>
            <w:webHidden/>
          </w:rPr>
          <w:t>33</w:t>
        </w:r>
        <w:r w:rsidR="00C9037A">
          <w:rPr>
            <w:noProof/>
            <w:webHidden/>
          </w:rPr>
          <w:fldChar w:fldCharType="end"/>
        </w:r>
      </w:hyperlink>
    </w:p>
    <w:p w:rsidR="00C9037A" w:rsidRDefault="00F81B77">
      <w:pPr>
        <w:pStyle w:val="TOC1"/>
        <w:tabs>
          <w:tab w:val="left" w:pos="720"/>
          <w:tab w:val="right" w:leader="dot" w:pos="8296"/>
        </w:tabs>
        <w:rPr>
          <w:rFonts w:ascii="Times New Roman" w:hAnsi="Times New Roman" w:cs="Times New Roman"/>
          <w:b w:val="0"/>
          <w:bCs w:val="0"/>
          <w:caps w:val="0"/>
          <w:noProof/>
          <w:sz w:val="24"/>
          <w:szCs w:val="24"/>
          <w:lang w:eastAsia="ko-KR"/>
        </w:rPr>
      </w:pPr>
      <w:hyperlink w:anchor="_Toc174165552" w:history="1">
        <w:r w:rsidR="00C9037A" w:rsidRPr="00B97A48">
          <w:rPr>
            <w:rStyle w:val="Hyperlink"/>
            <w:noProof/>
          </w:rPr>
          <w:t>5</w:t>
        </w:r>
        <w:r w:rsidR="00C9037A">
          <w:rPr>
            <w:rFonts w:ascii="Times New Roman" w:hAnsi="Times New Roman" w:cs="Times New Roman"/>
            <w:b w:val="0"/>
            <w:bCs w:val="0"/>
            <w:caps w:val="0"/>
            <w:noProof/>
            <w:sz w:val="24"/>
            <w:szCs w:val="24"/>
            <w:lang w:eastAsia="ko-KR"/>
          </w:rPr>
          <w:tab/>
        </w:r>
        <w:r w:rsidR="00C9037A" w:rsidRPr="00B97A48">
          <w:rPr>
            <w:rStyle w:val="Hyperlink"/>
            <w:noProof/>
          </w:rPr>
          <w:t>Information Standards Register</w:t>
        </w:r>
        <w:r w:rsidR="00C9037A">
          <w:rPr>
            <w:noProof/>
            <w:webHidden/>
          </w:rPr>
          <w:tab/>
        </w:r>
        <w:r w:rsidR="00C9037A">
          <w:rPr>
            <w:noProof/>
            <w:webHidden/>
          </w:rPr>
          <w:fldChar w:fldCharType="begin"/>
        </w:r>
        <w:r w:rsidR="00C9037A">
          <w:rPr>
            <w:noProof/>
            <w:webHidden/>
          </w:rPr>
          <w:instrText xml:space="preserve"> PAGEREF _Toc174165552 \h </w:instrText>
        </w:r>
        <w:r w:rsidR="00C9037A">
          <w:rPr>
            <w:noProof/>
            <w:webHidden/>
          </w:rPr>
        </w:r>
        <w:r w:rsidR="00C9037A">
          <w:rPr>
            <w:noProof/>
            <w:webHidden/>
          </w:rPr>
          <w:fldChar w:fldCharType="separate"/>
        </w:r>
        <w:r w:rsidR="00952AC1">
          <w:rPr>
            <w:noProof/>
            <w:webHidden/>
          </w:rPr>
          <w:t>34</w:t>
        </w:r>
        <w:r w:rsidR="00C9037A">
          <w:rPr>
            <w:noProof/>
            <w:webHidden/>
          </w:rPr>
          <w:fldChar w:fldCharType="end"/>
        </w:r>
      </w:hyperlink>
    </w:p>
    <w:p w:rsidR="00C9037A" w:rsidRDefault="00F81B77">
      <w:pPr>
        <w:pStyle w:val="TOC1"/>
        <w:tabs>
          <w:tab w:val="left" w:pos="720"/>
          <w:tab w:val="right" w:leader="dot" w:pos="8296"/>
        </w:tabs>
        <w:rPr>
          <w:rFonts w:ascii="Times New Roman" w:hAnsi="Times New Roman" w:cs="Times New Roman"/>
          <w:b w:val="0"/>
          <w:bCs w:val="0"/>
          <w:caps w:val="0"/>
          <w:noProof/>
          <w:sz w:val="24"/>
          <w:szCs w:val="24"/>
          <w:lang w:eastAsia="ko-KR"/>
        </w:rPr>
      </w:pPr>
      <w:hyperlink w:anchor="_Toc174165553" w:history="1">
        <w:r w:rsidR="00C9037A" w:rsidRPr="00B97A48">
          <w:rPr>
            <w:rStyle w:val="Hyperlink"/>
            <w:noProof/>
          </w:rPr>
          <w:t>6</w:t>
        </w:r>
        <w:r w:rsidR="00C9037A">
          <w:rPr>
            <w:rFonts w:ascii="Times New Roman" w:hAnsi="Times New Roman" w:cs="Times New Roman"/>
            <w:b w:val="0"/>
            <w:bCs w:val="0"/>
            <w:caps w:val="0"/>
            <w:noProof/>
            <w:sz w:val="24"/>
            <w:szCs w:val="24"/>
            <w:lang w:eastAsia="ko-KR"/>
          </w:rPr>
          <w:tab/>
        </w:r>
        <w:r w:rsidR="00C9037A" w:rsidRPr="00B97A48">
          <w:rPr>
            <w:rStyle w:val="Hyperlink"/>
            <w:noProof/>
          </w:rPr>
          <w:t>Standards with Formal ISB Status</w:t>
        </w:r>
        <w:r w:rsidR="00C9037A">
          <w:rPr>
            <w:noProof/>
            <w:webHidden/>
          </w:rPr>
          <w:tab/>
        </w:r>
        <w:r w:rsidR="00C9037A">
          <w:rPr>
            <w:noProof/>
            <w:webHidden/>
          </w:rPr>
          <w:fldChar w:fldCharType="begin"/>
        </w:r>
        <w:r w:rsidR="00C9037A">
          <w:rPr>
            <w:noProof/>
            <w:webHidden/>
          </w:rPr>
          <w:instrText xml:space="preserve"> PAGEREF _Toc174165553 \h </w:instrText>
        </w:r>
        <w:r w:rsidR="00C9037A">
          <w:rPr>
            <w:noProof/>
            <w:webHidden/>
          </w:rPr>
        </w:r>
        <w:r w:rsidR="00C9037A">
          <w:rPr>
            <w:noProof/>
            <w:webHidden/>
          </w:rPr>
          <w:fldChar w:fldCharType="separate"/>
        </w:r>
        <w:r w:rsidR="00952AC1">
          <w:rPr>
            <w:noProof/>
            <w:webHidden/>
          </w:rPr>
          <w:t>35</w:t>
        </w:r>
        <w:r w:rsidR="00C9037A">
          <w:rPr>
            <w:noProof/>
            <w:webHidden/>
          </w:rPr>
          <w:fldChar w:fldCharType="end"/>
        </w:r>
      </w:hyperlink>
    </w:p>
    <w:p w:rsidR="00C9037A" w:rsidRDefault="00F81B77">
      <w:pPr>
        <w:pStyle w:val="TOC1"/>
        <w:tabs>
          <w:tab w:val="left" w:pos="720"/>
          <w:tab w:val="right" w:leader="dot" w:pos="8296"/>
        </w:tabs>
        <w:rPr>
          <w:rFonts w:ascii="Times New Roman" w:hAnsi="Times New Roman" w:cs="Times New Roman"/>
          <w:b w:val="0"/>
          <w:bCs w:val="0"/>
          <w:caps w:val="0"/>
          <w:noProof/>
          <w:sz w:val="24"/>
          <w:szCs w:val="24"/>
          <w:lang w:eastAsia="ko-KR"/>
        </w:rPr>
      </w:pPr>
      <w:hyperlink w:anchor="_Toc174165554" w:history="1">
        <w:r w:rsidR="00C9037A" w:rsidRPr="00B97A48">
          <w:rPr>
            <w:rStyle w:val="Hyperlink"/>
            <w:noProof/>
          </w:rPr>
          <w:t>7</w:t>
        </w:r>
        <w:r w:rsidR="00C9037A">
          <w:rPr>
            <w:rFonts w:ascii="Times New Roman" w:hAnsi="Times New Roman" w:cs="Times New Roman"/>
            <w:b w:val="0"/>
            <w:bCs w:val="0"/>
            <w:caps w:val="0"/>
            <w:noProof/>
            <w:sz w:val="24"/>
            <w:szCs w:val="24"/>
            <w:lang w:eastAsia="ko-KR"/>
          </w:rPr>
          <w:tab/>
        </w:r>
        <w:r w:rsidR="00C9037A" w:rsidRPr="00B97A48">
          <w:rPr>
            <w:rStyle w:val="Hyperlink"/>
            <w:noProof/>
          </w:rPr>
          <w:t xml:space="preserve">Strategic Objectives for </w:t>
        </w:r>
        <w:r w:rsidR="004B4278">
          <w:rPr>
            <w:rStyle w:val="Hyperlink"/>
            <w:noProof/>
          </w:rPr>
          <w:t>2007-2008</w:t>
        </w:r>
        <w:r w:rsidR="00C9037A">
          <w:rPr>
            <w:noProof/>
            <w:webHidden/>
          </w:rPr>
          <w:tab/>
        </w:r>
        <w:r w:rsidR="00C9037A">
          <w:rPr>
            <w:noProof/>
            <w:webHidden/>
          </w:rPr>
          <w:fldChar w:fldCharType="begin"/>
        </w:r>
        <w:r w:rsidR="00C9037A">
          <w:rPr>
            <w:noProof/>
            <w:webHidden/>
          </w:rPr>
          <w:instrText xml:space="preserve"> PAGEREF _Toc174165554 \h </w:instrText>
        </w:r>
        <w:r w:rsidR="00C9037A">
          <w:rPr>
            <w:noProof/>
            <w:webHidden/>
          </w:rPr>
        </w:r>
        <w:r w:rsidR="00C9037A">
          <w:rPr>
            <w:noProof/>
            <w:webHidden/>
          </w:rPr>
          <w:fldChar w:fldCharType="separate"/>
        </w:r>
        <w:r w:rsidR="00952AC1">
          <w:rPr>
            <w:noProof/>
            <w:webHidden/>
          </w:rPr>
          <w:t>37</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55" w:history="1">
        <w:r w:rsidR="00C9037A" w:rsidRPr="00B97A48">
          <w:rPr>
            <w:rStyle w:val="Hyperlink"/>
            <w:noProof/>
          </w:rPr>
          <w:t>7.1</w:t>
        </w:r>
        <w:r w:rsidR="00C9037A">
          <w:rPr>
            <w:rFonts w:ascii="Times New Roman" w:hAnsi="Times New Roman"/>
            <w:b w:val="0"/>
            <w:bCs w:val="0"/>
            <w:noProof/>
            <w:sz w:val="24"/>
            <w:lang w:eastAsia="ko-KR"/>
          </w:rPr>
          <w:tab/>
        </w:r>
        <w:r w:rsidR="00C9037A" w:rsidRPr="00B97A48">
          <w:rPr>
            <w:rStyle w:val="Hyperlink"/>
            <w:noProof/>
          </w:rPr>
          <w:t>Government Strategic Imperatives and Business Drivers</w:t>
        </w:r>
        <w:r w:rsidR="00C9037A">
          <w:rPr>
            <w:noProof/>
            <w:webHidden/>
          </w:rPr>
          <w:tab/>
        </w:r>
        <w:r w:rsidR="00C9037A">
          <w:rPr>
            <w:noProof/>
            <w:webHidden/>
          </w:rPr>
          <w:fldChar w:fldCharType="begin"/>
        </w:r>
        <w:r w:rsidR="00C9037A">
          <w:rPr>
            <w:noProof/>
            <w:webHidden/>
          </w:rPr>
          <w:instrText xml:space="preserve"> PAGEREF _Toc174165555 \h </w:instrText>
        </w:r>
        <w:r w:rsidR="00C9037A">
          <w:rPr>
            <w:noProof/>
            <w:webHidden/>
          </w:rPr>
        </w:r>
        <w:r w:rsidR="00C9037A">
          <w:rPr>
            <w:noProof/>
            <w:webHidden/>
          </w:rPr>
          <w:fldChar w:fldCharType="separate"/>
        </w:r>
        <w:r w:rsidR="00952AC1">
          <w:rPr>
            <w:noProof/>
            <w:webHidden/>
          </w:rPr>
          <w:t>37</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56" w:history="1">
        <w:r w:rsidR="00C9037A" w:rsidRPr="00B97A48">
          <w:rPr>
            <w:rStyle w:val="Hyperlink"/>
            <w:noProof/>
          </w:rPr>
          <w:t>7.2</w:t>
        </w:r>
        <w:r w:rsidR="00C9037A">
          <w:rPr>
            <w:rFonts w:ascii="Times New Roman" w:hAnsi="Times New Roman"/>
            <w:b w:val="0"/>
            <w:bCs w:val="0"/>
            <w:noProof/>
            <w:sz w:val="24"/>
            <w:lang w:eastAsia="ko-KR"/>
          </w:rPr>
          <w:tab/>
        </w:r>
        <w:r w:rsidR="00C9037A" w:rsidRPr="00B97A48">
          <w:rPr>
            <w:rStyle w:val="Hyperlink"/>
            <w:noProof/>
          </w:rPr>
          <w:t>Information Strategy for Education, Skills and Children’s Services</w:t>
        </w:r>
        <w:r w:rsidR="00C9037A">
          <w:rPr>
            <w:noProof/>
            <w:webHidden/>
          </w:rPr>
          <w:tab/>
        </w:r>
        <w:r w:rsidR="00C9037A">
          <w:rPr>
            <w:noProof/>
            <w:webHidden/>
          </w:rPr>
          <w:fldChar w:fldCharType="begin"/>
        </w:r>
        <w:r w:rsidR="00C9037A">
          <w:rPr>
            <w:noProof/>
            <w:webHidden/>
          </w:rPr>
          <w:instrText xml:space="preserve"> PAGEREF _Toc174165556 \h </w:instrText>
        </w:r>
        <w:r w:rsidR="00C9037A">
          <w:rPr>
            <w:noProof/>
            <w:webHidden/>
          </w:rPr>
        </w:r>
        <w:r w:rsidR="00C9037A">
          <w:rPr>
            <w:noProof/>
            <w:webHidden/>
          </w:rPr>
          <w:fldChar w:fldCharType="separate"/>
        </w:r>
        <w:r w:rsidR="00952AC1">
          <w:rPr>
            <w:noProof/>
            <w:webHidden/>
          </w:rPr>
          <w:t>37</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57" w:history="1">
        <w:r w:rsidR="00C9037A" w:rsidRPr="00B97A48">
          <w:rPr>
            <w:rStyle w:val="Hyperlink"/>
            <w:noProof/>
          </w:rPr>
          <w:t>7.3</w:t>
        </w:r>
        <w:r w:rsidR="00C9037A">
          <w:rPr>
            <w:rFonts w:ascii="Times New Roman" w:hAnsi="Times New Roman"/>
            <w:b w:val="0"/>
            <w:bCs w:val="0"/>
            <w:noProof/>
            <w:sz w:val="24"/>
            <w:lang w:eastAsia="ko-KR"/>
          </w:rPr>
          <w:tab/>
        </w:r>
        <w:r w:rsidR="00C9037A" w:rsidRPr="00B97A48">
          <w:rPr>
            <w:rStyle w:val="Hyperlink"/>
            <w:noProof/>
          </w:rPr>
          <w:t>Stakeholder Priorities</w:t>
        </w:r>
        <w:r w:rsidR="00C9037A">
          <w:rPr>
            <w:noProof/>
            <w:webHidden/>
          </w:rPr>
          <w:tab/>
        </w:r>
        <w:r w:rsidR="00C9037A">
          <w:rPr>
            <w:noProof/>
            <w:webHidden/>
          </w:rPr>
          <w:fldChar w:fldCharType="begin"/>
        </w:r>
        <w:r w:rsidR="00C9037A">
          <w:rPr>
            <w:noProof/>
            <w:webHidden/>
          </w:rPr>
          <w:instrText xml:space="preserve"> PAGEREF _Toc174165557 \h </w:instrText>
        </w:r>
        <w:r w:rsidR="00C9037A">
          <w:rPr>
            <w:noProof/>
            <w:webHidden/>
          </w:rPr>
        </w:r>
        <w:r w:rsidR="00C9037A">
          <w:rPr>
            <w:noProof/>
            <w:webHidden/>
          </w:rPr>
          <w:fldChar w:fldCharType="separate"/>
        </w:r>
        <w:r w:rsidR="00952AC1">
          <w:rPr>
            <w:noProof/>
            <w:webHidden/>
          </w:rPr>
          <w:t>38</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58" w:history="1">
        <w:r w:rsidR="00C9037A" w:rsidRPr="00B97A48">
          <w:rPr>
            <w:rStyle w:val="Hyperlink"/>
            <w:noProof/>
          </w:rPr>
          <w:t>7.4</w:t>
        </w:r>
        <w:r w:rsidR="00C9037A">
          <w:rPr>
            <w:rFonts w:ascii="Times New Roman" w:hAnsi="Times New Roman"/>
            <w:b w:val="0"/>
            <w:bCs w:val="0"/>
            <w:noProof/>
            <w:sz w:val="24"/>
            <w:lang w:eastAsia="ko-KR"/>
          </w:rPr>
          <w:tab/>
        </w:r>
        <w:r w:rsidR="00C9037A" w:rsidRPr="00B97A48">
          <w:rPr>
            <w:rStyle w:val="Hyperlink"/>
            <w:noProof/>
          </w:rPr>
          <w:t xml:space="preserve">Objectives for </w:t>
        </w:r>
        <w:r w:rsidR="004B4278">
          <w:rPr>
            <w:rStyle w:val="Hyperlink"/>
            <w:noProof/>
          </w:rPr>
          <w:t>2007-2008</w:t>
        </w:r>
        <w:r w:rsidR="00C9037A">
          <w:rPr>
            <w:noProof/>
            <w:webHidden/>
          </w:rPr>
          <w:tab/>
        </w:r>
        <w:r w:rsidR="00C9037A">
          <w:rPr>
            <w:noProof/>
            <w:webHidden/>
          </w:rPr>
          <w:fldChar w:fldCharType="begin"/>
        </w:r>
        <w:r w:rsidR="00C9037A">
          <w:rPr>
            <w:noProof/>
            <w:webHidden/>
          </w:rPr>
          <w:instrText xml:space="preserve"> PAGEREF _Toc174165558 \h </w:instrText>
        </w:r>
        <w:r w:rsidR="00C9037A">
          <w:rPr>
            <w:noProof/>
            <w:webHidden/>
          </w:rPr>
        </w:r>
        <w:r w:rsidR="00C9037A">
          <w:rPr>
            <w:noProof/>
            <w:webHidden/>
          </w:rPr>
          <w:fldChar w:fldCharType="separate"/>
        </w:r>
        <w:r w:rsidR="00952AC1">
          <w:rPr>
            <w:noProof/>
            <w:webHidden/>
          </w:rPr>
          <w:t>38</w:t>
        </w:r>
        <w:r w:rsidR="00C9037A">
          <w:rPr>
            <w:noProof/>
            <w:webHidden/>
          </w:rPr>
          <w:fldChar w:fldCharType="end"/>
        </w:r>
      </w:hyperlink>
    </w:p>
    <w:p w:rsidR="00C9037A" w:rsidRDefault="00F81B77">
      <w:pPr>
        <w:pStyle w:val="TOC1"/>
        <w:tabs>
          <w:tab w:val="left" w:pos="720"/>
          <w:tab w:val="right" w:leader="dot" w:pos="8296"/>
        </w:tabs>
        <w:rPr>
          <w:rFonts w:ascii="Times New Roman" w:hAnsi="Times New Roman" w:cs="Times New Roman"/>
          <w:b w:val="0"/>
          <w:bCs w:val="0"/>
          <w:caps w:val="0"/>
          <w:noProof/>
          <w:sz w:val="24"/>
          <w:szCs w:val="24"/>
          <w:lang w:eastAsia="ko-KR"/>
        </w:rPr>
      </w:pPr>
      <w:hyperlink w:anchor="_Toc174165559" w:history="1">
        <w:r w:rsidR="00C9037A" w:rsidRPr="00B97A48">
          <w:rPr>
            <w:rStyle w:val="Hyperlink"/>
            <w:noProof/>
          </w:rPr>
          <w:t>8</w:t>
        </w:r>
        <w:r w:rsidR="00C9037A">
          <w:rPr>
            <w:rFonts w:ascii="Times New Roman" w:hAnsi="Times New Roman" w:cs="Times New Roman"/>
            <w:b w:val="0"/>
            <w:bCs w:val="0"/>
            <w:caps w:val="0"/>
            <w:noProof/>
            <w:sz w:val="24"/>
            <w:szCs w:val="24"/>
            <w:lang w:eastAsia="ko-KR"/>
          </w:rPr>
          <w:tab/>
        </w:r>
        <w:r w:rsidR="00C9037A" w:rsidRPr="00B97A48">
          <w:rPr>
            <w:rStyle w:val="Hyperlink"/>
            <w:noProof/>
          </w:rPr>
          <w:t>Standards Development Plan</w:t>
        </w:r>
        <w:r w:rsidR="00C9037A">
          <w:rPr>
            <w:noProof/>
            <w:webHidden/>
          </w:rPr>
          <w:tab/>
        </w:r>
        <w:r w:rsidR="00C9037A">
          <w:rPr>
            <w:noProof/>
            <w:webHidden/>
          </w:rPr>
          <w:fldChar w:fldCharType="begin"/>
        </w:r>
        <w:r w:rsidR="00C9037A">
          <w:rPr>
            <w:noProof/>
            <w:webHidden/>
          </w:rPr>
          <w:instrText xml:space="preserve"> PAGEREF _Toc174165559 \h </w:instrText>
        </w:r>
        <w:r w:rsidR="00C9037A">
          <w:rPr>
            <w:noProof/>
            <w:webHidden/>
          </w:rPr>
        </w:r>
        <w:r w:rsidR="00C9037A">
          <w:rPr>
            <w:noProof/>
            <w:webHidden/>
          </w:rPr>
          <w:fldChar w:fldCharType="separate"/>
        </w:r>
        <w:r w:rsidR="00952AC1">
          <w:rPr>
            <w:noProof/>
            <w:webHidden/>
          </w:rPr>
          <w:t>39</w:t>
        </w:r>
        <w:r w:rsidR="00C9037A">
          <w:rPr>
            <w:noProof/>
            <w:webHidden/>
          </w:rPr>
          <w:fldChar w:fldCharType="end"/>
        </w:r>
      </w:hyperlink>
    </w:p>
    <w:p w:rsidR="00C9037A" w:rsidRDefault="00F81B77">
      <w:pPr>
        <w:pStyle w:val="TOC1"/>
        <w:tabs>
          <w:tab w:val="left" w:pos="720"/>
          <w:tab w:val="right" w:leader="dot" w:pos="8296"/>
        </w:tabs>
        <w:rPr>
          <w:rFonts w:ascii="Times New Roman" w:hAnsi="Times New Roman" w:cs="Times New Roman"/>
          <w:b w:val="0"/>
          <w:bCs w:val="0"/>
          <w:caps w:val="0"/>
          <w:noProof/>
          <w:sz w:val="24"/>
          <w:szCs w:val="24"/>
          <w:lang w:eastAsia="ko-KR"/>
        </w:rPr>
      </w:pPr>
      <w:hyperlink w:anchor="_Toc174165560" w:history="1">
        <w:r w:rsidR="00C9037A" w:rsidRPr="00B97A48">
          <w:rPr>
            <w:rStyle w:val="Hyperlink"/>
            <w:noProof/>
          </w:rPr>
          <w:t>9</w:t>
        </w:r>
        <w:r w:rsidR="00C9037A">
          <w:rPr>
            <w:rFonts w:ascii="Times New Roman" w:hAnsi="Times New Roman" w:cs="Times New Roman"/>
            <w:b w:val="0"/>
            <w:bCs w:val="0"/>
            <w:caps w:val="0"/>
            <w:noProof/>
            <w:sz w:val="24"/>
            <w:szCs w:val="24"/>
            <w:lang w:eastAsia="ko-KR"/>
          </w:rPr>
          <w:tab/>
        </w:r>
        <w:r w:rsidR="00C9037A" w:rsidRPr="00B97A48">
          <w:rPr>
            <w:rStyle w:val="Hyperlink"/>
            <w:noProof/>
          </w:rPr>
          <w:t>ISB Governance and Operations Development Plan</w:t>
        </w:r>
        <w:r w:rsidR="00C9037A">
          <w:rPr>
            <w:noProof/>
            <w:webHidden/>
          </w:rPr>
          <w:tab/>
        </w:r>
        <w:r w:rsidR="00C9037A">
          <w:rPr>
            <w:noProof/>
            <w:webHidden/>
          </w:rPr>
          <w:fldChar w:fldCharType="begin"/>
        </w:r>
        <w:r w:rsidR="00C9037A">
          <w:rPr>
            <w:noProof/>
            <w:webHidden/>
          </w:rPr>
          <w:instrText xml:space="preserve"> PAGEREF _Toc174165560 \h </w:instrText>
        </w:r>
        <w:r w:rsidR="00C9037A">
          <w:rPr>
            <w:noProof/>
            <w:webHidden/>
          </w:rPr>
        </w:r>
        <w:r w:rsidR="00C9037A">
          <w:rPr>
            <w:noProof/>
            <w:webHidden/>
          </w:rPr>
          <w:fldChar w:fldCharType="separate"/>
        </w:r>
        <w:r w:rsidR="00952AC1">
          <w:rPr>
            <w:noProof/>
            <w:webHidden/>
          </w:rPr>
          <w:t>40</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61" w:history="1">
        <w:r w:rsidR="00C9037A" w:rsidRPr="00B97A48">
          <w:rPr>
            <w:rStyle w:val="Hyperlink"/>
            <w:noProof/>
          </w:rPr>
          <w:t>9.1</w:t>
        </w:r>
        <w:r w:rsidR="00C9037A">
          <w:rPr>
            <w:rFonts w:ascii="Times New Roman" w:hAnsi="Times New Roman"/>
            <w:b w:val="0"/>
            <w:bCs w:val="0"/>
            <w:noProof/>
            <w:sz w:val="24"/>
            <w:lang w:eastAsia="ko-KR"/>
          </w:rPr>
          <w:tab/>
        </w:r>
        <w:r w:rsidR="00C9037A" w:rsidRPr="00B97A48">
          <w:rPr>
            <w:rStyle w:val="Hyperlink"/>
            <w:noProof/>
          </w:rPr>
          <w:t>Recruitment of Independent Chair for the ISB</w:t>
        </w:r>
        <w:r w:rsidR="00C9037A">
          <w:rPr>
            <w:noProof/>
            <w:webHidden/>
          </w:rPr>
          <w:tab/>
        </w:r>
        <w:r w:rsidR="00C9037A">
          <w:rPr>
            <w:noProof/>
            <w:webHidden/>
          </w:rPr>
          <w:fldChar w:fldCharType="begin"/>
        </w:r>
        <w:r w:rsidR="00C9037A">
          <w:rPr>
            <w:noProof/>
            <w:webHidden/>
          </w:rPr>
          <w:instrText xml:space="preserve"> PAGEREF _Toc174165561 \h </w:instrText>
        </w:r>
        <w:r w:rsidR="00C9037A">
          <w:rPr>
            <w:noProof/>
            <w:webHidden/>
          </w:rPr>
        </w:r>
        <w:r w:rsidR="00C9037A">
          <w:rPr>
            <w:noProof/>
            <w:webHidden/>
          </w:rPr>
          <w:fldChar w:fldCharType="separate"/>
        </w:r>
        <w:r w:rsidR="00952AC1">
          <w:rPr>
            <w:noProof/>
            <w:webHidden/>
          </w:rPr>
          <w:t>41</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62" w:history="1">
        <w:r w:rsidR="00C9037A" w:rsidRPr="00B97A48">
          <w:rPr>
            <w:rStyle w:val="Hyperlink"/>
            <w:noProof/>
          </w:rPr>
          <w:t>9.2</w:t>
        </w:r>
        <w:r w:rsidR="00C9037A">
          <w:rPr>
            <w:rFonts w:ascii="Times New Roman" w:hAnsi="Times New Roman"/>
            <w:b w:val="0"/>
            <w:bCs w:val="0"/>
            <w:noProof/>
            <w:sz w:val="24"/>
            <w:lang w:eastAsia="ko-KR"/>
          </w:rPr>
          <w:tab/>
        </w:r>
        <w:r w:rsidR="00C9037A" w:rsidRPr="00B97A48">
          <w:rPr>
            <w:rStyle w:val="Hyperlink"/>
            <w:noProof/>
          </w:rPr>
          <w:t>Relationships with Other Public Sector Standards Bodies</w:t>
        </w:r>
        <w:r w:rsidR="00C9037A">
          <w:rPr>
            <w:noProof/>
            <w:webHidden/>
          </w:rPr>
          <w:tab/>
        </w:r>
        <w:r w:rsidR="00C9037A">
          <w:rPr>
            <w:noProof/>
            <w:webHidden/>
          </w:rPr>
          <w:fldChar w:fldCharType="begin"/>
        </w:r>
        <w:r w:rsidR="00C9037A">
          <w:rPr>
            <w:noProof/>
            <w:webHidden/>
          </w:rPr>
          <w:instrText xml:space="preserve"> PAGEREF _Toc174165562 \h </w:instrText>
        </w:r>
        <w:r w:rsidR="00C9037A">
          <w:rPr>
            <w:noProof/>
            <w:webHidden/>
          </w:rPr>
        </w:r>
        <w:r w:rsidR="00C9037A">
          <w:rPr>
            <w:noProof/>
            <w:webHidden/>
          </w:rPr>
          <w:fldChar w:fldCharType="separate"/>
        </w:r>
        <w:r w:rsidR="00952AC1">
          <w:rPr>
            <w:noProof/>
            <w:webHidden/>
          </w:rPr>
          <w:t>41</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63" w:history="1">
        <w:r w:rsidR="00C9037A" w:rsidRPr="00B97A48">
          <w:rPr>
            <w:rStyle w:val="Hyperlink"/>
            <w:noProof/>
          </w:rPr>
          <w:t>9.3</w:t>
        </w:r>
        <w:r w:rsidR="00C9037A">
          <w:rPr>
            <w:rFonts w:ascii="Times New Roman" w:hAnsi="Times New Roman"/>
            <w:b w:val="0"/>
            <w:bCs w:val="0"/>
            <w:noProof/>
            <w:sz w:val="24"/>
            <w:lang w:eastAsia="ko-KR"/>
          </w:rPr>
          <w:tab/>
        </w:r>
        <w:r w:rsidR="00C9037A" w:rsidRPr="00B97A48">
          <w:rPr>
            <w:rStyle w:val="Hyperlink"/>
            <w:noProof/>
          </w:rPr>
          <w:t>Secretariat</w:t>
        </w:r>
        <w:r w:rsidR="00C9037A">
          <w:rPr>
            <w:noProof/>
            <w:webHidden/>
          </w:rPr>
          <w:tab/>
        </w:r>
        <w:r w:rsidR="00C9037A">
          <w:rPr>
            <w:noProof/>
            <w:webHidden/>
          </w:rPr>
          <w:fldChar w:fldCharType="begin"/>
        </w:r>
        <w:r w:rsidR="00C9037A">
          <w:rPr>
            <w:noProof/>
            <w:webHidden/>
          </w:rPr>
          <w:instrText xml:space="preserve"> PAGEREF _Toc174165563 \h </w:instrText>
        </w:r>
        <w:r w:rsidR="00C9037A">
          <w:rPr>
            <w:noProof/>
            <w:webHidden/>
          </w:rPr>
        </w:r>
        <w:r w:rsidR="00C9037A">
          <w:rPr>
            <w:noProof/>
            <w:webHidden/>
          </w:rPr>
          <w:fldChar w:fldCharType="separate"/>
        </w:r>
        <w:r w:rsidR="00952AC1">
          <w:rPr>
            <w:noProof/>
            <w:webHidden/>
          </w:rPr>
          <w:t>42</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64" w:history="1">
        <w:r w:rsidR="00C9037A" w:rsidRPr="00B97A48">
          <w:rPr>
            <w:rStyle w:val="Hyperlink"/>
            <w:noProof/>
          </w:rPr>
          <w:t>9.4</w:t>
        </w:r>
        <w:r w:rsidR="00C9037A">
          <w:rPr>
            <w:rFonts w:ascii="Times New Roman" w:hAnsi="Times New Roman"/>
            <w:b w:val="0"/>
            <w:bCs w:val="0"/>
            <w:noProof/>
            <w:sz w:val="24"/>
            <w:lang w:eastAsia="ko-KR"/>
          </w:rPr>
          <w:tab/>
        </w:r>
        <w:r w:rsidR="00C9037A" w:rsidRPr="00B97A48">
          <w:rPr>
            <w:rStyle w:val="Hyperlink"/>
            <w:noProof/>
          </w:rPr>
          <w:t>ISB/Technical Support Business Model</w:t>
        </w:r>
        <w:r w:rsidR="00C9037A">
          <w:rPr>
            <w:noProof/>
            <w:webHidden/>
          </w:rPr>
          <w:tab/>
        </w:r>
        <w:r w:rsidR="00C9037A">
          <w:rPr>
            <w:noProof/>
            <w:webHidden/>
          </w:rPr>
          <w:fldChar w:fldCharType="begin"/>
        </w:r>
        <w:r w:rsidR="00C9037A">
          <w:rPr>
            <w:noProof/>
            <w:webHidden/>
          </w:rPr>
          <w:instrText xml:space="preserve"> PAGEREF _Toc174165564 \h </w:instrText>
        </w:r>
        <w:r w:rsidR="00C9037A">
          <w:rPr>
            <w:noProof/>
            <w:webHidden/>
          </w:rPr>
        </w:r>
        <w:r w:rsidR="00C9037A">
          <w:rPr>
            <w:noProof/>
            <w:webHidden/>
          </w:rPr>
          <w:fldChar w:fldCharType="separate"/>
        </w:r>
        <w:r w:rsidR="00952AC1">
          <w:rPr>
            <w:noProof/>
            <w:webHidden/>
          </w:rPr>
          <w:t>42</w:t>
        </w:r>
        <w:r w:rsidR="00C9037A">
          <w:rPr>
            <w:noProof/>
            <w:webHidden/>
          </w:rPr>
          <w:fldChar w:fldCharType="end"/>
        </w:r>
      </w:hyperlink>
    </w:p>
    <w:p w:rsidR="00C9037A" w:rsidRDefault="00F81B77">
      <w:pPr>
        <w:pStyle w:val="TOC3"/>
        <w:tabs>
          <w:tab w:val="left" w:pos="960"/>
          <w:tab w:val="right" w:leader="dot" w:pos="8296"/>
        </w:tabs>
        <w:rPr>
          <w:noProof/>
          <w:sz w:val="24"/>
          <w:lang w:eastAsia="ko-KR"/>
        </w:rPr>
      </w:pPr>
      <w:hyperlink w:anchor="_Toc174165565" w:history="1">
        <w:r w:rsidR="00C9037A" w:rsidRPr="00B97A48">
          <w:rPr>
            <w:rStyle w:val="Hyperlink"/>
            <w:noProof/>
          </w:rPr>
          <w:t>9.4.1</w:t>
        </w:r>
        <w:r w:rsidR="00C9037A">
          <w:rPr>
            <w:noProof/>
            <w:sz w:val="24"/>
            <w:lang w:eastAsia="ko-KR"/>
          </w:rPr>
          <w:tab/>
        </w:r>
        <w:r w:rsidR="00C9037A" w:rsidRPr="00B97A48">
          <w:rPr>
            <w:rStyle w:val="Hyperlink"/>
            <w:noProof/>
          </w:rPr>
          <w:t>Resourcing</w:t>
        </w:r>
        <w:r w:rsidR="00C9037A">
          <w:rPr>
            <w:noProof/>
            <w:webHidden/>
          </w:rPr>
          <w:tab/>
        </w:r>
        <w:r w:rsidR="00C9037A">
          <w:rPr>
            <w:noProof/>
            <w:webHidden/>
          </w:rPr>
          <w:fldChar w:fldCharType="begin"/>
        </w:r>
        <w:r w:rsidR="00C9037A">
          <w:rPr>
            <w:noProof/>
            <w:webHidden/>
          </w:rPr>
          <w:instrText xml:space="preserve"> PAGEREF _Toc174165565 \h </w:instrText>
        </w:r>
        <w:r w:rsidR="00C9037A">
          <w:rPr>
            <w:noProof/>
            <w:webHidden/>
          </w:rPr>
        </w:r>
        <w:r w:rsidR="00C9037A">
          <w:rPr>
            <w:noProof/>
            <w:webHidden/>
          </w:rPr>
          <w:fldChar w:fldCharType="separate"/>
        </w:r>
        <w:r w:rsidR="00952AC1">
          <w:rPr>
            <w:noProof/>
            <w:webHidden/>
          </w:rPr>
          <w:t>42</w:t>
        </w:r>
        <w:r w:rsidR="00C9037A">
          <w:rPr>
            <w:noProof/>
            <w:webHidden/>
          </w:rPr>
          <w:fldChar w:fldCharType="end"/>
        </w:r>
      </w:hyperlink>
    </w:p>
    <w:p w:rsidR="00C9037A" w:rsidRDefault="00F81B77">
      <w:pPr>
        <w:pStyle w:val="TOC3"/>
        <w:tabs>
          <w:tab w:val="left" w:pos="960"/>
          <w:tab w:val="right" w:leader="dot" w:pos="8296"/>
        </w:tabs>
        <w:rPr>
          <w:noProof/>
          <w:sz w:val="24"/>
          <w:lang w:eastAsia="ko-KR"/>
        </w:rPr>
      </w:pPr>
      <w:hyperlink w:anchor="_Toc174165566" w:history="1">
        <w:r w:rsidR="00C9037A" w:rsidRPr="00B97A48">
          <w:rPr>
            <w:rStyle w:val="Hyperlink"/>
            <w:noProof/>
          </w:rPr>
          <w:t>9.4.2</w:t>
        </w:r>
        <w:r w:rsidR="00C9037A">
          <w:rPr>
            <w:noProof/>
            <w:sz w:val="24"/>
            <w:lang w:eastAsia="ko-KR"/>
          </w:rPr>
          <w:tab/>
        </w:r>
        <w:r w:rsidR="00C9037A" w:rsidRPr="00B97A48">
          <w:rPr>
            <w:rStyle w:val="Hyperlink"/>
            <w:noProof/>
          </w:rPr>
          <w:t>Expert Resource Procurement Framework</w:t>
        </w:r>
        <w:r w:rsidR="00C9037A">
          <w:rPr>
            <w:noProof/>
            <w:webHidden/>
          </w:rPr>
          <w:tab/>
        </w:r>
        <w:r w:rsidR="00C9037A">
          <w:rPr>
            <w:noProof/>
            <w:webHidden/>
          </w:rPr>
          <w:fldChar w:fldCharType="begin"/>
        </w:r>
        <w:r w:rsidR="00C9037A">
          <w:rPr>
            <w:noProof/>
            <w:webHidden/>
          </w:rPr>
          <w:instrText xml:space="preserve"> PAGEREF _Toc174165566 \h </w:instrText>
        </w:r>
        <w:r w:rsidR="00C9037A">
          <w:rPr>
            <w:noProof/>
            <w:webHidden/>
          </w:rPr>
        </w:r>
        <w:r w:rsidR="00C9037A">
          <w:rPr>
            <w:noProof/>
            <w:webHidden/>
          </w:rPr>
          <w:fldChar w:fldCharType="separate"/>
        </w:r>
        <w:r w:rsidR="00952AC1">
          <w:rPr>
            <w:noProof/>
            <w:webHidden/>
          </w:rPr>
          <w:t>43</w:t>
        </w:r>
        <w:r w:rsidR="00C9037A">
          <w:rPr>
            <w:noProof/>
            <w:webHidden/>
          </w:rPr>
          <w:fldChar w:fldCharType="end"/>
        </w:r>
      </w:hyperlink>
    </w:p>
    <w:p w:rsidR="00C9037A" w:rsidRDefault="00F81B77">
      <w:pPr>
        <w:pStyle w:val="TOC3"/>
        <w:tabs>
          <w:tab w:val="left" w:pos="960"/>
          <w:tab w:val="right" w:leader="dot" w:pos="8296"/>
        </w:tabs>
        <w:rPr>
          <w:noProof/>
          <w:sz w:val="24"/>
          <w:lang w:eastAsia="ko-KR"/>
        </w:rPr>
      </w:pPr>
      <w:hyperlink w:anchor="_Toc174165567" w:history="1">
        <w:r w:rsidR="00C9037A" w:rsidRPr="00B97A48">
          <w:rPr>
            <w:rStyle w:val="Hyperlink"/>
            <w:noProof/>
          </w:rPr>
          <w:t>9.4.3</w:t>
        </w:r>
        <w:r w:rsidR="00C9037A">
          <w:rPr>
            <w:noProof/>
            <w:sz w:val="24"/>
            <w:lang w:eastAsia="ko-KR"/>
          </w:rPr>
          <w:tab/>
        </w:r>
        <w:r w:rsidR="00C9037A" w:rsidRPr="00B97A48">
          <w:rPr>
            <w:rStyle w:val="Hyperlink"/>
            <w:noProof/>
          </w:rPr>
          <w:t>Funding</w:t>
        </w:r>
        <w:r w:rsidR="00C9037A">
          <w:rPr>
            <w:noProof/>
            <w:webHidden/>
          </w:rPr>
          <w:tab/>
        </w:r>
        <w:r w:rsidR="00C9037A">
          <w:rPr>
            <w:noProof/>
            <w:webHidden/>
          </w:rPr>
          <w:fldChar w:fldCharType="begin"/>
        </w:r>
        <w:r w:rsidR="00C9037A">
          <w:rPr>
            <w:noProof/>
            <w:webHidden/>
          </w:rPr>
          <w:instrText xml:space="preserve"> PAGEREF _Toc174165567 \h </w:instrText>
        </w:r>
        <w:r w:rsidR="00C9037A">
          <w:rPr>
            <w:noProof/>
            <w:webHidden/>
          </w:rPr>
        </w:r>
        <w:r w:rsidR="00C9037A">
          <w:rPr>
            <w:noProof/>
            <w:webHidden/>
          </w:rPr>
          <w:fldChar w:fldCharType="separate"/>
        </w:r>
        <w:r w:rsidR="00952AC1">
          <w:rPr>
            <w:noProof/>
            <w:webHidden/>
          </w:rPr>
          <w:t>43</w:t>
        </w:r>
        <w:r w:rsidR="00C9037A">
          <w:rPr>
            <w:noProof/>
            <w:webHidden/>
          </w:rPr>
          <w:fldChar w:fldCharType="end"/>
        </w:r>
      </w:hyperlink>
    </w:p>
    <w:p w:rsidR="00C9037A" w:rsidRDefault="00F81B77">
      <w:pPr>
        <w:pStyle w:val="TOC3"/>
        <w:tabs>
          <w:tab w:val="left" w:pos="960"/>
          <w:tab w:val="right" w:leader="dot" w:pos="8296"/>
        </w:tabs>
        <w:rPr>
          <w:noProof/>
          <w:sz w:val="24"/>
          <w:lang w:eastAsia="ko-KR"/>
        </w:rPr>
      </w:pPr>
      <w:hyperlink w:anchor="_Toc174165568" w:history="1">
        <w:r w:rsidR="00C9037A" w:rsidRPr="00B97A48">
          <w:rPr>
            <w:rStyle w:val="Hyperlink"/>
            <w:noProof/>
          </w:rPr>
          <w:t>9.4.4</w:t>
        </w:r>
        <w:r w:rsidR="00C9037A">
          <w:rPr>
            <w:noProof/>
            <w:sz w:val="24"/>
            <w:lang w:eastAsia="ko-KR"/>
          </w:rPr>
          <w:tab/>
        </w:r>
        <w:r w:rsidR="00C9037A" w:rsidRPr="00B97A48">
          <w:rPr>
            <w:rStyle w:val="Hyperlink"/>
            <w:noProof/>
          </w:rPr>
          <w:t>Sustainability</w:t>
        </w:r>
        <w:r w:rsidR="00C9037A">
          <w:rPr>
            <w:noProof/>
            <w:webHidden/>
          </w:rPr>
          <w:tab/>
        </w:r>
        <w:r w:rsidR="00C9037A">
          <w:rPr>
            <w:noProof/>
            <w:webHidden/>
          </w:rPr>
          <w:fldChar w:fldCharType="begin"/>
        </w:r>
        <w:r w:rsidR="00C9037A">
          <w:rPr>
            <w:noProof/>
            <w:webHidden/>
          </w:rPr>
          <w:instrText xml:space="preserve"> PAGEREF _Toc174165568 \h </w:instrText>
        </w:r>
        <w:r w:rsidR="00C9037A">
          <w:rPr>
            <w:noProof/>
            <w:webHidden/>
          </w:rPr>
        </w:r>
        <w:r w:rsidR="00C9037A">
          <w:rPr>
            <w:noProof/>
            <w:webHidden/>
          </w:rPr>
          <w:fldChar w:fldCharType="separate"/>
        </w:r>
        <w:r w:rsidR="00952AC1">
          <w:rPr>
            <w:noProof/>
            <w:webHidden/>
          </w:rPr>
          <w:t>43</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69" w:history="1">
        <w:r w:rsidR="00C9037A" w:rsidRPr="00B97A48">
          <w:rPr>
            <w:rStyle w:val="Hyperlink"/>
            <w:noProof/>
          </w:rPr>
          <w:t>9.5</w:t>
        </w:r>
        <w:r w:rsidR="00C9037A">
          <w:rPr>
            <w:rFonts w:ascii="Times New Roman" w:hAnsi="Times New Roman"/>
            <w:b w:val="0"/>
            <w:bCs w:val="0"/>
            <w:noProof/>
            <w:sz w:val="24"/>
            <w:lang w:eastAsia="ko-KR"/>
          </w:rPr>
          <w:tab/>
        </w:r>
        <w:r w:rsidR="00C9037A" w:rsidRPr="00B97A48">
          <w:rPr>
            <w:rStyle w:val="Hyperlink"/>
            <w:noProof/>
          </w:rPr>
          <w:t>Technical Support Service</w:t>
        </w:r>
        <w:r w:rsidR="00C9037A">
          <w:rPr>
            <w:noProof/>
            <w:webHidden/>
          </w:rPr>
          <w:tab/>
        </w:r>
        <w:r w:rsidR="00C9037A">
          <w:rPr>
            <w:noProof/>
            <w:webHidden/>
          </w:rPr>
          <w:fldChar w:fldCharType="begin"/>
        </w:r>
        <w:r w:rsidR="00C9037A">
          <w:rPr>
            <w:noProof/>
            <w:webHidden/>
          </w:rPr>
          <w:instrText xml:space="preserve"> PAGEREF _Toc174165569 \h </w:instrText>
        </w:r>
        <w:r w:rsidR="00C9037A">
          <w:rPr>
            <w:noProof/>
            <w:webHidden/>
          </w:rPr>
        </w:r>
        <w:r w:rsidR="00C9037A">
          <w:rPr>
            <w:noProof/>
            <w:webHidden/>
          </w:rPr>
          <w:fldChar w:fldCharType="separate"/>
        </w:r>
        <w:r w:rsidR="00952AC1">
          <w:rPr>
            <w:noProof/>
            <w:webHidden/>
          </w:rPr>
          <w:t>43</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70" w:history="1">
        <w:r w:rsidR="00C9037A" w:rsidRPr="00B97A48">
          <w:rPr>
            <w:rStyle w:val="Hyperlink"/>
            <w:noProof/>
          </w:rPr>
          <w:t>9.6</w:t>
        </w:r>
        <w:r w:rsidR="00C9037A">
          <w:rPr>
            <w:rFonts w:ascii="Times New Roman" w:hAnsi="Times New Roman"/>
            <w:b w:val="0"/>
            <w:bCs w:val="0"/>
            <w:noProof/>
            <w:sz w:val="24"/>
            <w:lang w:eastAsia="ko-KR"/>
          </w:rPr>
          <w:tab/>
        </w:r>
        <w:r w:rsidR="00C9037A" w:rsidRPr="00B97A48">
          <w:rPr>
            <w:rStyle w:val="Hyperlink"/>
            <w:noProof/>
          </w:rPr>
          <w:t>Performance Management</w:t>
        </w:r>
        <w:r w:rsidR="00C9037A">
          <w:rPr>
            <w:noProof/>
            <w:webHidden/>
          </w:rPr>
          <w:tab/>
        </w:r>
        <w:r w:rsidR="00C9037A">
          <w:rPr>
            <w:noProof/>
            <w:webHidden/>
          </w:rPr>
          <w:fldChar w:fldCharType="begin"/>
        </w:r>
        <w:r w:rsidR="00C9037A">
          <w:rPr>
            <w:noProof/>
            <w:webHidden/>
          </w:rPr>
          <w:instrText xml:space="preserve"> PAGEREF _Toc174165570 \h </w:instrText>
        </w:r>
        <w:r w:rsidR="00C9037A">
          <w:rPr>
            <w:noProof/>
            <w:webHidden/>
          </w:rPr>
        </w:r>
        <w:r w:rsidR="00C9037A">
          <w:rPr>
            <w:noProof/>
            <w:webHidden/>
          </w:rPr>
          <w:fldChar w:fldCharType="separate"/>
        </w:r>
        <w:r w:rsidR="00952AC1">
          <w:rPr>
            <w:noProof/>
            <w:webHidden/>
          </w:rPr>
          <w:t>44</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71" w:history="1">
        <w:r w:rsidR="00C9037A" w:rsidRPr="00B97A48">
          <w:rPr>
            <w:rStyle w:val="Hyperlink"/>
            <w:noProof/>
          </w:rPr>
          <w:t>9.7</w:t>
        </w:r>
        <w:r w:rsidR="00C9037A">
          <w:rPr>
            <w:rFonts w:ascii="Times New Roman" w:hAnsi="Times New Roman"/>
            <w:b w:val="0"/>
            <w:bCs w:val="0"/>
            <w:noProof/>
            <w:sz w:val="24"/>
            <w:lang w:eastAsia="ko-KR"/>
          </w:rPr>
          <w:tab/>
        </w:r>
        <w:r w:rsidR="00C9037A" w:rsidRPr="00B97A48">
          <w:rPr>
            <w:rStyle w:val="Hyperlink"/>
            <w:noProof/>
          </w:rPr>
          <w:t>Standards for Standards</w:t>
        </w:r>
        <w:r w:rsidR="00C9037A">
          <w:rPr>
            <w:noProof/>
            <w:webHidden/>
          </w:rPr>
          <w:tab/>
        </w:r>
        <w:r w:rsidR="00C9037A">
          <w:rPr>
            <w:noProof/>
            <w:webHidden/>
          </w:rPr>
          <w:fldChar w:fldCharType="begin"/>
        </w:r>
        <w:r w:rsidR="00C9037A">
          <w:rPr>
            <w:noProof/>
            <w:webHidden/>
          </w:rPr>
          <w:instrText xml:space="preserve"> PAGEREF _Toc174165571 \h </w:instrText>
        </w:r>
        <w:r w:rsidR="00C9037A">
          <w:rPr>
            <w:noProof/>
            <w:webHidden/>
          </w:rPr>
        </w:r>
        <w:r w:rsidR="00C9037A">
          <w:rPr>
            <w:noProof/>
            <w:webHidden/>
          </w:rPr>
          <w:fldChar w:fldCharType="separate"/>
        </w:r>
        <w:r w:rsidR="00952AC1">
          <w:rPr>
            <w:noProof/>
            <w:webHidden/>
          </w:rPr>
          <w:t>44</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72" w:history="1">
        <w:r w:rsidR="00C9037A" w:rsidRPr="00B97A48">
          <w:rPr>
            <w:rStyle w:val="Hyperlink"/>
            <w:noProof/>
          </w:rPr>
          <w:t>9.8</w:t>
        </w:r>
        <w:r w:rsidR="00C9037A">
          <w:rPr>
            <w:rFonts w:ascii="Times New Roman" w:hAnsi="Times New Roman"/>
            <w:b w:val="0"/>
            <w:bCs w:val="0"/>
            <w:noProof/>
            <w:sz w:val="24"/>
            <w:lang w:eastAsia="ko-KR"/>
          </w:rPr>
          <w:tab/>
        </w:r>
        <w:r w:rsidR="00C9037A" w:rsidRPr="00B97A48">
          <w:rPr>
            <w:rStyle w:val="Hyperlink"/>
            <w:noProof/>
          </w:rPr>
          <w:t>Tools</w:t>
        </w:r>
        <w:r w:rsidR="00C9037A">
          <w:rPr>
            <w:noProof/>
            <w:webHidden/>
          </w:rPr>
          <w:tab/>
        </w:r>
        <w:r w:rsidR="00C9037A">
          <w:rPr>
            <w:noProof/>
            <w:webHidden/>
          </w:rPr>
          <w:fldChar w:fldCharType="begin"/>
        </w:r>
        <w:r w:rsidR="00C9037A">
          <w:rPr>
            <w:noProof/>
            <w:webHidden/>
          </w:rPr>
          <w:instrText xml:space="preserve"> PAGEREF _Toc174165572 \h </w:instrText>
        </w:r>
        <w:r w:rsidR="00C9037A">
          <w:rPr>
            <w:noProof/>
            <w:webHidden/>
          </w:rPr>
        </w:r>
        <w:r w:rsidR="00C9037A">
          <w:rPr>
            <w:noProof/>
            <w:webHidden/>
          </w:rPr>
          <w:fldChar w:fldCharType="separate"/>
        </w:r>
        <w:r w:rsidR="00952AC1">
          <w:rPr>
            <w:noProof/>
            <w:webHidden/>
          </w:rPr>
          <w:t>44</w:t>
        </w:r>
        <w:r w:rsidR="00C9037A">
          <w:rPr>
            <w:noProof/>
            <w:webHidden/>
          </w:rPr>
          <w:fldChar w:fldCharType="end"/>
        </w:r>
      </w:hyperlink>
    </w:p>
    <w:p w:rsidR="00C9037A" w:rsidRDefault="00F81B77">
      <w:pPr>
        <w:pStyle w:val="TOC3"/>
        <w:tabs>
          <w:tab w:val="left" w:pos="960"/>
          <w:tab w:val="right" w:leader="dot" w:pos="8296"/>
        </w:tabs>
        <w:rPr>
          <w:noProof/>
          <w:sz w:val="24"/>
          <w:lang w:eastAsia="ko-KR"/>
        </w:rPr>
      </w:pPr>
      <w:hyperlink w:anchor="_Toc174165573" w:history="1">
        <w:r w:rsidR="00C9037A" w:rsidRPr="00B97A48">
          <w:rPr>
            <w:rStyle w:val="Hyperlink"/>
            <w:noProof/>
          </w:rPr>
          <w:t>9.8.1</w:t>
        </w:r>
        <w:r w:rsidR="00C9037A">
          <w:rPr>
            <w:noProof/>
            <w:sz w:val="24"/>
            <w:lang w:eastAsia="ko-KR"/>
          </w:rPr>
          <w:tab/>
        </w:r>
        <w:r w:rsidR="00C9037A" w:rsidRPr="00B97A48">
          <w:rPr>
            <w:rStyle w:val="Hyperlink"/>
            <w:noProof/>
          </w:rPr>
          <w:t>Online Information and Data Standards Library</w:t>
        </w:r>
        <w:r w:rsidR="00C9037A">
          <w:rPr>
            <w:noProof/>
            <w:webHidden/>
          </w:rPr>
          <w:tab/>
        </w:r>
        <w:r w:rsidR="00C9037A">
          <w:rPr>
            <w:noProof/>
            <w:webHidden/>
          </w:rPr>
          <w:fldChar w:fldCharType="begin"/>
        </w:r>
        <w:r w:rsidR="00C9037A">
          <w:rPr>
            <w:noProof/>
            <w:webHidden/>
          </w:rPr>
          <w:instrText xml:space="preserve"> PAGEREF _Toc174165573 \h </w:instrText>
        </w:r>
        <w:r w:rsidR="00C9037A">
          <w:rPr>
            <w:noProof/>
            <w:webHidden/>
          </w:rPr>
        </w:r>
        <w:r w:rsidR="00C9037A">
          <w:rPr>
            <w:noProof/>
            <w:webHidden/>
          </w:rPr>
          <w:fldChar w:fldCharType="separate"/>
        </w:r>
        <w:r w:rsidR="00952AC1">
          <w:rPr>
            <w:noProof/>
            <w:webHidden/>
          </w:rPr>
          <w:t>44</w:t>
        </w:r>
        <w:r w:rsidR="00C9037A">
          <w:rPr>
            <w:noProof/>
            <w:webHidden/>
          </w:rPr>
          <w:fldChar w:fldCharType="end"/>
        </w:r>
      </w:hyperlink>
    </w:p>
    <w:p w:rsidR="00C9037A" w:rsidRDefault="00F81B77">
      <w:pPr>
        <w:pStyle w:val="TOC3"/>
        <w:tabs>
          <w:tab w:val="left" w:pos="960"/>
          <w:tab w:val="right" w:leader="dot" w:pos="8296"/>
        </w:tabs>
        <w:rPr>
          <w:noProof/>
          <w:sz w:val="24"/>
          <w:lang w:eastAsia="ko-KR"/>
        </w:rPr>
      </w:pPr>
      <w:hyperlink w:anchor="_Toc174165574" w:history="1">
        <w:r w:rsidR="00C9037A" w:rsidRPr="00B97A48">
          <w:rPr>
            <w:rStyle w:val="Hyperlink"/>
            <w:noProof/>
          </w:rPr>
          <w:t>9.8.2</w:t>
        </w:r>
        <w:r w:rsidR="00C9037A">
          <w:rPr>
            <w:noProof/>
            <w:sz w:val="24"/>
            <w:lang w:eastAsia="ko-KR"/>
          </w:rPr>
          <w:tab/>
        </w:r>
        <w:r w:rsidR="00C9037A" w:rsidRPr="00B97A48">
          <w:rPr>
            <w:rStyle w:val="Hyperlink"/>
            <w:noProof/>
          </w:rPr>
          <w:t>Vocabulary Management Tools</w:t>
        </w:r>
        <w:r w:rsidR="00C9037A">
          <w:rPr>
            <w:noProof/>
            <w:webHidden/>
          </w:rPr>
          <w:tab/>
        </w:r>
        <w:r w:rsidR="00C9037A">
          <w:rPr>
            <w:noProof/>
            <w:webHidden/>
          </w:rPr>
          <w:fldChar w:fldCharType="begin"/>
        </w:r>
        <w:r w:rsidR="00C9037A">
          <w:rPr>
            <w:noProof/>
            <w:webHidden/>
          </w:rPr>
          <w:instrText xml:space="preserve"> PAGEREF _Toc174165574 \h </w:instrText>
        </w:r>
        <w:r w:rsidR="00C9037A">
          <w:rPr>
            <w:noProof/>
            <w:webHidden/>
          </w:rPr>
        </w:r>
        <w:r w:rsidR="00C9037A">
          <w:rPr>
            <w:noProof/>
            <w:webHidden/>
          </w:rPr>
          <w:fldChar w:fldCharType="separate"/>
        </w:r>
        <w:r w:rsidR="00952AC1">
          <w:rPr>
            <w:noProof/>
            <w:webHidden/>
          </w:rPr>
          <w:t>45</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75" w:history="1">
        <w:r w:rsidR="00C9037A" w:rsidRPr="00B97A48">
          <w:rPr>
            <w:rStyle w:val="Hyperlink"/>
            <w:noProof/>
          </w:rPr>
          <w:t>9.9</w:t>
        </w:r>
        <w:r w:rsidR="00C9037A">
          <w:rPr>
            <w:rFonts w:ascii="Times New Roman" w:hAnsi="Times New Roman"/>
            <w:b w:val="0"/>
            <w:bCs w:val="0"/>
            <w:noProof/>
            <w:sz w:val="24"/>
            <w:lang w:eastAsia="ko-KR"/>
          </w:rPr>
          <w:tab/>
        </w:r>
        <w:r w:rsidR="00C9037A" w:rsidRPr="00B97A48">
          <w:rPr>
            <w:rStyle w:val="Hyperlink"/>
            <w:noProof/>
          </w:rPr>
          <w:t>Activities Planned for 2008/9 and Beyond</w:t>
        </w:r>
        <w:r w:rsidR="00C9037A">
          <w:rPr>
            <w:noProof/>
            <w:webHidden/>
          </w:rPr>
          <w:tab/>
        </w:r>
        <w:r w:rsidR="00C9037A">
          <w:rPr>
            <w:noProof/>
            <w:webHidden/>
          </w:rPr>
          <w:fldChar w:fldCharType="begin"/>
        </w:r>
        <w:r w:rsidR="00C9037A">
          <w:rPr>
            <w:noProof/>
            <w:webHidden/>
          </w:rPr>
          <w:instrText xml:space="preserve"> PAGEREF _Toc174165575 \h </w:instrText>
        </w:r>
        <w:r w:rsidR="00C9037A">
          <w:rPr>
            <w:noProof/>
            <w:webHidden/>
          </w:rPr>
        </w:r>
        <w:r w:rsidR="00C9037A">
          <w:rPr>
            <w:noProof/>
            <w:webHidden/>
          </w:rPr>
          <w:fldChar w:fldCharType="separate"/>
        </w:r>
        <w:r w:rsidR="00952AC1">
          <w:rPr>
            <w:noProof/>
            <w:webHidden/>
          </w:rPr>
          <w:t>45</w:t>
        </w:r>
        <w:r w:rsidR="00C9037A">
          <w:rPr>
            <w:noProof/>
            <w:webHidden/>
          </w:rPr>
          <w:fldChar w:fldCharType="end"/>
        </w:r>
      </w:hyperlink>
    </w:p>
    <w:p w:rsidR="00C9037A" w:rsidRDefault="00F81B77">
      <w:pPr>
        <w:pStyle w:val="TOC3"/>
        <w:tabs>
          <w:tab w:val="left" w:pos="960"/>
          <w:tab w:val="right" w:leader="dot" w:pos="8296"/>
        </w:tabs>
        <w:rPr>
          <w:noProof/>
          <w:sz w:val="24"/>
          <w:lang w:eastAsia="ko-KR"/>
        </w:rPr>
      </w:pPr>
      <w:hyperlink w:anchor="_Toc174165576" w:history="1">
        <w:r w:rsidR="00C9037A" w:rsidRPr="00B97A48">
          <w:rPr>
            <w:rStyle w:val="Hyperlink"/>
            <w:noProof/>
          </w:rPr>
          <w:t>9.9.1</w:t>
        </w:r>
        <w:r w:rsidR="00C9037A">
          <w:rPr>
            <w:noProof/>
            <w:sz w:val="24"/>
            <w:lang w:eastAsia="ko-KR"/>
          </w:rPr>
          <w:tab/>
        </w:r>
        <w:r w:rsidR="00C9037A" w:rsidRPr="00B97A48">
          <w:rPr>
            <w:rStyle w:val="Hyperlink"/>
            <w:noProof/>
          </w:rPr>
          <w:t>Standards Expert Procurement Framework</w:t>
        </w:r>
        <w:r w:rsidR="00C9037A">
          <w:rPr>
            <w:noProof/>
            <w:webHidden/>
          </w:rPr>
          <w:tab/>
        </w:r>
        <w:r w:rsidR="00C9037A">
          <w:rPr>
            <w:noProof/>
            <w:webHidden/>
          </w:rPr>
          <w:fldChar w:fldCharType="begin"/>
        </w:r>
        <w:r w:rsidR="00C9037A">
          <w:rPr>
            <w:noProof/>
            <w:webHidden/>
          </w:rPr>
          <w:instrText xml:space="preserve"> PAGEREF _Toc174165576 \h </w:instrText>
        </w:r>
        <w:r w:rsidR="00C9037A">
          <w:rPr>
            <w:noProof/>
            <w:webHidden/>
          </w:rPr>
        </w:r>
        <w:r w:rsidR="00C9037A">
          <w:rPr>
            <w:noProof/>
            <w:webHidden/>
          </w:rPr>
          <w:fldChar w:fldCharType="separate"/>
        </w:r>
        <w:r w:rsidR="00952AC1">
          <w:rPr>
            <w:noProof/>
            <w:webHidden/>
          </w:rPr>
          <w:t>45</w:t>
        </w:r>
        <w:r w:rsidR="00C9037A">
          <w:rPr>
            <w:noProof/>
            <w:webHidden/>
          </w:rPr>
          <w:fldChar w:fldCharType="end"/>
        </w:r>
      </w:hyperlink>
    </w:p>
    <w:p w:rsidR="00C9037A" w:rsidRDefault="00F81B77">
      <w:pPr>
        <w:pStyle w:val="TOC3"/>
        <w:tabs>
          <w:tab w:val="left" w:pos="960"/>
          <w:tab w:val="right" w:leader="dot" w:pos="8296"/>
        </w:tabs>
        <w:rPr>
          <w:noProof/>
          <w:sz w:val="24"/>
          <w:lang w:eastAsia="ko-KR"/>
        </w:rPr>
      </w:pPr>
      <w:hyperlink w:anchor="_Toc174165577" w:history="1">
        <w:r w:rsidR="00C9037A" w:rsidRPr="00B97A48">
          <w:rPr>
            <w:rStyle w:val="Hyperlink"/>
            <w:noProof/>
          </w:rPr>
          <w:t>9.9.2</w:t>
        </w:r>
        <w:r w:rsidR="00C9037A">
          <w:rPr>
            <w:noProof/>
            <w:sz w:val="24"/>
            <w:lang w:eastAsia="ko-KR"/>
          </w:rPr>
          <w:tab/>
        </w:r>
        <w:r w:rsidR="00C9037A" w:rsidRPr="00B97A48">
          <w:rPr>
            <w:rStyle w:val="Hyperlink"/>
            <w:noProof/>
          </w:rPr>
          <w:t>Interoperability Compliance Testing</w:t>
        </w:r>
        <w:r w:rsidR="00C9037A">
          <w:rPr>
            <w:noProof/>
            <w:webHidden/>
          </w:rPr>
          <w:tab/>
        </w:r>
        <w:r w:rsidR="00C9037A">
          <w:rPr>
            <w:noProof/>
            <w:webHidden/>
          </w:rPr>
          <w:fldChar w:fldCharType="begin"/>
        </w:r>
        <w:r w:rsidR="00C9037A">
          <w:rPr>
            <w:noProof/>
            <w:webHidden/>
          </w:rPr>
          <w:instrText xml:space="preserve"> PAGEREF _Toc174165577 \h </w:instrText>
        </w:r>
        <w:r w:rsidR="00C9037A">
          <w:rPr>
            <w:noProof/>
            <w:webHidden/>
          </w:rPr>
        </w:r>
        <w:r w:rsidR="00C9037A">
          <w:rPr>
            <w:noProof/>
            <w:webHidden/>
          </w:rPr>
          <w:fldChar w:fldCharType="separate"/>
        </w:r>
        <w:r w:rsidR="00952AC1">
          <w:rPr>
            <w:noProof/>
            <w:webHidden/>
          </w:rPr>
          <w:t>46</w:t>
        </w:r>
        <w:r w:rsidR="00C9037A">
          <w:rPr>
            <w:noProof/>
            <w:webHidden/>
          </w:rPr>
          <w:fldChar w:fldCharType="end"/>
        </w:r>
      </w:hyperlink>
    </w:p>
    <w:p w:rsidR="00C9037A" w:rsidRDefault="00F81B77">
      <w:pPr>
        <w:pStyle w:val="TOC3"/>
        <w:tabs>
          <w:tab w:val="left" w:pos="960"/>
          <w:tab w:val="right" w:leader="dot" w:pos="8296"/>
        </w:tabs>
        <w:rPr>
          <w:noProof/>
          <w:sz w:val="24"/>
          <w:lang w:eastAsia="ko-KR"/>
        </w:rPr>
      </w:pPr>
      <w:hyperlink w:anchor="_Toc174165578" w:history="1">
        <w:r w:rsidR="00C9037A" w:rsidRPr="00B97A48">
          <w:rPr>
            <w:rStyle w:val="Hyperlink"/>
            <w:noProof/>
          </w:rPr>
          <w:t>9.9.3</w:t>
        </w:r>
        <w:r w:rsidR="00C9037A">
          <w:rPr>
            <w:noProof/>
            <w:sz w:val="24"/>
            <w:lang w:eastAsia="ko-KR"/>
          </w:rPr>
          <w:tab/>
        </w:r>
        <w:r w:rsidR="00C9037A" w:rsidRPr="00B97A48">
          <w:rPr>
            <w:rStyle w:val="Hyperlink"/>
            <w:noProof/>
          </w:rPr>
          <w:t>Tools</w:t>
        </w:r>
        <w:r w:rsidR="00C9037A">
          <w:rPr>
            <w:noProof/>
            <w:webHidden/>
          </w:rPr>
          <w:tab/>
        </w:r>
        <w:r w:rsidR="00C9037A">
          <w:rPr>
            <w:noProof/>
            <w:webHidden/>
          </w:rPr>
          <w:fldChar w:fldCharType="begin"/>
        </w:r>
        <w:r w:rsidR="00C9037A">
          <w:rPr>
            <w:noProof/>
            <w:webHidden/>
          </w:rPr>
          <w:instrText xml:space="preserve"> PAGEREF _Toc174165578 \h </w:instrText>
        </w:r>
        <w:r w:rsidR="00C9037A">
          <w:rPr>
            <w:noProof/>
            <w:webHidden/>
          </w:rPr>
        </w:r>
        <w:r w:rsidR="00C9037A">
          <w:rPr>
            <w:noProof/>
            <w:webHidden/>
          </w:rPr>
          <w:fldChar w:fldCharType="separate"/>
        </w:r>
        <w:r w:rsidR="00952AC1">
          <w:rPr>
            <w:noProof/>
            <w:webHidden/>
          </w:rPr>
          <w:t>46</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79" w:history="1">
        <w:r w:rsidR="00C9037A" w:rsidRPr="00B97A48">
          <w:rPr>
            <w:rStyle w:val="Hyperlink"/>
            <w:noProof/>
          </w:rPr>
          <w:t>9.10</w:t>
        </w:r>
        <w:r w:rsidR="00C9037A">
          <w:rPr>
            <w:rFonts w:ascii="Times New Roman" w:hAnsi="Times New Roman"/>
            <w:b w:val="0"/>
            <w:bCs w:val="0"/>
            <w:noProof/>
            <w:sz w:val="24"/>
            <w:lang w:eastAsia="ko-KR"/>
          </w:rPr>
          <w:tab/>
        </w:r>
        <w:r w:rsidR="00C9037A" w:rsidRPr="00B97A48">
          <w:rPr>
            <w:rStyle w:val="Hyperlink"/>
            <w:noProof/>
          </w:rPr>
          <w:t>Stakeholder Management</w:t>
        </w:r>
        <w:r w:rsidR="00C9037A">
          <w:rPr>
            <w:noProof/>
            <w:webHidden/>
          </w:rPr>
          <w:tab/>
        </w:r>
        <w:r w:rsidR="00C9037A">
          <w:rPr>
            <w:noProof/>
            <w:webHidden/>
          </w:rPr>
          <w:fldChar w:fldCharType="begin"/>
        </w:r>
        <w:r w:rsidR="00C9037A">
          <w:rPr>
            <w:noProof/>
            <w:webHidden/>
          </w:rPr>
          <w:instrText xml:space="preserve"> PAGEREF _Toc174165579 \h </w:instrText>
        </w:r>
        <w:r w:rsidR="00C9037A">
          <w:rPr>
            <w:noProof/>
            <w:webHidden/>
          </w:rPr>
        </w:r>
        <w:r w:rsidR="00C9037A">
          <w:rPr>
            <w:noProof/>
            <w:webHidden/>
          </w:rPr>
          <w:fldChar w:fldCharType="separate"/>
        </w:r>
        <w:r w:rsidR="00952AC1">
          <w:rPr>
            <w:noProof/>
            <w:webHidden/>
          </w:rPr>
          <w:t>46</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80" w:history="1">
        <w:r w:rsidR="00C9037A" w:rsidRPr="00B97A48">
          <w:rPr>
            <w:rStyle w:val="Hyperlink"/>
            <w:noProof/>
          </w:rPr>
          <w:t>9.11</w:t>
        </w:r>
        <w:r w:rsidR="00C9037A">
          <w:rPr>
            <w:rFonts w:ascii="Times New Roman" w:hAnsi="Times New Roman"/>
            <w:b w:val="0"/>
            <w:bCs w:val="0"/>
            <w:noProof/>
            <w:sz w:val="24"/>
            <w:lang w:eastAsia="ko-KR"/>
          </w:rPr>
          <w:tab/>
        </w:r>
        <w:r w:rsidR="00C9037A" w:rsidRPr="00B97A48">
          <w:rPr>
            <w:rStyle w:val="Hyperlink"/>
            <w:noProof/>
          </w:rPr>
          <w:t>Implementation Project Plan</w:t>
        </w:r>
        <w:r w:rsidR="00C9037A">
          <w:rPr>
            <w:noProof/>
            <w:webHidden/>
          </w:rPr>
          <w:tab/>
        </w:r>
        <w:r w:rsidR="00C9037A">
          <w:rPr>
            <w:noProof/>
            <w:webHidden/>
          </w:rPr>
          <w:fldChar w:fldCharType="begin"/>
        </w:r>
        <w:r w:rsidR="00C9037A">
          <w:rPr>
            <w:noProof/>
            <w:webHidden/>
          </w:rPr>
          <w:instrText xml:space="preserve"> PAGEREF _Toc174165580 \h </w:instrText>
        </w:r>
        <w:r w:rsidR="00C9037A">
          <w:rPr>
            <w:noProof/>
            <w:webHidden/>
          </w:rPr>
        </w:r>
        <w:r w:rsidR="00C9037A">
          <w:rPr>
            <w:noProof/>
            <w:webHidden/>
          </w:rPr>
          <w:fldChar w:fldCharType="separate"/>
        </w:r>
        <w:r w:rsidR="00952AC1">
          <w:rPr>
            <w:noProof/>
            <w:webHidden/>
          </w:rPr>
          <w:t>48</w:t>
        </w:r>
        <w:r w:rsidR="00C9037A">
          <w:rPr>
            <w:noProof/>
            <w:webHidden/>
          </w:rPr>
          <w:fldChar w:fldCharType="end"/>
        </w:r>
      </w:hyperlink>
    </w:p>
    <w:p w:rsidR="00C9037A" w:rsidRDefault="00F81B77">
      <w:pPr>
        <w:pStyle w:val="TOC1"/>
        <w:tabs>
          <w:tab w:val="left" w:pos="720"/>
          <w:tab w:val="right" w:leader="dot" w:pos="8296"/>
        </w:tabs>
        <w:rPr>
          <w:rFonts w:ascii="Times New Roman" w:hAnsi="Times New Roman" w:cs="Times New Roman"/>
          <w:b w:val="0"/>
          <w:bCs w:val="0"/>
          <w:caps w:val="0"/>
          <w:noProof/>
          <w:sz w:val="24"/>
          <w:szCs w:val="24"/>
          <w:lang w:eastAsia="ko-KR"/>
        </w:rPr>
      </w:pPr>
      <w:hyperlink w:anchor="_Toc174165581" w:history="1">
        <w:r w:rsidR="00C9037A" w:rsidRPr="00B97A48">
          <w:rPr>
            <w:rStyle w:val="Hyperlink"/>
            <w:noProof/>
          </w:rPr>
          <w:t>10</w:t>
        </w:r>
        <w:r w:rsidR="00C9037A">
          <w:rPr>
            <w:rFonts w:ascii="Times New Roman" w:hAnsi="Times New Roman" w:cs="Times New Roman"/>
            <w:b w:val="0"/>
            <w:bCs w:val="0"/>
            <w:caps w:val="0"/>
            <w:noProof/>
            <w:sz w:val="24"/>
            <w:szCs w:val="24"/>
            <w:lang w:eastAsia="ko-KR"/>
          </w:rPr>
          <w:tab/>
        </w:r>
        <w:r w:rsidR="00C9037A" w:rsidRPr="00B97A48">
          <w:rPr>
            <w:rStyle w:val="Hyperlink"/>
            <w:noProof/>
          </w:rPr>
          <w:t>Outline Business Case and Funding</w:t>
        </w:r>
        <w:r w:rsidR="00C9037A">
          <w:rPr>
            <w:noProof/>
            <w:webHidden/>
          </w:rPr>
          <w:tab/>
        </w:r>
        <w:r w:rsidR="00C9037A">
          <w:rPr>
            <w:noProof/>
            <w:webHidden/>
          </w:rPr>
          <w:fldChar w:fldCharType="begin"/>
        </w:r>
        <w:r w:rsidR="00C9037A">
          <w:rPr>
            <w:noProof/>
            <w:webHidden/>
          </w:rPr>
          <w:instrText xml:space="preserve"> PAGEREF _Toc174165581 \h </w:instrText>
        </w:r>
        <w:r w:rsidR="00C9037A">
          <w:rPr>
            <w:noProof/>
            <w:webHidden/>
          </w:rPr>
        </w:r>
        <w:r w:rsidR="00C9037A">
          <w:rPr>
            <w:noProof/>
            <w:webHidden/>
          </w:rPr>
          <w:fldChar w:fldCharType="separate"/>
        </w:r>
        <w:r w:rsidR="00952AC1">
          <w:rPr>
            <w:noProof/>
            <w:webHidden/>
          </w:rPr>
          <w:t>49</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82" w:history="1">
        <w:r w:rsidR="00C9037A" w:rsidRPr="00B97A48">
          <w:rPr>
            <w:rStyle w:val="Hyperlink"/>
            <w:noProof/>
            <w:lang w:eastAsia="ko-KR"/>
          </w:rPr>
          <w:t>10.1</w:t>
        </w:r>
        <w:r w:rsidR="00C9037A">
          <w:rPr>
            <w:rFonts w:ascii="Times New Roman" w:hAnsi="Times New Roman"/>
            <w:b w:val="0"/>
            <w:bCs w:val="0"/>
            <w:noProof/>
            <w:sz w:val="24"/>
            <w:lang w:eastAsia="ko-KR"/>
          </w:rPr>
          <w:tab/>
        </w:r>
        <w:r w:rsidR="00C9037A" w:rsidRPr="00B97A48">
          <w:rPr>
            <w:rStyle w:val="Hyperlink"/>
            <w:noProof/>
            <w:lang w:eastAsia="ko-KR"/>
          </w:rPr>
          <w:t>Costs</w:t>
        </w:r>
        <w:r w:rsidR="00C9037A">
          <w:rPr>
            <w:noProof/>
            <w:webHidden/>
          </w:rPr>
          <w:tab/>
        </w:r>
        <w:r w:rsidR="00C9037A">
          <w:rPr>
            <w:noProof/>
            <w:webHidden/>
          </w:rPr>
          <w:fldChar w:fldCharType="begin"/>
        </w:r>
        <w:r w:rsidR="00C9037A">
          <w:rPr>
            <w:noProof/>
            <w:webHidden/>
          </w:rPr>
          <w:instrText xml:space="preserve"> PAGEREF _Toc174165582 \h </w:instrText>
        </w:r>
        <w:r w:rsidR="00C9037A">
          <w:rPr>
            <w:noProof/>
            <w:webHidden/>
          </w:rPr>
        </w:r>
        <w:r w:rsidR="00C9037A">
          <w:rPr>
            <w:noProof/>
            <w:webHidden/>
          </w:rPr>
          <w:fldChar w:fldCharType="separate"/>
        </w:r>
        <w:r w:rsidR="00952AC1">
          <w:rPr>
            <w:noProof/>
            <w:webHidden/>
          </w:rPr>
          <w:t>49</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83" w:history="1">
        <w:r w:rsidR="00C9037A" w:rsidRPr="00B97A48">
          <w:rPr>
            <w:rStyle w:val="Hyperlink"/>
            <w:noProof/>
            <w:lang w:eastAsia="ko-KR"/>
          </w:rPr>
          <w:t>10.2</w:t>
        </w:r>
        <w:r w:rsidR="00C9037A">
          <w:rPr>
            <w:rFonts w:ascii="Times New Roman" w:hAnsi="Times New Roman"/>
            <w:b w:val="0"/>
            <w:bCs w:val="0"/>
            <w:noProof/>
            <w:sz w:val="24"/>
            <w:lang w:eastAsia="ko-KR"/>
          </w:rPr>
          <w:tab/>
        </w:r>
        <w:r w:rsidR="00C9037A" w:rsidRPr="00B97A48">
          <w:rPr>
            <w:rStyle w:val="Hyperlink"/>
            <w:noProof/>
            <w:lang w:eastAsia="ko-KR"/>
          </w:rPr>
          <w:t>Benefits</w:t>
        </w:r>
        <w:r w:rsidR="00C9037A">
          <w:rPr>
            <w:noProof/>
            <w:webHidden/>
          </w:rPr>
          <w:tab/>
        </w:r>
        <w:r w:rsidR="00C9037A">
          <w:rPr>
            <w:noProof/>
            <w:webHidden/>
          </w:rPr>
          <w:fldChar w:fldCharType="begin"/>
        </w:r>
        <w:r w:rsidR="00C9037A">
          <w:rPr>
            <w:noProof/>
            <w:webHidden/>
          </w:rPr>
          <w:instrText xml:space="preserve"> PAGEREF _Toc174165583 \h </w:instrText>
        </w:r>
        <w:r w:rsidR="00C9037A">
          <w:rPr>
            <w:noProof/>
            <w:webHidden/>
          </w:rPr>
        </w:r>
        <w:r w:rsidR="00C9037A">
          <w:rPr>
            <w:noProof/>
            <w:webHidden/>
          </w:rPr>
          <w:fldChar w:fldCharType="separate"/>
        </w:r>
        <w:r w:rsidR="00952AC1">
          <w:rPr>
            <w:noProof/>
            <w:webHidden/>
          </w:rPr>
          <w:t>50</w:t>
        </w:r>
        <w:r w:rsidR="00C9037A">
          <w:rPr>
            <w:noProof/>
            <w:webHidden/>
          </w:rPr>
          <w:fldChar w:fldCharType="end"/>
        </w:r>
      </w:hyperlink>
    </w:p>
    <w:p w:rsidR="00C9037A" w:rsidRDefault="00F81B77">
      <w:pPr>
        <w:pStyle w:val="TOC2"/>
        <w:tabs>
          <w:tab w:val="left" w:pos="720"/>
          <w:tab w:val="right" w:leader="dot" w:pos="8296"/>
        </w:tabs>
        <w:rPr>
          <w:rFonts w:ascii="Times New Roman" w:hAnsi="Times New Roman"/>
          <w:b w:val="0"/>
          <w:bCs w:val="0"/>
          <w:noProof/>
          <w:sz w:val="24"/>
          <w:lang w:eastAsia="ko-KR"/>
        </w:rPr>
      </w:pPr>
      <w:hyperlink w:anchor="_Toc174165584" w:history="1">
        <w:r w:rsidR="00C9037A" w:rsidRPr="00B97A48">
          <w:rPr>
            <w:rStyle w:val="Hyperlink"/>
            <w:noProof/>
            <w:lang w:eastAsia="ko-KR"/>
          </w:rPr>
          <w:t>10.3</w:t>
        </w:r>
        <w:r w:rsidR="00C9037A">
          <w:rPr>
            <w:rFonts w:ascii="Times New Roman" w:hAnsi="Times New Roman"/>
            <w:b w:val="0"/>
            <w:bCs w:val="0"/>
            <w:noProof/>
            <w:sz w:val="24"/>
            <w:lang w:eastAsia="ko-KR"/>
          </w:rPr>
          <w:tab/>
        </w:r>
        <w:r w:rsidR="00C9037A" w:rsidRPr="00B97A48">
          <w:rPr>
            <w:rStyle w:val="Hyperlink"/>
            <w:noProof/>
            <w:lang w:eastAsia="ko-KR"/>
          </w:rPr>
          <w:t>Financial Case</w:t>
        </w:r>
        <w:r w:rsidR="00C9037A">
          <w:rPr>
            <w:noProof/>
            <w:webHidden/>
          </w:rPr>
          <w:tab/>
        </w:r>
        <w:r w:rsidR="00C9037A">
          <w:rPr>
            <w:noProof/>
            <w:webHidden/>
          </w:rPr>
          <w:fldChar w:fldCharType="begin"/>
        </w:r>
        <w:r w:rsidR="00C9037A">
          <w:rPr>
            <w:noProof/>
            <w:webHidden/>
          </w:rPr>
          <w:instrText xml:space="preserve"> PAGEREF _Toc174165584 \h </w:instrText>
        </w:r>
        <w:r w:rsidR="00C9037A">
          <w:rPr>
            <w:noProof/>
            <w:webHidden/>
          </w:rPr>
        </w:r>
        <w:r w:rsidR="00C9037A">
          <w:rPr>
            <w:noProof/>
            <w:webHidden/>
          </w:rPr>
          <w:fldChar w:fldCharType="separate"/>
        </w:r>
        <w:r w:rsidR="00952AC1">
          <w:rPr>
            <w:noProof/>
            <w:webHidden/>
          </w:rPr>
          <w:t>50</w:t>
        </w:r>
        <w:r w:rsidR="00C9037A">
          <w:rPr>
            <w:noProof/>
            <w:webHidden/>
          </w:rPr>
          <w:fldChar w:fldCharType="end"/>
        </w:r>
      </w:hyperlink>
    </w:p>
    <w:p w:rsidR="00C9037A" w:rsidRDefault="00F81B77">
      <w:pPr>
        <w:pStyle w:val="TOC1"/>
        <w:tabs>
          <w:tab w:val="left" w:pos="720"/>
          <w:tab w:val="right" w:leader="dot" w:pos="8296"/>
        </w:tabs>
        <w:rPr>
          <w:rFonts w:ascii="Times New Roman" w:hAnsi="Times New Roman" w:cs="Times New Roman"/>
          <w:b w:val="0"/>
          <w:bCs w:val="0"/>
          <w:caps w:val="0"/>
          <w:noProof/>
          <w:sz w:val="24"/>
          <w:szCs w:val="24"/>
          <w:lang w:eastAsia="ko-KR"/>
        </w:rPr>
      </w:pPr>
      <w:hyperlink w:anchor="_Toc174165585" w:history="1">
        <w:r w:rsidR="00C9037A" w:rsidRPr="00B97A48">
          <w:rPr>
            <w:rStyle w:val="Hyperlink"/>
            <w:noProof/>
          </w:rPr>
          <w:t>11</w:t>
        </w:r>
        <w:r w:rsidR="00C9037A">
          <w:rPr>
            <w:rFonts w:ascii="Times New Roman" w:hAnsi="Times New Roman" w:cs="Times New Roman"/>
            <w:b w:val="0"/>
            <w:bCs w:val="0"/>
            <w:caps w:val="0"/>
            <w:noProof/>
            <w:sz w:val="24"/>
            <w:szCs w:val="24"/>
            <w:lang w:eastAsia="ko-KR"/>
          </w:rPr>
          <w:tab/>
        </w:r>
        <w:r w:rsidR="00C9037A" w:rsidRPr="00B97A48">
          <w:rPr>
            <w:rStyle w:val="Hyperlink"/>
            <w:noProof/>
          </w:rPr>
          <w:t>Key Risks</w:t>
        </w:r>
        <w:r w:rsidR="00C9037A">
          <w:rPr>
            <w:noProof/>
            <w:webHidden/>
          </w:rPr>
          <w:tab/>
        </w:r>
        <w:r w:rsidR="00C9037A">
          <w:rPr>
            <w:noProof/>
            <w:webHidden/>
          </w:rPr>
          <w:fldChar w:fldCharType="begin"/>
        </w:r>
        <w:r w:rsidR="00C9037A">
          <w:rPr>
            <w:noProof/>
            <w:webHidden/>
          </w:rPr>
          <w:instrText xml:space="preserve"> PAGEREF _Toc174165585 \h </w:instrText>
        </w:r>
        <w:r w:rsidR="00C9037A">
          <w:rPr>
            <w:noProof/>
            <w:webHidden/>
          </w:rPr>
        </w:r>
        <w:r w:rsidR="00C9037A">
          <w:rPr>
            <w:noProof/>
            <w:webHidden/>
          </w:rPr>
          <w:fldChar w:fldCharType="separate"/>
        </w:r>
        <w:r w:rsidR="00952AC1">
          <w:rPr>
            <w:noProof/>
            <w:webHidden/>
          </w:rPr>
          <w:t>51</w:t>
        </w:r>
        <w:r w:rsidR="00C9037A">
          <w:rPr>
            <w:noProof/>
            <w:webHidden/>
          </w:rPr>
          <w:fldChar w:fldCharType="end"/>
        </w:r>
      </w:hyperlink>
    </w:p>
    <w:p w:rsidR="00C9037A" w:rsidRDefault="00F81B77">
      <w:pPr>
        <w:pStyle w:val="TOC1"/>
        <w:tabs>
          <w:tab w:val="left" w:pos="720"/>
          <w:tab w:val="right" w:leader="dot" w:pos="8296"/>
        </w:tabs>
        <w:rPr>
          <w:rFonts w:ascii="Times New Roman" w:hAnsi="Times New Roman" w:cs="Times New Roman"/>
          <w:b w:val="0"/>
          <w:bCs w:val="0"/>
          <w:caps w:val="0"/>
          <w:noProof/>
          <w:sz w:val="24"/>
          <w:szCs w:val="24"/>
          <w:lang w:eastAsia="ko-KR"/>
        </w:rPr>
      </w:pPr>
      <w:hyperlink w:anchor="_Toc174165586" w:history="1">
        <w:r w:rsidR="00C9037A" w:rsidRPr="00B97A48">
          <w:rPr>
            <w:rStyle w:val="Hyperlink"/>
            <w:noProof/>
          </w:rPr>
          <w:t>12</w:t>
        </w:r>
        <w:r w:rsidR="00C9037A">
          <w:rPr>
            <w:rFonts w:ascii="Times New Roman" w:hAnsi="Times New Roman" w:cs="Times New Roman"/>
            <w:b w:val="0"/>
            <w:bCs w:val="0"/>
            <w:caps w:val="0"/>
            <w:noProof/>
            <w:sz w:val="24"/>
            <w:szCs w:val="24"/>
            <w:lang w:eastAsia="ko-KR"/>
          </w:rPr>
          <w:tab/>
        </w:r>
        <w:r w:rsidR="00C9037A" w:rsidRPr="00B97A48">
          <w:rPr>
            <w:rStyle w:val="Hyperlink"/>
            <w:noProof/>
          </w:rPr>
          <w:t>Glossary</w:t>
        </w:r>
        <w:r w:rsidR="00C9037A">
          <w:rPr>
            <w:noProof/>
            <w:webHidden/>
          </w:rPr>
          <w:tab/>
        </w:r>
        <w:r w:rsidR="00C9037A">
          <w:rPr>
            <w:noProof/>
            <w:webHidden/>
          </w:rPr>
          <w:fldChar w:fldCharType="begin"/>
        </w:r>
        <w:r w:rsidR="00C9037A">
          <w:rPr>
            <w:noProof/>
            <w:webHidden/>
          </w:rPr>
          <w:instrText xml:space="preserve"> PAGEREF _Toc174165586 \h </w:instrText>
        </w:r>
        <w:r w:rsidR="00C9037A">
          <w:rPr>
            <w:noProof/>
            <w:webHidden/>
          </w:rPr>
        </w:r>
        <w:r w:rsidR="00C9037A">
          <w:rPr>
            <w:noProof/>
            <w:webHidden/>
          </w:rPr>
          <w:fldChar w:fldCharType="separate"/>
        </w:r>
        <w:r w:rsidR="00952AC1">
          <w:rPr>
            <w:noProof/>
            <w:webHidden/>
          </w:rPr>
          <w:t>53</w:t>
        </w:r>
        <w:r w:rsidR="00C9037A">
          <w:rPr>
            <w:noProof/>
            <w:webHidden/>
          </w:rPr>
          <w:fldChar w:fldCharType="end"/>
        </w:r>
      </w:hyperlink>
    </w:p>
    <w:p w:rsidR="00C9037A" w:rsidRDefault="00F81B77">
      <w:pPr>
        <w:pStyle w:val="TOC1"/>
        <w:tabs>
          <w:tab w:val="left" w:pos="1200"/>
          <w:tab w:val="right" w:leader="dot" w:pos="8296"/>
        </w:tabs>
        <w:rPr>
          <w:rFonts w:ascii="Times New Roman" w:hAnsi="Times New Roman" w:cs="Times New Roman"/>
          <w:b w:val="0"/>
          <w:bCs w:val="0"/>
          <w:caps w:val="0"/>
          <w:noProof/>
          <w:sz w:val="24"/>
          <w:szCs w:val="24"/>
          <w:lang w:eastAsia="ko-KR"/>
        </w:rPr>
      </w:pPr>
      <w:hyperlink w:anchor="_Toc174165587" w:history="1">
        <w:r w:rsidR="00C9037A" w:rsidRPr="00B97A48">
          <w:rPr>
            <w:rStyle w:val="Hyperlink"/>
            <w:noProof/>
          </w:rPr>
          <w:t>Annex A</w:t>
        </w:r>
        <w:r w:rsidR="00C9037A">
          <w:rPr>
            <w:rFonts w:ascii="Times New Roman" w:hAnsi="Times New Roman" w:cs="Times New Roman"/>
            <w:b w:val="0"/>
            <w:bCs w:val="0"/>
            <w:caps w:val="0"/>
            <w:noProof/>
            <w:sz w:val="24"/>
            <w:szCs w:val="24"/>
            <w:lang w:eastAsia="ko-KR"/>
          </w:rPr>
          <w:tab/>
        </w:r>
        <w:r w:rsidR="00C9037A" w:rsidRPr="00B97A48">
          <w:rPr>
            <w:rStyle w:val="Hyperlink"/>
            <w:noProof/>
          </w:rPr>
          <w:t>Information Standards Register</w:t>
        </w:r>
        <w:r w:rsidR="00C9037A">
          <w:rPr>
            <w:noProof/>
            <w:webHidden/>
          </w:rPr>
          <w:tab/>
        </w:r>
        <w:r w:rsidR="00C9037A">
          <w:rPr>
            <w:noProof/>
            <w:webHidden/>
          </w:rPr>
          <w:fldChar w:fldCharType="begin"/>
        </w:r>
        <w:r w:rsidR="00C9037A">
          <w:rPr>
            <w:noProof/>
            <w:webHidden/>
          </w:rPr>
          <w:instrText xml:space="preserve"> PAGEREF _Toc174165587 \h </w:instrText>
        </w:r>
        <w:r w:rsidR="00C9037A">
          <w:rPr>
            <w:noProof/>
            <w:webHidden/>
          </w:rPr>
        </w:r>
        <w:r w:rsidR="00C9037A">
          <w:rPr>
            <w:noProof/>
            <w:webHidden/>
          </w:rPr>
          <w:fldChar w:fldCharType="separate"/>
        </w:r>
        <w:r w:rsidR="00952AC1">
          <w:rPr>
            <w:noProof/>
            <w:webHidden/>
          </w:rPr>
          <w:t>57</w:t>
        </w:r>
        <w:r w:rsidR="00C9037A">
          <w:rPr>
            <w:noProof/>
            <w:webHidden/>
          </w:rPr>
          <w:fldChar w:fldCharType="end"/>
        </w:r>
      </w:hyperlink>
    </w:p>
    <w:p w:rsidR="00C9037A" w:rsidRDefault="00F81B77">
      <w:pPr>
        <w:pStyle w:val="TOC1"/>
        <w:tabs>
          <w:tab w:val="left" w:pos="1200"/>
          <w:tab w:val="right" w:leader="dot" w:pos="8296"/>
        </w:tabs>
        <w:rPr>
          <w:rFonts w:ascii="Times New Roman" w:hAnsi="Times New Roman" w:cs="Times New Roman"/>
          <w:b w:val="0"/>
          <w:bCs w:val="0"/>
          <w:caps w:val="0"/>
          <w:noProof/>
          <w:sz w:val="24"/>
          <w:szCs w:val="24"/>
          <w:lang w:eastAsia="ko-KR"/>
        </w:rPr>
      </w:pPr>
      <w:hyperlink w:anchor="_Toc174165588" w:history="1">
        <w:r w:rsidR="00C9037A" w:rsidRPr="00B97A48">
          <w:rPr>
            <w:rStyle w:val="Hyperlink"/>
            <w:noProof/>
          </w:rPr>
          <w:t>Annex B</w:t>
        </w:r>
        <w:r w:rsidR="00C9037A">
          <w:rPr>
            <w:rFonts w:ascii="Times New Roman" w:hAnsi="Times New Roman" w:cs="Times New Roman"/>
            <w:b w:val="0"/>
            <w:bCs w:val="0"/>
            <w:caps w:val="0"/>
            <w:noProof/>
            <w:sz w:val="24"/>
            <w:szCs w:val="24"/>
            <w:lang w:eastAsia="ko-KR"/>
          </w:rPr>
          <w:tab/>
        </w:r>
        <w:r w:rsidR="00C9037A" w:rsidRPr="00B97A48">
          <w:rPr>
            <w:rStyle w:val="Hyperlink"/>
            <w:noProof/>
          </w:rPr>
          <w:t>Education, Skills and Children’s Services Current Approved Standards</w:t>
        </w:r>
        <w:r w:rsidR="00C9037A">
          <w:rPr>
            <w:noProof/>
            <w:webHidden/>
          </w:rPr>
          <w:tab/>
        </w:r>
        <w:r w:rsidR="00C9037A">
          <w:rPr>
            <w:noProof/>
            <w:webHidden/>
          </w:rPr>
          <w:fldChar w:fldCharType="begin"/>
        </w:r>
        <w:r w:rsidR="00C9037A">
          <w:rPr>
            <w:noProof/>
            <w:webHidden/>
          </w:rPr>
          <w:instrText xml:space="preserve"> PAGEREF _Toc174165588 \h </w:instrText>
        </w:r>
        <w:r w:rsidR="00C9037A">
          <w:rPr>
            <w:noProof/>
            <w:webHidden/>
          </w:rPr>
        </w:r>
        <w:r w:rsidR="00C9037A">
          <w:rPr>
            <w:noProof/>
            <w:webHidden/>
          </w:rPr>
          <w:fldChar w:fldCharType="separate"/>
        </w:r>
        <w:r w:rsidR="00952AC1">
          <w:rPr>
            <w:noProof/>
            <w:webHidden/>
          </w:rPr>
          <w:t>58</w:t>
        </w:r>
        <w:r w:rsidR="00C9037A">
          <w:rPr>
            <w:noProof/>
            <w:webHidden/>
          </w:rPr>
          <w:fldChar w:fldCharType="end"/>
        </w:r>
      </w:hyperlink>
    </w:p>
    <w:p w:rsidR="00C9037A" w:rsidRDefault="00F81B77">
      <w:pPr>
        <w:pStyle w:val="TOC1"/>
        <w:tabs>
          <w:tab w:val="left" w:pos="1200"/>
          <w:tab w:val="right" w:leader="dot" w:pos="8296"/>
        </w:tabs>
        <w:rPr>
          <w:rFonts w:ascii="Times New Roman" w:hAnsi="Times New Roman" w:cs="Times New Roman"/>
          <w:b w:val="0"/>
          <w:bCs w:val="0"/>
          <w:caps w:val="0"/>
          <w:noProof/>
          <w:sz w:val="24"/>
          <w:szCs w:val="24"/>
          <w:lang w:eastAsia="ko-KR"/>
        </w:rPr>
      </w:pPr>
      <w:hyperlink w:anchor="_Toc174165589" w:history="1">
        <w:r w:rsidR="00C9037A" w:rsidRPr="00B97A48">
          <w:rPr>
            <w:rStyle w:val="Hyperlink"/>
            <w:noProof/>
          </w:rPr>
          <w:t>Annex C</w:t>
        </w:r>
        <w:r w:rsidR="00C9037A">
          <w:rPr>
            <w:rFonts w:ascii="Times New Roman" w:hAnsi="Times New Roman" w:cs="Times New Roman"/>
            <w:b w:val="0"/>
            <w:bCs w:val="0"/>
            <w:caps w:val="0"/>
            <w:noProof/>
            <w:sz w:val="24"/>
            <w:szCs w:val="24"/>
            <w:lang w:eastAsia="ko-KR"/>
          </w:rPr>
          <w:tab/>
        </w:r>
        <w:r w:rsidR="00C9037A" w:rsidRPr="00B97A48">
          <w:rPr>
            <w:rStyle w:val="Hyperlink"/>
            <w:noProof/>
          </w:rPr>
          <w:t>Interoperability Roadmap</w:t>
        </w:r>
        <w:r w:rsidR="00C9037A">
          <w:rPr>
            <w:noProof/>
            <w:webHidden/>
          </w:rPr>
          <w:tab/>
        </w:r>
        <w:r w:rsidR="00C9037A">
          <w:rPr>
            <w:noProof/>
            <w:webHidden/>
          </w:rPr>
          <w:fldChar w:fldCharType="begin"/>
        </w:r>
        <w:r w:rsidR="00C9037A">
          <w:rPr>
            <w:noProof/>
            <w:webHidden/>
          </w:rPr>
          <w:instrText xml:space="preserve"> PAGEREF _Toc174165589 \h </w:instrText>
        </w:r>
        <w:r w:rsidR="00C9037A">
          <w:rPr>
            <w:noProof/>
            <w:webHidden/>
          </w:rPr>
        </w:r>
        <w:r w:rsidR="00C9037A">
          <w:rPr>
            <w:noProof/>
            <w:webHidden/>
          </w:rPr>
          <w:fldChar w:fldCharType="separate"/>
        </w:r>
        <w:r w:rsidR="00952AC1">
          <w:rPr>
            <w:noProof/>
            <w:webHidden/>
          </w:rPr>
          <w:t>61</w:t>
        </w:r>
        <w:r w:rsidR="00C9037A">
          <w:rPr>
            <w:noProof/>
            <w:webHidden/>
          </w:rPr>
          <w:fldChar w:fldCharType="end"/>
        </w:r>
      </w:hyperlink>
    </w:p>
    <w:p w:rsidR="00C9037A" w:rsidRDefault="00F81B77">
      <w:pPr>
        <w:pStyle w:val="TOC1"/>
        <w:tabs>
          <w:tab w:val="left" w:pos="1200"/>
          <w:tab w:val="right" w:leader="dot" w:pos="8296"/>
        </w:tabs>
        <w:rPr>
          <w:rFonts w:ascii="Times New Roman" w:hAnsi="Times New Roman" w:cs="Times New Roman"/>
          <w:b w:val="0"/>
          <w:bCs w:val="0"/>
          <w:caps w:val="0"/>
          <w:noProof/>
          <w:sz w:val="24"/>
          <w:szCs w:val="24"/>
          <w:lang w:eastAsia="ko-KR"/>
        </w:rPr>
      </w:pPr>
      <w:hyperlink w:anchor="_Toc174165590" w:history="1">
        <w:r w:rsidR="00C9037A" w:rsidRPr="00B97A48">
          <w:rPr>
            <w:rStyle w:val="Hyperlink"/>
            <w:noProof/>
          </w:rPr>
          <w:t>Annex D</w:t>
        </w:r>
        <w:r w:rsidR="00C9037A">
          <w:rPr>
            <w:rFonts w:ascii="Times New Roman" w:hAnsi="Times New Roman" w:cs="Times New Roman"/>
            <w:b w:val="0"/>
            <w:bCs w:val="0"/>
            <w:caps w:val="0"/>
            <w:noProof/>
            <w:sz w:val="24"/>
            <w:szCs w:val="24"/>
            <w:lang w:eastAsia="ko-KR"/>
          </w:rPr>
          <w:tab/>
        </w:r>
        <w:r w:rsidR="00C9037A" w:rsidRPr="00B97A48">
          <w:rPr>
            <w:rStyle w:val="Hyperlink"/>
            <w:noProof/>
          </w:rPr>
          <w:t>Education, Skills and Children’s Services Standards Activity (</w:t>
        </w:r>
        <w:r w:rsidR="004B4278">
          <w:rPr>
            <w:rStyle w:val="Hyperlink"/>
            <w:noProof/>
          </w:rPr>
          <w:t>2007-2008</w:t>
        </w:r>
        <w:r w:rsidR="00C9037A" w:rsidRPr="00B97A48">
          <w:rPr>
            <w:rStyle w:val="Hyperlink"/>
            <w:noProof/>
          </w:rPr>
          <w:t>)</w:t>
        </w:r>
        <w:r w:rsidR="00C9037A">
          <w:rPr>
            <w:noProof/>
            <w:webHidden/>
          </w:rPr>
          <w:tab/>
        </w:r>
        <w:r w:rsidR="00C9037A">
          <w:rPr>
            <w:noProof/>
            <w:webHidden/>
          </w:rPr>
          <w:fldChar w:fldCharType="begin"/>
        </w:r>
        <w:r w:rsidR="00C9037A">
          <w:rPr>
            <w:noProof/>
            <w:webHidden/>
          </w:rPr>
          <w:instrText xml:space="preserve"> PAGEREF _Toc174165590 \h </w:instrText>
        </w:r>
        <w:r w:rsidR="00C9037A">
          <w:rPr>
            <w:noProof/>
            <w:webHidden/>
          </w:rPr>
        </w:r>
        <w:r w:rsidR="00C9037A">
          <w:rPr>
            <w:noProof/>
            <w:webHidden/>
          </w:rPr>
          <w:fldChar w:fldCharType="separate"/>
        </w:r>
        <w:r w:rsidR="00952AC1">
          <w:rPr>
            <w:noProof/>
            <w:webHidden/>
          </w:rPr>
          <w:t>66</w:t>
        </w:r>
        <w:r w:rsidR="00C9037A">
          <w:rPr>
            <w:noProof/>
            <w:webHidden/>
          </w:rPr>
          <w:fldChar w:fldCharType="end"/>
        </w:r>
      </w:hyperlink>
    </w:p>
    <w:p w:rsidR="00C9037A" w:rsidRDefault="00F81B77">
      <w:pPr>
        <w:pStyle w:val="TOC1"/>
        <w:tabs>
          <w:tab w:val="left" w:pos="1200"/>
          <w:tab w:val="right" w:leader="dot" w:pos="8296"/>
        </w:tabs>
        <w:rPr>
          <w:rFonts w:ascii="Times New Roman" w:hAnsi="Times New Roman" w:cs="Times New Roman"/>
          <w:b w:val="0"/>
          <w:bCs w:val="0"/>
          <w:caps w:val="0"/>
          <w:noProof/>
          <w:sz w:val="24"/>
          <w:szCs w:val="24"/>
          <w:lang w:eastAsia="ko-KR"/>
        </w:rPr>
      </w:pPr>
      <w:hyperlink w:anchor="_Toc174165591" w:history="1">
        <w:r w:rsidR="00C9037A" w:rsidRPr="00B97A48">
          <w:rPr>
            <w:rStyle w:val="Hyperlink"/>
            <w:noProof/>
          </w:rPr>
          <w:t>Annex E</w:t>
        </w:r>
        <w:r w:rsidR="00C9037A">
          <w:rPr>
            <w:rFonts w:ascii="Times New Roman" w:hAnsi="Times New Roman" w:cs="Times New Roman"/>
            <w:b w:val="0"/>
            <w:bCs w:val="0"/>
            <w:caps w:val="0"/>
            <w:noProof/>
            <w:sz w:val="24"/>
            <w:szCs w:val="24"/>
            <w:lang w:eastAsia="ko-KR"/>
          </w:rPr>
          <w:tab/>
        </w:r>
        <w:r w:rsidR="00C9037A" w:rsidRPr="00B97A48">
          <w:rPr>
            <w:rStyle w:val="Hyperlink"/>
            <w:noProof/>
          </w:rPr>
          <w:t>ISB Implementation Project Plan (</w:t>
        </w:r>
        <w:r w:rsidR="004B4278">
          <w:rPr>
            <w:rStyle w:val="Hyperlink"/>
            <w:noProof/>
          </w:rPr>
          <w:t>2007-2008</w:t>
        </w:r>
        <w:r w:rsidR="00C9037A" w:rsidRPr="00B97A48">
          <w:rPr>
            <w:rStyle w:val="Hyperlink"/>
            <w:noProof/>
          </w:rPr>
          <w:t>)</w:t>
        </w:r>
        <w:r w:rsidR="00C9037A">
          <w:rPr>
            <w:noProof/>
            <w:webHidden/>
          </w:rPr>
          <w:tab/>
        </w:r>
        <w:r w:rsidR="00C9037A">
          <w:rPr>
            <w:noProof/>
            <w:webHidden/>
          </w:rPr>
          <w:fldChar w:fldCharType="begin"/>
        </w:r>
        <w:r w:rsidR="00C9037A">
          <w:rPr>
            <w:noProof/>
            <w:webHidden/>
          </w:rPr>
          <w:instrText xml:space="preserve"> PAGEREF _Toc174165591 \h </w:instrText>
        </w:r>
        <w:r w:rsidR="00C9037A">
          <w:rPr>
            <w:noProof/>
            <w:webHidden/>
          </w:rPr>
        </w:r>
        <w:r w:rsidR="00C9037A">
          <w:rPr>
            <w:noProof/>
            <w:webHidden/>
          </w:rPr>
          <w:fldChar w:fldCharType="separate"/>
        </w:r>
        <w:r w:rsidR="00952AC1">
          <w:rPr>
            <w:noProof/>
            <w:webHidden/>
          </w:rPr>
          <w:t>80</w:t>
        </w:r>
        <w:r w:rsidR="00C9037A">
          <w:rPr>
            <w:noProof/>
            <w:webHidden/>
          </w:rPr>
          <w:fldChar w:fldCharType="end"/>
        </w:r>
      </w:hyperlink>
    </w:p>
    <w:p w:rsidR="00B85516" w:rsidRPr="008417B8" w:rsidRDefault="00B85516" w:rsidP="00B85516">
      <w:pPr>
        <w:pStyle w:val="Header"/>
        <w:tabs>
          <w:tab w:val="clear" w:pos="4153"/>
          <w:tab w:val="clear" w:pos="8306"/>
          <w:tab w:val="left" w:pos="1418"/>
        </w:tabs>
      </w:pPr>
      <w:r w:rsidRPr="008417B8">
        <w:fldChar w:fldCharType="end"/>
      </w:r>
    </w:p>
    <w:p w:rsidR="000C2F95" w:rsidRPr="008417B8" w:rsidRDefault="00B85516" w:rsidP="00B85516">
      <w:pPr>
        <w:pStyle w:val="Header"/>
        <w:tabs>
          <w:tab w:val="clear" w:pos="4153"/>
          <w:tab w:val="clear" w:pos="8306"/>
          <w:tab w:val="left" w:pos="1418"/>
        </w:tabs>
        <w:rPr>
          <w:sz w:val="22"/>
          <w:szCs w:val="22"/>
        </w:rPr>
      </w:pPr>
      <w:r w:rsidRPr="008417B8">
        <w:br w:type="page"/>
      </w:r>
    </w:p>
    <w:p w:rsidR="00B85516" w:rsidRPr="008417B8" w:rsidRDefault="00B85516" w:rsidP="008B5DBB">
      <w:pPr>
        <w:pStyle w:val="StyleHeading1Numbered-1Latin14pt"/>
        <w:spacing w:before="0"/>
        <w:ind w:left="431" w:hanging="431"/>
      </w:pPr>
      <w:bookmarkStart w:id="11" w:name="_Toc159646582"/>
      <w:bookmarkStart w:id="12" w:name="_Toc174165510"/>
      <w:bookmarkStart w:id="13" w:name="_Toc173315966"/>
      <w:bookmarkStart w:id="14" w:name="_Toc23836412"/>
      <w:bookmarkStart w:id="15" w:name="_Toc116892395"/>
      <w:bookmarkStart w:id="16" w:name="_Toc148352936"/>
      <w:r w:rsidRPr="008417B8">
        <w:lastRenderedPageBreak/>
        <w:t>Introduction</w:t>
      </w:r>
      <w:bookmarkEnd w:id="11"/>
      <w:r w:rsidR="00B603B0">
        <w:t xml:space="preserve"> by the Interim Chair of the ISB</w:t>
      </w:r>
      <w:bookmarkEnd w:id="12"/>
      <w:bookmarkEnd w:id="13"/>
    </w:p>
    <w:p w:rsidR="00C423DF" w:rsidRDefault="00C423DF" w:rsidP="00C423DF">
      <w:r>
        <w:t>Much good work is being, or has been, done on information standards around the system.  Very positive collaborative work is being done in the Managing Information across Partners (MIAP) programme and in relation to the Every Child Matters agenda.  JISC is acknowledged as a leader in the development of standards for higher education and Becta leads on implementation of the e-strategy.  Together they are taking forward work in specific areas such as data definition alignment and course related information.  On the schools data side, Data Services Group has done good work in setting standards for information about pupils, and are now extending this to the workforce and to early years.</w:t>
      </w:r>
    </w:p>
    <w:p w:rsidR="00197039" w:rsidRDefault="00197039" w:rsidP="00197039"/>
    <w:p w:rsidR="00C423DF" w:rsidRDefault="00C423DF" w:rsidP="00C423DF">
      <w:r>
        <w:t>S</w:t>
      </w:r>
      <w:r w:rsidRPr="00E94A73">
        <w:t xml:space="preserve">tandards are an </w:t>
      </w:r>
      <w:r>
        <w:t>essential element of a system-wide information strategy</w:t>
      </w:r>
      <w:r w:rsidRPr="00E94A73">
        <w:t xml:space="preserve"> because they help to ensure that information from one place can be understood, and</w:t>
      </w:r>
      <w:r>
        <w:t xml:space="preserve"> carry full value, in another e.g. </w:t>
      </w:r>
      <w:r w:rsidRPr="002B62D6">
        <w:t>from professionals or agencies to schools.  This helps to reduce collection burden</w:t>
      </w:r>
      <w:r w:rsidRPr="00E94A73">
        <w:t xml:space="preserve">s, save money and improve outcomes for </w:t>
      </w:r>
      <w:r>
        <w:t xml:space="preserve">children, parents and </w:t>
      </w:r>
      <w:r w:rsidRPr="00E94A73">
        <w:t xml:space="preserve">learners through better use of information about them and their learning.  The aim </w:t>
      </w:r>
      <w:r>
        <w:t>of</w:t>
      </w:r>
      <w:r w:rsidRPr="00E94A73">
        <w:t xml:space="preserve"> information standards in </w:t>
      </w:r>
      <w:r>
        <w:t>Education, Skills and Children</w:t>
      </w:r>
      <w:r>
        <w:rPr>
          <w:rFonts w:hint="eastAsia"/>
        </w:rPr>
        <w:t>’</w:t>
      </w:r>
      <w:r>
        <w:t>s Services</w:t>
      </w:r>
      <w:r w:rsidRPr="00E94A73">
        <w:t xml:space="preserve"> should be to ensure that, increasingly, all data used in the </w:t>
      </w:r>
      <w:r>
        <w:t xml:space="preserve">system </w:t>
      </w:r>
      <w:r w:rsidRPr="00E94A73">
        <w:t xml:space="preserve">can be used anywhere else in the </w:t>
      </w:r>
      <w:r>
        <w:t xml:space="preserve">system </w:t>
      </w:r>
      <w:r w:rsidRPr="00E94A73">
        <w:t>and shared with other partners</w:t>
      </w:r>
      <w:r>
        <w:t xml:space="preserve"> in England, the UK</w:t>
      </w:r>
      <w:r w:rsidRPr="00E94A73">
        <w:t xml:space="preserve"> </w:t>
      </w:r>
      <w:r>
        <w:t xml:space="preserve">and </w:t>
      </w:r>
      <w:r w:rsidRPr="00E94A73">
        <w:t>internationally.</w:t>
      </w:r>
    </w:p>
    <w:p w:rsidR="00197039" w:rsidRDefault="00197039" w:rsidP="00197039"/>
    <w:p w:rsidR="00197039" w:rsidRDefault="00197039" w:rsidP="00197039">
      <w:r w:rsidRPr="00E94A73">
        <w:t xml:space="preserve">This can be hard to </w:t>
      </w:r>
      <w:r>
        <w:t xml:space="preserve">deliver for reasons that are complex.  </w:t>
      </w:r>
      <w:r w:rsidRPr="00E94A73">
        <w:t>Work on information standards is detailed and demanding.  It requires both excellent understanding of service delivery and good technical data management sk</w:t>
      </w:r>
      <w:r>
        <w:t>ills.  Though standards are intrinsically cross-cutting they are often developed as a result of particular business needs and applied more locally than is desirable.  Perhaps for the same reasons developers often forget to cater for permanence of their standards, for managing change and dissemination.  By contrast standards developed on a wider front have sometimes been of poor quality because insufficiently attached to business need.</w:t>
      </w:r>
      <w:r w:rsidRPr="009F4CBF">
        <w:t xml:space="preserve"> </w:t>
      </w:r>
      <w:r>
        <w:t xml:space="preserve">  At root, the underlying problem is probably that </w:t>
      </w:r>
      <w:r w:rsidRPr="00E94A73">
        <w:t>standards are intrinsical</w:t>
      </w:r>
      <w:r>
        <w:t xml:space="preserve">ly cross-system and that there has been </w:t>
      </w:r>
      <w:r w:rsidRPr="00E94A73">
        <w:t xml:space="preserve">a market failure in the development and </w:t>
      </w:r>
      <w:r>
        <w:t>delivery of these</w:t>
      </w:r>
      <w:r w:rsidRPr="00E94A73">
        <w:t xml:space="preserve"> </w:t>
      </w:r>
      <w:r>
        <w:t>“</w:t>
      </w:r>
      <w:r w:rsidRPr="00E94A73">
        <w:t>public goods</w:t>
      </w:r>
      <w:r>
        <w:t>”</w:t>
      </w:r>
      <w:r w:rsidRPr="00E94A73">
        <w:t>.</w:t>
      </w:r>
    </w:p>
    <w:p w:rsidR="00197039" w:rsidRDefault="00197039" w:rsidP="00197039"/>
    <w:p w:rsidR="00197039" w:rsidRDefault="00197039" w:rsidP="00197039">
      <w:r>
        <w:t>It is important to consider, though, how the market has failed and therefore how that failure should be addressed.</w:t>
      </w:r>
      <w:r w:rsidRPr="00E94A73">
        <w:t xml:space="preserve">  </w:t>
      </w:r>
      <w:r>
        <w:t xml:space="preserve">It would not help, for example, to pull all the work away from the business need into the centre.  That could make things worse, not better.  Looking at what is wrong, the issues are to do with the breadth, permanence and accessibility of the work that has been done, and to do with avoiding duplication and inconsistency.  </w:t>
      </w:r>
    </w:p>
    <w:p w:rsidR="00197039" w:rsidRDefault="00197039" w:rsidP="00197039"/>
    <w:p w:rsidR="00C423DF" w:rsidRDefault="00C423DF" w:rsidP="00C423DF">
      <w:r>
        <w:t>Better value for money is needed from the creditable work being done by experts and enthusiasts around the system.  Better governance is the way to achieve this, and consultation around the system has confirmed that people and organisations in both the public and private sectors look to the Department to take a lead.</w:t>
      </w:r>
    </w:p>
    <w:p w:rsidR="00C423DF" w:rsidRDefault="00C423DF" w:rsidP="00C423DF"/>
    <w:p w:rsidR="00C423DF" w:rsidRPr="003B4C51" w:rsidRDefault="00C423DF" w:rsidP="00C423DF">
      <w:r w:rsidRPr="003B4C51">
        <w:t>The Department has therefore initiated a programme of work to design and deliver the standards governance arrangements.   Many of you have been contributing to the programme through the Information Standards Board Working Group and its activities.  This Business Plan is testimony to the hard work and determination of all of our partners.  Within the year we should have all the key arrangements in place.</w:t>
      </w:r>
    </w:p>
    <w:p w:rsidR="002F0C01" w:rsidRPr="003B4C51" w:rsidRDefault="002F0C01" w:rsidP="002F0C01"/>
    <w:p w:rsidR="002F0C01" w:rsidRPr="00E86388" w:rsidRDefault="002F0C01" w:rsidP="00291106">
      <w:r w:rsidRPr="003B4C51">
        <w:t>As I hand over to Dorian Bradley, our new independent Chair, I know that I shall be leaving the Information Standards Board in very capable hands</w:t>
      </w:r>
      <w:r w:rsidR="008B5DBB" w:rsidRPr="003B4C51">
        <w:t xml:space="preserve">.  </w:t>
      </w:r>
      <w:r w:rsidR="00DF65E9" w:rsidRPr="003B4C51">
        <w:t xml:space="preserve">The work that is being taken forward by the Board is extremely important and will help us develop a system that is both efficient and effective as </w:t>
      </w:r>
      <w:r w:rsidR="008B5DBB" w:rsidRPr="003B4C51">
        <w:t xml:space="preserve">well as one which helps put </w:t>
      </w:r>
      <w:r w:rsidR="00291106">
        <w:t>children,</w:t>
      </w:r>
      <w:r w:rsidR="00291106" w:rsidRPr="003B4C51">
        <w:t xml:space="preserve"> </w:t>
      </w:r>
      <w:r w:rsidR="00291106">
        <w:t xml:space="preserve">parents, </w:t>
      </w:r>
      <w:r w:rsidR="00DF65E9" w:rsidRPr="003B4C51">
        <w:t>learner</w:t>
      </w:r>
      <w:r w:rsidR="008B5DBB" w:rsidRPr="003B4C51">
        <w:t>s</w:t>
      </w:r>
      <w:r w:rsidR="00DF65E9" w:rsidRPr="003B4C51">
        <w:t xml:space="preserve"> and the front line at the centre of what we do. I look forward to the development of better and more durable standards over the coming months and years. </w:t>
      </w:r>
      <w:r w:rsidR="008B5DBB" w:rsidRPr="003B4C51">
        <w:t xml:space="preserve"> I wish you all the best for the future.</w:t>
      </w:r>
    </w:p>
    <w:p w:rsidR="00197039" w:rsidRDefault="00197039" w:rsidP="008B5DBB"/>
    <w:p w:rsidR="00B85516" w:rsidRDefault="00B85516" w:rsidP="00B85516">
      <w:pPr>
        <w:rPr>
          <w:b/>
          <w:bCs/>
        </w:rPr>
      </w:pPr>
      <w:r w:rsidRPr="00FE4D82">
        <w:rPr>
          <w:b/>
          <w:bCs/>
        </w:rPr>
        <w:t>Alan Cranston</w:t>
      </w:r>
    </w:p>
    <w:p w:rsidR="00FE4D82" w:rsidRPr="00FE4D82" w:rsidRDefault="00FE4D82" w:rsidP="00FE4D82">
      <w:pPr>
        <w:rPr>
          <w:b/>
          <w:bCs/>
        </w:rPr>
      </w:pPr>
      <w:r>
        <w:rPr>
          <w:b/>
          <w:bCs/>
        </w:rPr>
        <w:t xml:space="preserve">Deputy Director, DCSF Information Strategy and Knowledge Management Unit </w:t>
      </w:r>
    </w:p>
    <w:p w:rsidR="00B85516" w:rsidRPr="00FE4D82" w:rsidRDefault="00B85516" w:rsidP="00993C99">
      <w:pPr>
        <w:rPr>
          <w:b/>
          <w:bCs/>
        </w:rPr>
      </w:pPr>
      <w:r w:rsidRPr="00FE4D82">
        <w:rPr>
          <w:b/>
          <w:bCs/>
        </w:rPr>
        <w:t>Interim Chair, Information Standards Board</w:t>
      </w:r>
    </w:p>
    <w:p w:rsidR="00993C99" w:rsidRDefault="00993C99" w:rsidP="00993C99">
      <w:pPr>
        <w:pStyle w:val="StyleHeading1Numbered-1Latin14pt"/>
      </w:pPr>
      <w:bookmarkStart w:id="17" w:name="_Toc159646583"/>
      <w:r>
        <w:br w:type="page"/>
      </w:r>
      <w:bookmarkStart w:id="18" w:name="_Toc174165511"/>
      <w:bookmarkStart w:id="19" w:name="_Toc173315967"/>
      <w:r>
        <w:lastRenderedPageBreak/>
        <w:t>Executive</w:t>
      </w:r>
      <w:r w:rsidR="00B85516" w:rsidRPr="008417B8">
        <w:t xml:space="preserve"> Summary</w:t>
      </w:r>
      <w:bookmarkEnd w:id="17"/>
      <w:bookmarkEnd w:id="18"/>
      <w:bookmarkEnd w:id="19"/>
      <w:r>
        <w:t xml:space="preserve"> </w:t>
      </w:r>
    </w:p>
    <w:p w:rsidR="008E34CA" w:rsidRDefault="008E34CA" w:rsidP="008E34CA">
      <w:pPr>
        <w:spacing w:after="240"/>
      </w:pPr>
      <w:r>
        <w:t xml:space="preserve">This Business Plan sets out the work programme of the Information Standards Board (ISB) in </w:t>
      </w:r>
      <w:r w:rsidR="004B4278">
        <w:t>2007-2008</w:t>
      </w:r>
      <w:r>
        <w:t xml:space="preserve">.  The ISB will publish a business plan annually and it is hoped that the structure of this first plan will provide a model for those in the future. </w:t>
      </w:r>
    </w:p>
    <w:p w:rsidR="008E34CA" w:rsidRDefault="008E34CA" w:rsidP="004C0748">
      <w:pPr>
        <w:spacing w:after="240"/>
      </w:pPr>
      <w:r>
        <w:t xml:space="preserve">The plan owes an enormous amount to the members of the ISB Working Group, who have </w:t>
      </w:r>
      <w:r w:rsidR="004C0748">
        <w:t xml:space="preserve">commented on the early drafts of the Plan and </w:t>
      </w:r>
      <w:r>
        <w:t xml:space="preserve">contributed to the working papers on which </w:t>
      </w:r>
      <w:r w:rsidR="004C0748">
        <w:t xml:space="preserve">it </w:t>
      </w:r>
      <w:r>
        <w:t>is based.</w:t>
      </w:r>
    </w:p>
    <w:p w:rsidR="008E34CA" w:rsidRDefault="008E34CA" w:rsidP="008E34CA">
      <w:pPr>
        <w:spacing w:after="240"/>
      </w:pPr>
      <w:r>
        <w:t xml:space="preserve">The plan was as at advanced stage before the recent Machinery of Government changes.  Conceptually the Departmental changes do not affect the need for more joined-up strategic thinking and governance on the information strategy and standards, so as to improve outcomes for children and learners.  Any changes to the scope or remit of the ISB will be reflected in </w:t>
      </w:r>
      <w:r w:rsidR="00823B29">
        <w:t>an updated</w:t>
      </w:r>
      <w:r>
        <w:t xml:space="preserve"> business plan if and when required.</w:t>
      </w:r>
    </w:p>
    <w:p w:rsidR="00053EB1" w:rsidRPr="00323FB6" w:rsidRDefault="00C27BF0" w:rsidP="00323FB6">
      <w:pPr>
        <w:spacing w:after="240"/>
        <w:rPr>
          <w:i/>
          <w:iCs/>
        </w:rPr>
      </w:pPr>
      <w:r>
        <w:rPr>
          <w:i/>
          <w:iCs/>
        </w:rPr>
        <w:t>Planning for development and operations</w:t>
      </w:r>
    </w:p>
    <w:p w:rsidR="008E34CA" w:rsidRDefault="008E34CA" w:rsidP="008E34CA">
      <w:pPr>
        <w:spacing w:after="240"/>
      </w:pPr>
      <w:r>
        <w:t>The purpose of the business plan is to: 1) define the current baseline of known information standards and their formal status if any; 2) set the priorities for information standards making in the coming year; and 3) set out how the machinery of the ISB will be developed to a fully operational state.</w:t>
      </w:r>
    </w:p>
    <w:p w:rsidR="00053EB1" w:rsidRDefault="00053EB1" w:rsidP="008E34CA">
      <w:pPr>
        <w:spacing w:after="240"/>
      </w:pPr>
      <w:r>
        <w:t>The ISB has over the last year had a dual role: it has been overseeing the work required to bring it to a fully operational state whilst maintaining a watching brief over standards making.  Over the coming year, these two themes will continue although the balance will shift over the course of the year from internal process and operations to engagement in standards making in Education, Skills and Children</w:t>
      </w:r>
      <w:r>
        <w:rPr>
          <w:rFonts w:hint="eastAsia"/>
        </w:rPr>
        <w:t>’</w:t>
      </w:r>
      <w:r>
        <w:t xml:space="preserve">s Services.  </w:t>
      </w:r>
    </w:p>
    <w:p w:rsidR="00B26AF5" w:rsidRPr="00B26AF5" w:rsidRDefault="00B26AF5" w:rsidP="00B26AF5">
      <w:pPr>
        <w:spacing w:after="240"/>
        <w:rPr>
          <w:i/>
          <w:iCs/>
        </w:rPr>
      </w:pPr>
      <w:r w:rsidRPr="00B26AF5">
        <w:rPr>
          <w:i/>
          <w:iCs/>
        </w:rPr>
        <w:t>Defining the current baseline of known information standards</w:t>
      </w:r>
    </w:p>
    <w:p w:rsidR="001E212B" w:rsidRDefault="001E212B" w:rsidP="00B26AF5">
      <w:pPr>
        <w:spacing w:after="240"/>
      </w:pPr>
      <w:r>
        <w:t>The ISB Secretariat has compi</w:t>
      </w:r>
      <w:r w:rsidR="00CB0DC8">
        <w:t>le</w:t>
      </w:r>
      <w:r>
        <w:t xml:space="preserve">d a register of all known information and data standards being used or developed in the Education, Skills and Children’s Services system.  We intend over the coming year to </w:t>
      </w:r>
      <w:r w:rsidR="00B26AF5">
        <w:t>transfer details of all standards into an internet namespace, i.e. a single place on the web with links to all of our standards with unique, meaningful names.  This simple step will save the time of developers and suppliers in locating relevant standards and simplify the process of later aligning standards across the system.</w:t>
      </w:r>
    </w:p>
    <w:p w:rsidR="00056216" w:rsidRDefault="00B26AF5" w:rsidP="00056216">
      <w:pPr>
        <w:spacing w:after="240"/>
        <w:rPr>
          <w:i/>
          <w:iCs/>
        </w:rPr>
      </w:pPr>
      <w:r w:rsidRPr="00B26AF5">
        <w:rPr>
          <w:i/>
          <w:iCs/>
        </w:rPr>
        <w:t>Setting the priorities for information standards making</w:t>
      </w:r>
    </w:p>
    <w:p w:rsidR="001E212B" w:rsidRPr="009D2DEB" w:rsidRDefault="00056216" w:rsidP="004218A0">
      <w:pPr>
        <w:spacing w:after="240"/>
      </w:pPr>
      <w:r w:rsidRPr="009D2DEB">
        <w:t>A wide range of Government policies and strategies are driving the need for information and data standards.  They include</w:t>
      </w:r>
      <w:r w:rsidR="004218A0" w:rsidRPr="009D2DEB">
        <w:t>, but are not limited to</w:t>
      </w:r>
      <w:r w:rsidRPr="009D2DEB">
        <w:t xml:space="preserve"> t</w:t>
      </w:r>
      <w:r w:rsidR="001E212B" w:rsidRPr="009D2DEB">
        <w:t>he e-Strategy for Education, Skills and Children</w:t>
      </w:r>
      <w:r w:rsidR="001E212B" w:rsidRPr="009D2DEB">
        <w:rPr>
          <w:rFonts w:hint="eastAsia"/>
        </w:rPr>
        <w:t>’</w:t>
      </w:r>
      <w:r w:rsidR="001E212B" w:rsidRPr="009D2DEB">
        <w:t>s Services</w:t>
      </w:r>
      <w:r w:rsidRPr="009D2DEB">
        <w:t>, t</w:t>
      </w:r>
      <w:r w:rsidR="001E212B" w:rsidRPr="009D2DEB">
        <w:t>he Transformational Government agenda</w:t>
      </w:r>
      <w:r w:rsidRPr="009D2DEB">
        <w:t>, t</w:t>
      </w:r>
      <w:r w:rsidR="001E212B" w:rsidRPr="009D2DEB">
        <w:t>he Varney Report</w:t>
      </w:r>
      <w:r w:rsidRPr="009D2DEB">
        <w:t>,</w:t>
      </w:r>
      <w:r w:rsidR="001E212B" w:rsidRPr="009D2DEB">
        <w:t xml:space="preserve"> </w:t>
      </w:r>
      <w:r w:rsidRPr="009D2DEB">
        <w:t>t</w:t>
      </w:r>
      <w:r w:rsidR="001E212B" w:rsidRPr="009D2DEB">
        <w:t>he Leitch Report</w:t>
      </w:r>
      <w:r w:rsidRPr="009D2DEB">
        <w:t xml:space="preserve">, the </w:t>
      </w:r>
      <w:r w:rsidR="001E212B" w:rsidRPr="009D2DEB">
        <w:t>14-19 Education and Skills White Paper</w:t>
      </w:r>
      <w:r w:rsidRPr="009D2DEB">
        <w:t xml:space="preserve">, </w:t>
      </w:r>
      <w:r w:rsidR="004218A0" w:rsidRPr="009D2DEB">
        <w:t>and t</w:t>
      </w:r>
      <w:r w:rsidR="001E212B" w:rsidRPr="009D2DEB">
        <w:t>he Gilbert review on personalising teaching and learning for children and young people aged 5-16</w:t>
      </w:r>
      <w:r w:rsidRPr="009D2DEB">
        <w:t xml:space="preserve">, </w:t>
      </w:r>
      <w:r w:rsidR="001E212B" w:rsidRPr="009D2DEB">
        <w:t>Information Strategy for Education, Skills and Children</w:t>
      </w:r>
      <w:r w:rsidR="001E212B" w:rsidRPr="009D2DEB">
        <w:rPr>
          <w:rFonts w:hint="eastAsia"/>
        </w:rPr>
        <w:t>’</w:t>
      </w:r>
      <w:r w:rsidR="009D2DEB">
        <w:t>s Services.</w:t>
      </w:r>
    </w:p>
    <w:p w:rsidR="001E212B" w:rsidRDefault="004218A0" w:rsidP="009D2DEB">
      <w:r>
        <w:t>T</w:t>
      </w:r>
      <w:r w:rsidR="001E212B">
        <w:t>he Department’s information strategy will define the key information o</w:t>
      </w:r>
      <w:r w:rsidR="009D2DEB">
        <w:t xml:space="preserve">utcomes required to support these </w:t>
      </w:r>
      <w:r w:rsidR="001E212B">
        <w:t>imperatives.  Whilst work is currently ongoing to develop and publish the strategy, there is consensus around a number of the key outcomes.  The information strategy will:</w:t>
      </w:r>
    </w:p>
    <w:p w:rsidR="001E212B" w:rsidRDefault="001E212B" w:rsidP="00C27BF0">
      <w:pPr>
        <w:numPr>
          <w:ilvl w:val="0"/>
          <w:numId w:val="25"/>
        </w:numPr>
        <w:spacing w:before="100" w:after="100"/>
        <w:ind w:left="714" w:hanging="357"/>
      </w:pPr>
      <w:r>
        <w:t>Facilitate the flow of information between the different sectors and bodies in the Education, Skills and Children</w:t>
      </w:r>
      <w:r>
        <w:rPr>
          <w:rFonts w:hint="eastAsia"/>
        </w:rPr>
        <w:t>’</w:t>
      </w:r>
      <w:r>
        <w:t>s Services system (inter-operability).</w:t>
      </w:r>
    </w:p>
    <w:p w:rsidR="001E212B" w:rsidRDefault="001E212B" w:rsidP="00C27BF0">
      <w:pPr>
        <w:numPr>
          <w:ilvl w:val="0"/>
          <w:numId w:val="25"/>
        </w:numPr>
        <w:spacing w:before="100" w:after="100"/>
        <w:ind w:left="714" w:hanging="357"/>
      </w:pPr>
      <w:r>
        <w:t>Create a unique and persistent identity for children and learners across Education, Skills and Children</w:t>
      </w:r>
      <w:r>
        <w:rPr>
          <w:rFonts w:hint="eastAsia"/>
        </w:rPr>
        <w:t>’</w:t>
      </w:r>
      <w:r>
        <w:t>s Services.</w:t>
      </w:r>
    </w:p>
    <w:p w:rsidR="001E212B" w:rsidRDefault="001E212B" w:rsidP="00C27BF0">
      <w:pPr>
        <w:numPr>
          <w:ilvl w:val="0"/>
          <w:numId w:val="25"/>
        </w:numPr>
        <w:spacing w:before="100" w:after="100"/>
        <w:ind w:left="714" w:hanging="357"/>
      </w:pPr>
      <w:r>
        <w:t xml:space="preserve">Address data protection and policy issues constraining agreements between public </w:t>
      </w:r>
      <w:r>
        <w:lastRenderedPageBreak/>
        <w:t>sector bodies for exchanging information.</w:t>
      </w:r>
    </w:p>
    <w:p w:rsidR="001E212B" w:rsidRDefault="001E212B" w:rsidP="00C27BF0">
      <w:pPr>
        <w:numPr>
          <w:ilvl w:val="0"/>
          <w:numId w:val="25"/>
        </w:numPr>
        <w:spacing w:before="100" w:after="100"/>
        <w:ind w:left="714" w:hanging="357"/>
      </w:pPr>
      <w:r>
        <w:t>Create a single view across DCSF, DIUS, QCA and LSC on the role and format of the Learner Achievement Record.</w:t>
      </w:r>
    </w:p>
    <w:p w:rsidR="001E212B" w:rsidRDefault="001E212B" w:rsidP="00C27BF0">
      <w:pPr>
        <w:numPr>
          <w:ilvl w:val="0"/>
          <w:numId w:val="25"/>
        </w:numPr>
        <w:spacing w:before="100" w:after="100"/>
        <w:ind w:left="714" w:hanging="357"/>
      </w:pPr>
      <w:r>
        <w:t>Facilitate the availability of adult career information from sources across the system.</w:t>
      </w:r>
    </w:p>
    <w:p w:rsidR="001E212B" w:rsidRDefault="001E212B" w:rsidP="00C27BF0">
      <w:pPr>
        <w:numPr>
          <w:ilvl w:val="0"/>
          <w:numId w:val="25"/>
        </w:numPr>
        <w:spacing w:before="100" w:after="100"/>
        <w:ind w:left="714" w:hanging="357"/>
      </w:pPr>
      <w:r>
        <w:t>Enable the provision of better information for Ministers on Early Years learners.</w:t>
      </w:r>
    </w:p>
    <w:p w:rsidR="001E212B" w:rsidRDefault="001E212B" w:rsidP="00C27BF0">
      <w:pPr>
        <w:numPr>
          <w:ilvl w:val="0"/>
          <w:numId w:val="25"/>
        </w:numPr>
        <w:spacing w:before="100" w:after="100"/>
        <w:ind w:left="714" w:hanging="357"/>
      </w:pPr>
      <w:r>
        <w:t>Enable the provision of “near real time” management information for DCSF and DIUS policy purposes.</w:t>
      </w:r>
    </w:p>
    <w:p w:rsidR="001E212B" w:rsidRDefault="001E212B" w:rsidP="00C27BF0">
      <w:pPr>
        <w:numPr>
          <w:ilvl w:val="0"/>
          <w:numId w:val="25"/>
        </w:numPr>
        <w:spacing w:before="100" w:after="100"/>
        <w:ind w:left="714" w:hanging="357"/>
      </w:pPr>
      <w:r>
        <w:t>Promote modular, mixed and remote learning independent of time and place</w:t>
      </w:r>
    </w:p>
    <w:p w:rsidR="001E212B" w:rsidRDefault="001E212B" w:rsidP="00C27BF0">
      <w:pPr>
        <w:numPr>
          <w:ilvl w:val="0"/>
          <w:numId w:val="25"/>
        </w:numPr>
        <w:spacing w:before="100" w:after="100"/>
        <w:ind w:left="714" w:hanging="357"/>
      </w:pPr>
      <w:r>
        <w:t>Enabling greater personalisation of learning.</w:t>
      </w:r>
    </w:p>
    <w:p w:rsidR="001E212B" w:rsidRDefault="001E212B" w:rsidP="00C27BF0">
      <w:pPr>
        <w:numPr>
          <w:ilvl w:val="0"/>
          <w:numId w:val="25"/>
        </w:numPr>
        <w:spacing w:before="100" w:after="100"/>
        <w:ind w:left="714" w:hanging="357"/>
      </w:pPr>
      <w:r>
        <w:t>Enable the development of lifelong e-portfolios for learners.</w:t>
      </w:r>
    </w:p>
    <w:p w:rsidR="001E212B" w:rsidRDefault="001E212B" w:rsidP="00C27BF0">
      <w:pPr>
        <w:numPr>
          <w:ilvl w:val="0"/>
          <w:numId w:val="25"/>
        </w:numPr>
        <w:spacing w:before="100" w:after="100"/>
        <w:ind w:left="714" w:hanging="357"/>
      </w:pPr>
      <w:r>
        <w:t>Enable formative e-assessment across the learner’s lifetime.</w:t>
      </w:r>
    </w:p>
    <w:p w:rsidR="001E212B" w:rsidRDefault="001E212B" w:rsidP="00C27BF0">
      <w:pPr>
        <w:numPr>
          <w:ilvl w:val="0"/>
          <w:numId w:val="25"/>
        </w:numPr>
        <w:spacing w:before="100" w:after="100"/>
        <w:ind w:left="714" w:hanging="357"/>
      </w:pPr>
      <w:r>
        <w:t>Reduce duplication between systems and databases with similar purposes (for example Educational Maintenance Allowances and Student Loans; the UK Register of Learning Providers and Eduserv).</w:t>
      </w:r>
    </w:p>
    <w:p w:rsidR="001E212B" w:rsidRDefault="001E212B" w:rsidP="00C27BF0">
      <w:pPr>
        <w:numPr>
          <w:ilvl w:val="0"/>
          <w:numId w:val="25"/>
        </w:numPr>
        <w:spacing w:before="100" w:after="100"/>
        <w:ind w:left="714" w:hanging="357"/>
      </w:pPr>
      <w:r>
        <w:t>Integrate frontline e-services in ways that make sense for customers (for example a “one stop shop” for starting and attending school covering admissions, grants for transport and clothing, free school meals, music fees etc.)</w:t>
      </w:r>
    </w:p>
    <w:p w:rsidR="001E212B" w:rsidRDefault="001E212B" w:rsidP="00C27BF0">
      <w:pPr>
        <w:numPr>
          <w:ilvl w:val="0"/>
          <w:numId w:val="25"/>
        </w:numPr>
        <w:spacing w:before="100" w:after="100"/>
        <w:ind w:left="714" w:hanging="357"/>
      </w:pPr>
      <w:r>
        <w:t>Integrate frontline systems used to deliver Education, Skills and Children</w:t>
      </w:r>
      <w:r>
        <w:rPr>
          <w:rFonts w:hint="eastAsia"/>
        </w:rPr>
        <w:t>’</w:t>
      </w:r>
      <w:r>
        <w:t>s Services (for example by supporting the development of Government Connect).</w:t>
      </w:r>
    </w:p>
    <w:p w:rsidR="001E212B" w:rsidRDefault="001E212B" w:rsidP="00C27BF0">
      <w:pPr>
        <w:numPr>
          <w:ilvl w:val="0"/>
          <w:numId w:val="25"/>
        </w:numPr>
        <w:spacing w:before="100" w:after="100"/>
        <w:ind w:left="714" w:hanging="357"/>
      </w:pPr>
      <w:r>
        <w:t>Provide a range of common services for use across the system (for example user authentication, payments, matching learner achievement to course/employer needs).</w:t>
      </w:r>
    </w:p>
    <w:p w:rsidR="001E212B" w:rsidRDefault="001E212B" w:rsidP="00C27BF0">
      <w:pPr>
        <w:numPr>
          <w:ilvl w:val="0"/>
          <w:numId w:val="25"/>
        </w:numPr>
        <w:spacing w:before="100" w:after="100"/>
        <w:ind w:left="714" w:hanging="357"/>
      </w:pPr>
      <w:r>
        <w:t xml:space="preserve">Create a shared way of describing what we do and how we do it. </w:t>
      </w:r>
    </w:p>
    <w:p w:rsidR="00053EB1" w:rsidRDefault="00053EB1" w:rsidP="00053EB1">
      <w:pPr>
        <w:spacing w:before="100" w:after="100"/>
        <w:ind w:left="357"/>
      </w:pPr>
    </w:p>
    <w:p w:rsidR="00053EB1" w:rsidRDefault="00053EB1" w:rsidP="00053EB1">
      <w:r>
        <w:t xml:space="preserve">By the end of </w:t>
      </w:r>
      <w:r w:rsidR="004B4278">
        <w:t>2007-2008</w:t>
      </w:r>
      <w:r>
        <w:t xml:space="preserve"> it is expected that the ISB will have started taking a proactive stance to information standards making in the system and will have intervened successfully to align activity in at least three areas of standards activity.  This will include:</w:t>
      </w:r>
    </w:p>
    <w:p w:rsidR="00053EB1" w:rsidRPr="002A3A86" w:rsidRDefault="00053EB1" w:rsidP="00053EB1">
      <w:pPr>
        <w:numPr>
          <w:ilvl w:val="0"/>
          <w:numId w:val="91"/>
        </w:numPr>
        <w:spacing w:before="100" w:after="100"/>
      </w:pPr>
      <w:r>
        <w:t>Creating</w:t>
      </w:r>
      <w:r w:rsidRPr="002A3A86">
        <w:t xml:space="preserve"> a single set of basic data definitions for use throughout the system</w:t>
      </w:r>
    </w:p>
    <w:p w:rsidR="00053EB1" w:rsidRDefault="00D4790F" w:rsidP="00053EB1">
      <w:pPr>
        <w:numPr>
          <w:ilvl w:val="0"/>
          <w:numId w:val="91"/>
        </w:numPr>
        <w:spacing w:before="100" w:after="100"/>
      </w:pPr>
      <w:r>
        <w:t>Consulting on</w:t>
      </w:r>
      <w:r w:rsidR="00053EB1">
        <w:t xml:space="preserve"> standards for service orientated architectures (SOA)</w:t>
      </w:r>
    </w:p>
    <w:p w:rsidR="00053EB1" w:rsidRDefault="00053EB1" w:rsidP="00053EB1">
      <w:pPr>
        <w:numPr>
          <w:ilvl w:val="0"/>
          <w:numId w:val="91"/>
        </w:numPr>
        <w:spacing w:before="100" w:after="100"/>
      </w:pPr>
      <w:r>
        <w:t>Mandating and facilitating implementation of system-wide adoption of common metadata and vocabulary standards for web services</w:t>
      </w:r>
    </w:p>
    <w:p w:rsidR="00053EB1" w:rsidRPr="002A3A86" w:rsidRDefault="00053EB1" w:rsidP="00053EB1">
      <w:pPr>
        <w:numPr>
          <w:ilvl w:val="0"/>
          <w:numId w:val="91"/>
        </w:numPr>
        <w:spacing w:before="100" w:after="100"/>
      </w:pPr>
      <w:r w:rsidRPr="002A3A86">
        <w:t>Support</w:t>
      </w:r>
      <w:r>
        <w:t>ing</w:t>
      </w:r>
      <w:r w:rsidRPr="002A3A86">
        <w:t xml:space="preserve"> JISC in encouraging take-up and internationalisation of course-related information schema</w:t>
      </w:r>
    </w:p>
    <w:p w:rsidR="00053EB1" w:rsidRDefault="00053EB1" w:rsidP="00053EB1">
      <w:pPr>
        <w:numPr>
          <w:ilvl w:val="0"/>
          <w:numId w:val="91"/>
        </w:numPr>
        <w:spacing w:before="100" w:after="100"/>
      </w:pPr>
      <w:r>
        <w:t>Ensuring</w:t>
      </w:r>
      <w:r w:rsidRPr="002A3A86">
        <w:t xml:space="preserve"> that a system-wide approach is taken to establishment data (providers)</w:t>
      </w:r>
    </w:p>
    <w:p w:rsidR="00053EB1" w:rsidRPr="002A3A86" w:rsidRDefault="00053EB1" w:rsidP="00053EB1">
      <w:pPr>
        <w:numPr>
          <w:ilvl w:val="0"/>
          <w:numId w:val="91"/>
        </w:numPr>
        <w:spacing w:before="100" w:after="100"/>
      </w:pPr>
      <w:r>
        <w:t>Agreeing a data model for UK SIF implementations.</w:t>
      </w:r>
    </w:p>
    <w:p w:rsidR="00053EB1" w:rsidRPr="00E16A27" w:rsidRDefault="00053EB1" w:rsidP="00053EB1">
      <w:pPr>
        <w:spacing w:before="100" w:after="100"/>
      </w:pPr>
    </w:p>
    <w:p w:rsidR="009D2DEB" w:rsidRPr="00053EB1" w:rsidRDefault="00323FB6" w:rsidP="00323FB6">
      <w:pPr>
        <w:rPr>
          <w:i/>
          <w:iCs/>
        </w:rPr>
      </w:pPr>
      <w:r>
        <w:rPr>
          <w:i/>
          <w:iCs/>
        </w:rPr>
        <w:t xml:space="preserve">Fully implementing </w:t>
      </w:r>
      <w:r w:rsidR="00053EB1" w:rsidRPr="00053EB1">
        <w:rPr>
          <w:i/>
          <w:iCs/>
        </w:rPr>
        <w:t xml:space="preserve">the machinery of the ISB </w:t>
      </w:r>
    </w:p>
    <w:p w:rsidR="00053EB1" w:rsidRDefault="00053EB1" w:rsidP="001E212B"/>
    <w:p w:rsidR="001E212B" w:rsidRDefault="001E212B" w:rsidP="00053EB1">
      <w:r>
        <w:t>By the en</w:t>
      </w:r>
      <w:r w:rsidR="00053EB1">
        <w:t xml:space="preserve">d of </w:t>
      </w:r>
      <w:r w:rsidR="004B4278">
        <w:t>2007-2008</w:t>
      </w:r>
      <w:r w:rsidR="00053EB1">
        <w:t xml:space="preserve"> it is expected that t</w:t>
      </w:r>
      <w:r>
        <w:t>he ISB will have been launched and will have met as a formally constituted body at least once</w:t>
      </w:r>
      <w:r w:rsidR="009D2DEB">
        <w:t xml:space="preserve">.  This </w:t>
      </w:r>
      <w:r w:rsidR="00077D7A">
        <w:t>will entail</w:t>
      </w:r>
      <w:r w:rsidR="009D2DEB">
        <w:t>:</w:t>
      </w:r>
    </w:p>
    <w:p w:rsidR="00C85E12" w:rsidRPr="002A3A86" w:rsidRDefault="00C85E12" w:rsidP="00053EB1">
      <w:pPr>
        <w:numPr>
          <w:ilvl w:val="0"/>
          <w:numId w:val="91"/>
        </w:numPr>
        <w:spacing w:before="100" w:after="100"/>
      </w:pPr>
      <w:r w:rsidRPr="002A3A86">
        <w:t>Recruit</w:t>
      </w:r>
      <w:r>
        <w:t>ing</w:t>
      </w:r>
      <w:r w:rsidRPr="002A3A86">
        <w:t xml:space="preserve"> an independent Chair for the ISB</w:t>
      </w:r>
    </w:p>
    <w:p w:rsidR="00C85E12" w:rsidRPr="002A3A86" w:rsidRDefault="00C85E12" w:rsidP="00053EB1">
      <w:pPr>
        <w:numPr>
          <w:ilvl w:val="0"/>
          <w:numId w:val="91"/>
        </w:numPr>
        <w:spacing w:before="100" w:after="100"/>
      </w:pPr>
      <w:r w:rsidRPr="002A3A86">
        <w:t>Put</w:t>
      </w:r>
      <w:r>
        <w:t>ting</w:t>
      </w:r>
      <w:r w:rsidRPr="002A3A86">
        <w:t xml:space="preserve"> into operation a Technical Support function</w:t>
      </w:r>
    </w:p>
    <w:p w:rsidR="00C85E12" w:rsidRPr="002A3A86" w:rsidRDefault="00C85E12" w:rsidP="00053EB1">
      <w:pPr>
        <w:numPr>
          <w:ilvl w:val="0"/>
          <w:numId w:val="91"/>
        </w:numPr>
        <w:spacing w:before="100" w:after="100"/>
      </w:pPr>
      <w:r>
        <w:t>Creating</w:t>
      </w:r>
      <w:r w:rsidRPr="002A3A86">
        <w:t xml:space="preserve"> an online information and data standards library and guidelines for creating standards</w:t>
      </w:r>
    </w:p>
    <w:p w:rsidR="00C85E12" w:rsidRPr="002A3A86" w:rsidRDefault="00C85E12" w:rsidP="00053EB1">
      <w:pPr>
        <w:numPr>
          <w:ilvl w:val="0"/>
          <w:numId w:val="91"/>
        </w:numPr>
        <w:spacing w:before="100" w:after="100"/>
      </w:pPr>
      <w:r w:rsidRPr="002A3A86">
        <w:t>Set up a service for managing vocabularies</w:t>
      </w:r>
    </w:p>
    <w:p w:rsidR="001E212B" w:rsidRDefault="001E212B" w:rsidP="00053EB1">
      <w:pPr>
        <w:ind w:left="360"/>
      </w:pPr>
    </w:p>
    <w:p w:rsidR="00323FB6" w:rsidRPr="00323FB6" w:rsidRDefault="00323FB6" w:rsidP="00323FB6">
      <w:pPr>
        <w:keepNext/>
        <w:spacing w:after="240"/>
        <w:rPr>
          <w:i/>
          <w:iCs/>
        </w:rPr>
      </w:pPr>
      <w:r w:rsidRPr="00323FB6">
        <w:rPr>
          <w:i/>
          <w:iCs/>
        </w:rPr>
        <w:lastRenderedPageBreak/>
        <w:t>Making it happen</w:t>
      </w:r>
    </w:p>
    <w:p w:rsidR="008E34CA" w:rsidRDefault="008E34CA" w:rsidP="00C423DF">
      <w:pPr>
        <w:spacing w:after="240"/>
      </w:pPr>
      <w:r>
        <w:t>We have set ourselves the challenging objective of representing in the Business Plan all of the standards making activity under</w:t>
      </w:r>
      <w:r w:rsidR="00FF7D44">
        <w:t xml:space="preserve"> way or planned in relation to Education, Skills and Children’s S</w:t>
      </w:r>
      <w:r>
        <w:t xml:space="preserve">ervices, so as to give a clear </w:t>
      </w:r>
      <w:r w:rsidR="00077D7A">
        <w:t>baseline for</w:t>
      </w:r>
      <w:r>
        <w:t xml:space="preserve"> </w:t>
      </w:r>
      <w:r w:rsidR="00077D7A">
        <w:t>prioritising activity on the ground</w:t>
      </w:r>
      <w:r>
        <w:t xml:space="preserve">.  We would like our partners to see the Business Plan as their collective view and a focus for mutual action.  Whilst we have endeavoured to ensure completeness and accuracy, we urge you to take time to read the business plan and feed back any clarifications and changes to </w:t>
      </w:r>
      <w:r w:rsidR="0020171E">
        <w:t xml:space="preserve">the ISB Secretariat at </w:t>
      </w:r>
      <w:hyperlink r:id="rId7" w:history="1">
        <w:r w:rsidR="0020171E" w:rsidRPr="00255D97">
          <w:rPr>
            <w:rStyle w:val="Hyperlink"/>
          </w:rPr>
          <w:t>ITgovernance.SECRETARIAT@education.gsi.gov.uk</w:t>
        </w:r>
      </w:hyperlink>
      <w:r>
        <w:t>.</w:t>
      </w:r>
    </w:p>
    <w:p w:rsidR="008E34CA" w:rsidRDefault="008E34CA" w:rsidP="004C0748">
      <w:pPr>
        <w:spacing w:after="240"/>
      </w:pPr>
      <w:r>
        <w:t>CIO Group</w:t>
      </w:r>
      <w:r w:rsidR="004C0748">
        <w:t>, as the ISB Secretariat,</w:t>
      </w:r>
      <w:r>
        <w:t xml:space="preserve"> intends to hold 1:1 discussions with partners to review details of current activities, agree system-wide priorities for action and agree partners’ role in delivering</w:t>
      </w:r>
      <w:r w:rsidR="004C0748">
        <w:t xml:space="preserve"> them</w:t>
      </w:r>
      <w:r>
        <w:t xml:space="preserve">.  </w:t>
      </w:r>
    </w:p>
    <w:p w:rsidR="008E34CA" w:rsidRDefault="00077D7A" w:rsidP="00077D7A">
      <w:pPr>
        <w:spacing w:after="240"/>
      </w:pPr>
      <w:r>
        <w:t xml:space="preserve">The major cost will be to provide Technical Support to the Information Standards Board.  This is expected to be of the order of £500k per annum.  </w:t>
      </w:r>
      <w:r w:rsidR="008E34CA">
        <w:t xml:space="preserve">We have included a section on ISB funding but </w:t>
      </w:r>
      <w:r w:rsidR="004C0748">
        <w:t xml:space="preserve">at the time of publication </w:t>
      </w:r>
      <w:r w:rsidR="008E34CA">
        <w:t xml:space="preserve">final decisions have yet to be made on </w:t>
      </w:r>
      <w:r w:rsidR="00456AAC">
        <w:t>Comprehensive Spending Review (</w:t>
      </w:r>
      <w:r w:rsidR="008E34CA">
        <w:t>C</w:t>
      </w:r>
      <w:r w:rsidR="00FF7D44">
        <w:t>SR</w:t>
      </w:r>
      <w:r w:rsidR="00456AAC">
        <w:t>)</w:t>
      </w:r>
      <w:r w:rsidR="00FF7D44">
        <w:t xml:space="preserve"> allocations, secretariat and</w:t>
      </w:r>
      <w:r w:rsidR="008E34CA">
        <w:t xml:space="preserve"> technical staffing resources.</w:t>
      </w:r>
    </w:p>
    <w:p w:rsidR="004C0748" w:rsidRDefault="004C0748" w:rsidP="008E34CA">
      <w:pPr>
        <w:spacing w:after="240"/>
      </w:pPr>
    </w:p>
    <w:p w:rsidR="004C0748" w:rsidRDefault="004C0748" w:rsidP="008E34CA">
      <w:pPr>
        <w:spacing w:after="240"/>
      </w:pPr>
    </w:p>
    <w:p w:rsidR="004C0748" w:rsidRDefault="004C0748" w:rsidP="008E34CA">
      <w:pPr>
        <w:spacing w:after="240"/>
      </w:pPr>
    </w:p>
    <w:p w:rsidR="004C0748" w:rsidRDefault="004C0748" w:rsidP="008E34CA">
      <w:pPr>
        <w:spacing w:after="240"/>
      </w:pPr>
    </w:p>
    <w:p w:rsidR="004C0748" w:rsidRDefault="004C0748" w:rsidP="008E34CA">
      <w:pPr>
        <w:spacing w:after="240"/>
      </w:pPr>
    </w:p>
    <w:p w:rsidR="004C0748" w:rsidRDefault="004C0748" w:rsidP="008E34CA">
      <w:pPr>
        <w:spacing w:after="240"/>
      </w:pPr>
    </w:p>
    <w:p w:rsidR="004C0748" w:rsidRDefault="004C0748" w:rsidP="008E34CA">
      <w:pPr>
        <w:spacing w:after="240"/>
      </w:pPr>
    </w:p>
    <w:p w:rsidR="004C0748" w:rsidRDefault="00155398" w:rsidP="008E34CA">
      <w:pPr>
        <w:spacing w:after="240"/>
      </w:pPr>
      <w:r>
        <w:br w:type="page"/>
      </w:r>
    </w:p>
    <w:p w:rsidR="00993C99" w:rsidRDefault="00993C99" w:rsidP="00155398">
      <w:pPr>
        <w:pStyle w:val="StyleHeading1Numbered-1Latin14pt"/>
      </w:pPr>
      <w:bookmarkStart w:id="20" w:name="_Toc174165512"/>
      <w:bookmarkStart w:id="21" w:name="_Toc173315968"/>
      <w:bookmarkStart w:id="22" w:name="_Toc159646584"/>
      <w:bookmarkEnd w:id="14"/>
      <w:bookmarkEnd w:id="15"/>
      <w:bookmarkEnd w:id="16"/>
      <w:r>
        <w:lastRenderedPageBreak/>
        <w:t>Introduction</w:t>
      </w:r>
      <w:bookmarkEnd w:id="20"/>
      <w:bookmarkEnd w:id="21"/>
    </w:p>
    <w:p w:rsidR="00993C99" w:rsidRDefault="0072160C" w:rsidP="00C36B66">
      <w:r>
        <w:t xml:space="preserve">This business plan sets out the work programme of the Information Standards Board (ISB) for </w:t>
      </w:r>
      <w:r w:rsidR="0074638E">
        <w:t>Education, Skills and Children</w:t>
      </w:r>
      <w:r w:rsidR="0074638E">
        <w:rPr>
          <w:rFonts w:hint="eastAsia"/>
        </w:rPr>
        <w:t>’</w:t>
      </w:r>
      <w:r w:rsidR="0074638E">
        <w:t>s Services</w:t>
      </w:r>
      <w:r>
        <w:t xml:space="preserve"> </w:t>
      </w:r>
      <w:r w:rsidR="0074638E">
        <w:t xml:space="preserve">(ESCS) </w:t>
      </w:r>
      <w:r>
        <w:t xml:space="preserve">in </w:t>
      </w:r>
      <w:r w:rsidR="004B4278">
        <w:t>2007-2008</w:t>
      </w:r>
      <w:r>
        <w:t xml:space="preserve">.  The ISB </w:t>
      </w:r>
      <w:r w:rsidR="00C36B66">
        <w:t xml:space="preserve">will </w:t>
      </w:r>
      <w:r>
        <w:t xml:space="preserve">publish a business plan </w:t>
      </w:r>
      <w:r w:rsidR="00C36B66">
        <w:t>annually and it is hoped that the structure of this first plan will provide a model for those in the future:</w:t>
      </w:r>
    </w:p>
    <w:p w:rsidR="00C36B66" w:rsidRDefault="00C36B66" w:rsidP="00C36B66"/>
    <w:tbl>
      <w:tblPr>
        <w:tblW w:w="0" w:type="auto"/>
        <w:tblLook w:val="01E0" w:firstRow="1" w:lastRow="1" w:firstColumn="1" w:lastColumn="1" w:noHBand="0" w:noVBand="0"/>
      </w:tblPr>
      <w:tblGrid>
        <w:gridCol w:w="1188"/>
        <w:gridCol w:w="7334"/>
      </w:tblGrid>
      <w:tr w:rsidR="00C36B66" w:rsidTr="00751067">
        <w:tc>
          <w:tcPr>
            <w:tcW w:w="1188" w:type="dxa"/>
            <w:shd w:val="clear" w:color="auto" w:fill="auto"/>
          </w:tcPr>
          <w:p w:rsidR="00C36B66" w:rsidRDefault="00C36B66" w:rsidP="00C36B66">
            <w:r>
              <w:t>Section 4</w:t>
            </w:r>
          </w:p>
        </w:tc>
        <w:tc>
          <w:tcPr>
            <w:tcW w:w="7334" w:type="dxa"/>
            <w:shd w:val="clear" w:color="auto" w:fill="auto"/>
          </w:tcPr>
          <w:p w:rsidR="00C36B66" w:rsidRDefault="00C36B66" w:rsidP="00751067">
            <w:pPr>
              <w:spacing w:after="200"/>
            </w:pPr>
            <w:r w:rsidRPr="00751067">
              <w:rPr>
                <w:b/>
                <w:bCs/>
              </w:rPr>
              <w:t>Overview of the ISB</w:t>
            </w:r>
            <w:r>
              <w:t xml:space="preserve"> describes the </w:t>
            </w:r>
            <w:r w:rsidR="00A84F39">
              <w:t>ISB as an organisation, including its vision, purpose, functions, structure, membership and relationships with other national and international standards bodies.</w:t>
            </w:r>
          </w:p>
        </w:tc>
      </w:tr>
      <w:tr w:rsidR="00A84F39" w:rsidTr="00751067">
        <w:tc>
          <w:tcPr>
            <w:tcW w:w="1188" w:type="dxa"/>
            <w:shd w:val="clear" w:color="auto" w:fill="auto"/>
          </w:tcPr>
          <w:p w:rsidR="00A84F39" w:rsidRDefault="00A84F39" w:rsidP="00A84F39">
            <w:r>
              <w:t>Section 5</w:t>
            </w:r>
          </w:p>
        </w:tc>
        <w:tc>
          <w:tcPr>
            <w:tcW w:w="7334" w:type="dxa"/>
            <w:shd w:val="clear" w:color="auto" w:fill="auto"/>
          </w:tcPr>
          <w:p w:rsidR="00A84F39" w:rsidRDefault="00A84F39" w:rsidP="00751067">
            <w:pPr>
              <w:spacing w:after="200"/>
            </w:pPr>
            <w:r w:rsidRPr="00751067">
              <w:rPr>
                <w:b/>
                <w:bCs/>
              </w:rPr>
              <w:t>Information Standards Register</w:t>
            </w:r>
            <w:r>
              <w:t xml:space="preserve"> contains a reference list of all known </w:t>
            </w:r>
            <w:r w:rsidR="0040209F">
              <w:t xml:space="preserve">de facto and developing </w:t>
            </w:r>
            <w:r w:rsidR="0074638E">
              <w:t>Education, Skills and Children</w:t>
            </w:r>
            <w:r w:rsidR="0074638E">
              <w:rPr>
                <w:rFonts w:hint="eastAsia"/>
              </w:rPr>
              <w:t>’</w:t>
            </w:r>
            <w:r w:rsidR="0074638E">
              <w:t>s Services</w:t>
            </w:r>
            <w:r>
              <w:t xml:space="preserve"> information standards.</w:t>
            </w:r>
          </w:p>
        </w:tc>
      </w:tr>
      <w:tr w:rsidR="00A84F39" w:rsidTr="00751067">
        <w:tc>
          <w:tcPr>
            <w:tcW w:w="1188" w:type="dxa"/>
            <w:shd w:val="clear" w:color="auto" w:fill="auto"/>
          </w:tcPr>
          <w:p w:rsidR="00A84F39" w:rsidRDefault="00A84F39" w:rsidP="00A84F39">
            <w:r>
              <w:t>Section 6</w:t>
            </w:r>
          </w:p>
        </w:tc>
        <w:tc>
          <w:tcPr>
            <w:tcW w:w="7334" w:type="dxa"/>
            <w:shd w:val="clear" w:color="auto" w:fill="auto"/>
          </w:tcPr>
          <w:p w:rsidR="00A84F39" w:rsidRDefault="0040209F" w:rsidP="00751067">
            <w:pPr>
              <w:spacing w:after="200"/>
            </w:pPr>
            <w:r w:rsidRPr="00751067">
              <w:rPr>
                <w:b/>
                <w:bCs/>
              </w:rPr>
              <w:t>Standards with Formal ISB Status</w:t>
            </w:r>
            <w:r w:rsidR="00A84F39">
              <w:t xml:space="preserve"> </w:t>
            </w:r>
            <w:r w:rsidR="00CE58D9">
              <w:t xml:space="preserve">will in future versions </w:t>
            </w:r>
            <w:r>
              <w:t xml:space="preserve">list </w:t>
            </w:r>
            <w:r w:rsidR="00A84F39">
              <w:t xml:space="preserve">information standards </w:t>
            </w:r>
            <w:r>
              <w:t xml:space="preserve">for which the ISB has approved a formal status for use within </w:t>
            </w:r>
            <w:r w:rsidR="0074638E">
              <w:t>Education, Skills and Children</w:t>
            </w:r>
            <w:r w:rsidR="0074638E">
              <w:rPr>
                <w:rFonts w:hint="eastAsia"/>
              </w:rPr>
              <w:t>’</w:t>
            </w:r>
            <w:r w:rsidR="0074638E">
              <w:t>s Services</w:t>
            </w:r>
            <w:r>
              <w:t>.</w:t>
            </w:r>
            <w:r w:rsidR="00CE58D9">
              <w:t xml:space="preserve">  In this version it describes how the ISB will establish a baseline of standards.</w:t>
            </w:r>
          </w:p>
        </w:tc>
      </w:tr>
      <w:tr w:rsidR="00A84F39" w:rsidTr="00751067">
        <w:tc>
          <w:tcPr>
            <w:tcW w:w="1188" w:type="dxa"/>
            <w:shd w:val="clear" w:color="auto" w:fill="auto"/>
          </w:tcPr>
          <w:p w:rsidR="00A84F39" w:rsidRDefault="00A84F39" w:rsidP="00A84F39">
            <w:r>
              <w:t>Section 7</w:t>
            </w:r>
          </w:p>
        </w:tc>
        <w:tc>
          <w:tcPr>
            <w:tcW w:w="7334" w:type="dxa"/>
            <w:shd w:val="clear" w:color="auto" w:fill="auto"/>
          </w:tcPr>
          <w:p w:rsidR="00A84F39" w:rsidRDefault="0040209F" w:rsidP="00751067">
            <w:pPr>
              <w:spacing w:after="200"/>
            </w:pPr>
            <w:r w:rsidRPr="00751067">
              <w:rPr>
                <w:b/>
                <w:bCs/>
              </w:rPr>
              <w:t xml:space="preserve">Strategic Objectives for </w:t>
            </w:r>
            <w:r w:rsidR="004B4278">
              <w:rPr>
                <w:b/>
                <w:bCs/>
              </w:rPr>
              <w:t>2007-2008</w:t>
            </w:r>
            <w:r>
              <w:t xml:space="preserve"> sets out the Government policies and strategies and business imperatives driving standards making in the coming year</w:t>
            </w:r>
            <w:r w:rsidR="00967A74">
              <w:t xml:space="preserve"> and the ISB’s targets and objectives.</w:t>
            </w:r>
          </w:p>
        </w:tc>
      </w:tr>
      <w:tr w:rsidR="00A84F39" w:rsidTr="00751067">
        <w:tc>
          <w:tcPr>
            <w:tcW w:w="1188" w:type="dxa"/>
            <w:shd w:val="clear" w:color="auto" w:fill="auto"/>
          </w:tcPr>
          <w:p w:rsidR="00A84F39" w:rsidRDefault="00A84F39" w:rsidP="00A84F39">
            <w:r>
              <w:t>Section 8</w:t>
            </w:r>
          </w:p>
        </w:tc>
        <w:tc>
          <w:tcPr>
            <w:tcW w:w="7334" w:type="dxa"/>
            <w:shd w:val="clear" w:color="auto" w:fill="auto"/>
          </w:tcPr>
          <w:p w:rsidR="00A84F39" w:rsidRDefault="00967A74" w:rsidP="00751067">
            <w:pPr>
              <w:spacing w:after="200"/>
            </w:pPr>
            <w:r w:rsidRPr="00751067">
              <w:rPr>
                <w:b/>
                <w:bCs/>
              </w:rPr>
              <w:t>Standards Development Plan</w:t>
            </w:r>
            <w:r>
              <w:t xml:space="preserve"> sets out the main areas of standards activity in </w:t>
            </w:r>
            <w:r w:rsidR="004B4278">
              <w:t>2007-2008</w:t>
            </w:r>
            <w:r>
              <w:t>, linking them back to the targets and objectives</w:t>
            </w:r>
            <w:r w:rsidR="006C5F40">
              <w:t xml:space="preserve"> and placing them in the context of a longer term standards roadmap.</w:t>
            </w:r>
          </w:p>
        </w:tc>
      </w:tr>
      <w:tr w:rsidR="00A84F39" w:rsidTr="00751067">
        <w:tc>
          <w:tcPr>
            <w:tcW w:w="1188" w:type="dxa"/>
            <w:shd w:val="clear" w:color="auto" w:fill="auto"/>
          </w:tcPr>
          <w:p w:rsidR="00A84F39" w:rsidRDefault="00A84F39" w:rsidP="00A84F39">
            <w:r>
              <w:t>Section 9</w:t>
            </w:r>
          </w:p>
        </w:tc>
        <w:tc>
          <w:tcPr>
            <w:tcW w:w="7334" w:type="dxa"/>
            <w:shd w:val="clear" w:color="auto" w:fill="auto"/>
          </w:tcPr>
          <w:p w:rsidR="00A84F39" w:rsidRDefault="00967A74" w:rsidP="00751067">
            <w:pPr>
              <w:spacing w:after="200"/>
            </w:pPr>
            <w:r w:rsidRPr="00751067">
              <w:rPr>
                <w:b/>
                <w:bCs/>
              </w:rPr>
              <w:t>ISB Governance and Operations Development Plan</w:t>
            </w:r>
            <w:r>
              <w:t xml:space="preserve"> sets out how the ISB’s </w:t>
            </w:r>
            <w:r w:rsidR="006C5F40">
              <w:t xml:space="preserve">operational machinery will be developed in </w:t>
            </w:r>
            <w:r w:rsidR="004B4278">
              <w:t>2007-2008</w:t>
            </w:r>
            <w:r w:rsidR="006C5F40">
              <w:t>.</w:t>
            </w:r>
          </w:p>
        </w:tc>
      </w:tr>
      <w:tr w:rsidR="00A84F39" w:rsidTr="00751067">
        <w:tc>
          <w:tcPr>
            <w:tcW w:w="1188" w:type="dxa"/>
            <w:shd w:val="clear" w:color="auto" w:fill="auto"/>
          </w:tcPr>
          <w:p w:rsidR="00A84F39" w:rsidRDefault="00A84F39" w:rsidP="00A84F39">
            <w:r>
              <w:t>Section 10</w:t>
            </w:r>
          </w:p>
        </w:tc>
        <w:tc>
          <w:tcPr>
            <w:tcW w:w="7334" w:type="dxa"/>
            <w:shd w:val="clear" w:color="auto" w:fill="auto"/>
          </w:tcPr>
          <w:p w:rsidR="00A84F39" w:rsidRDefault="006C5F40" w:rsidP="00751067">
            <w:pPr>
              <w:spacing w:after="200"/>
            </w:pPr>
            <w:r w:rsidRPr="00751067">
              <w:rPr>
                <w:b/>
                <w:bCs/>
              </w:rPr>
              <w:t>Outline Business Case and Funding</w:t>
            </w:r>
            <w:r>
              <w:t xml:space="preserve"> sets out the anticipated costs of the ISB and a quantification of the benefits arising.</w:t>
            </w:r>
          </w:p>
        </w:tc>
      </w:tr>
      <w:tr w:rsidR="00C36B66" w:rsidTr="00751067">
        <w:tc>
          <w:tcPr>
            <w:tcW w:w="1188" w:type="dxa"/>
            <w:shd w:val="clear" w:color="auto" w:fill="auto"/>
          </w:tcPr>
          <w:p w:rsidR="00C36B66" w:rsidRDefault="006C5F40" w:rsidP="00C36B66">
            <w:r>
              <w:t>Section 11</w:t>
            </w:r>
          </w:p>
        </w:tc>
        <w:tc>
          <w:tcPr>
            <w:tcW w:w="7334" w:type="dxa"/>
            <w:shd w:val="clear" w:color="auto" w:fill="auto"/>
          </w:tcPr>
          <w:p w:rsidR="00C36B66" w:rsidRDefault="006C5F40" w:rsidP="00751067">
            <w:pPr>
              <w:spacing w:after="200"/>
            </w:pPr>
            <w:r w:rsidRPr="00751067">
              <w:rPr>
                <w:b/>
                <w:bCs/>
              </w:rPr>
              <w:t>Key Risks</w:t>
            </w:r>
            <w:r>
              <w:t xml:space="preserve"> sets out the major risks and plans to mitigate them.</w:t>
            </w:r>
          </w:p>
        </w:tc>
      </w:tr>
      <w:tr w:rsidR="001548D3" w:rsidTr="00751067">
        <w:tc>
          <w:tcPr>
            <w:tcW w:w="1188" w:type="dxa"/>
            <w:shd w:val="clear" w:color="auto" w:fill="auto"/>
          </w:tcPr>
          <w:p w:rsidR="001548D3" w:rsidRDefault="001548D3" w:rsidP="00C36B66">
            <w:r>
              <w:t>Section 12</w:t>
            </w:r>
          </w:p>
        </w:tc>
        <w:tc>
          <w:tcPr>
            <w:tcW w:w="7334" w:type="dxa"/>
            <w:shd w:val="clear" w:color="auto" w:fill="auto"/>
          </w:tcPr>
          <w:p w:rsidR="001548D3" w:rsidRPr="00751067" w:rsidRDefault="001548D3" w:rsidP="00751067">
            <w:pPr>
              <w:spacing w:after="200"/>
              <w:rPr>
                <w:b/>
                <w:bCs/>
              </w:rPr>
            </w:pPr>
            <w:r w:rsidRPr="00751067">
              <w:rPr>
                <w:b/>
                <w:bCs/>
              </w:rPr>
              <w:t xml:space="preserve">Glossary </w:t>
            </w:r>
            <w:r w:rsidRPr="001548D3">
              <w:t>explains technical terms and abbreviations used in this document.</w:t>
            </w:r>
          </w:p>
        </w:tc>
      </w:tr>
    </w:tbl>
    <w:p w:rsidR="00B85516" w:rsidRPr="008417B8" w:rsidRDefault="00B85516" w:rsidP="00B85516">
      <w:pPr>
        <w:pStyle w:val="StyleHeading1Numbered-1Latin14pt"/>
      </w:pPr>
      <w:bookmarkStart w:id="23" w:name="_Toc174165513"/>
      <w:bookmarkStart w:id="24" w:name="_Toc173315969"/>
      <w:r w:rsidRPr="008417B8">
        <w:t>Overview of the ISB</w:t>
      </w:r>
      <w:bookmarkEnd w:id="22"/>
      <w:bookmarkEnd w:id="23"/>
      <w:bookmarkEnd w:id="24"/>
    </w:p>
    <w:p w:rsidR="00B85516" w:rsidRPr="008417B8" w:rsidRDefault="00B85516" w:rsidP="00B85516">
      <w:pPr>
        <w:pStyle w:val="Heading2"/>
      </w:pPr>
      <w:bookmarkStart w:id="25" w:name="_Toc159646585"/>
      <w:bookmarkStart w:id="26" w:name="_Toc174165514"/>
      <w:bookmarkStart w:id="27" w:name="_Toc173315970"/>
      <w:r w:rsidRPr="008417B8">
        <w:t>ISB Scope, Vision and Purpose</w:t>
      </w:r>
      <w:bookmarkEnd w:id="25"/>
      <w:bookmarkEnd w:id="26"/>
      <w:bookmarkEnd w:id="27"/>
    </w:p>
    <w:p w:rsidR="00B85516" w:rsidRPr="008417B8" w:rsidRDefault="00B85516" w:rsidP="00B85516">
      <w:r w:rsidRPr="008417B8">
        <w:t xml:space="preserve">The ISB will be the authority for system-wide information and data standards for the </w:t>
      </w:r>
      <w:r w:rsidR="0074638E">
        <w:t>Education, Skills and Children</w:t>
      </w:r>
      <w:r w:rsidR="0074638E">
        <w:rPr>
          <w:rFonts w:hint="eastAsia"/>
        </w:rPr>
        <w:t>’</w:t>
      </w:r>
      <w:r w:rsidR="0074638E">
        <w:t>s Services</w:t>
      </w:r>
      <w:r w:rsidRPr="008417B8">
        <w:t xml:space="preserve"> system in </w:t>
      </w:r>
      <w:smartTag w:uri="urn:schemas-microsoft-com:office:smarttags" w:element="place">
        <w:smartTag w:uri="urn:schemas-microsoft-com:office:smarttags" w:element="country-region">
          <w:r w:rsidRPr="008417B8">
            <w:t>England</w:t>
          </w:r>
        </w:smartTag>
      </w:smartTag>
      <w:r w:rsidRPr="008417B8">
        <w:t>.   </w:t>
      </w:r>
    </w:p>
    <w:p w:rsidR="00B85516" w:rsidRPr="008417B8" w:rsidRDefault="00B85516" w:rsidP="00B85516"/>
    <w:p w:rsidR="00B85516" w:rsidRPr="008417B8" w:rsidRDefault="00B85516" w:rsidP="00B85516">
      <w:r w:rsidRPr="008417B8">
        <w:t>The aims of the ISB are to:</w:t>
      </w:r>
    </w:p>
    <w:p w:rsidR="00B85516" w:rsidRPr="008417B8" w:rsidRDefault="00B85516" w:rsidP="00B85516"/>
    <w:p w:rsidR="00B85516" w:rsidRPr="008417B8" w:rsidRDefault="00B85516" w:rsidP="00B85516">
      <w:pPr>
        <w:widowControl/>
        <w:numPr>
          <w:ilvl w:val="0"/>
          <w:numId w:val="5"/>
        </w:numPr>
        <w:overflowPunct/>
        <w:autoSpaceDE/>
        <w:autoSpaceDN/>
        <w:adjustRightInd/>
        <w:ind w:left="714" w:hanging="357"/>
        <w:textAlignment w:val="auto"/>
      </w:pPr>
      <w:r w:rsidRPr="008417B8">
        <w:t>Develop information standards to help front line delivery</w:t>
      </w:r>
    </w:p>
    <w:p w:rsidR="00B85516" w:rsidRPr="008417B8" w:rsidRDefault="00B85516" w:rsidP="00B85516">
      <w:pPr>
        <w:widowControl/>
        <w:numPr>
          <w:ilvl w:val="0"/>
          <w:numId w:val="5"/>
        </w:numPr>
        <w:overflowPunct/>
        <w:autoSpaceDE/>
        <w:autoSpaceDN/>
        <w:adjustRightInd/>
        <w:ind w:left="714" w:hanging="357"/>
        <w:textAlignment w:val="auto"/>
      </w:pPr>
      <w:r w:rsidRPr="008417B8">
        <w:t xml:space="preserve">Promote the personalisation of learning and children’s services </w:t>
      </w:r>
    </w:p>
    <w:p w:rsidR="00B85516" w:rsidRPr="008417B8" w:rsidRDefault="00B85516" w:rsidP="00B85516">
      <w:pPr>
        <w:widowControl/>
        <w:numPr>
          <w:ilvl w:val="0"/>
          <w:numId w:val="5"/>
        </w:numPr>
        <w:overflowPunct/>
        <w:autoSpaceDE/>
        <w:autoSpaceDN/>
        <w:adjustRightInd/>
        <w:ind w:left="714" w:hanging="357"/>
        <w:textAlignment w:val="auto"/>
      </w:pPr>
      <w:r w:rsidRPr="008417B8">
        <w:t>Improve the use of information to aid learner progression and transition</w:t>
      </w:r>
    </w:p>
    <w:p w:rsidR="00B85516" w:rsidRPr="008417B8" w:rsidRDefault="00B85516" w:rsidP="00B85516">
      <w:pPr>
        <w:widowControl/>
        <w:numPr>
          <w:ilvl w:val="0"/>
          <w:numId w:val="5"/>
        </w:numPr>
        <w:overflowPunct/>
        <w:autoSpaceDE/>
        <w:autoSpaceDN/>
        <w:adjustRightInd/>
        <w:ind w:left="714" w:hanging="357"/>
        <w:textAlignment w:val="auto"/>
      </w:pPr>
      <w:r w:rsidRPr="008417B8">
        <w:t>Facilitate sharing of information between agencies, system-wide</w:t>
      </w:r>
    </w:p>
    <w:p w:rsidR="00B85516" w:rsidRPr="008417B8" w:rsidRDefault="00B85516" w:rsidP="00B85516">
      <w:pPr>
        <w:widowControl/>
        <w:numPr>
          <w:ilvl w:val="0"/>
          <w:numId w:val="5"/>
        </w:numPr>
        <w:overflowPunct/>
        <w:autoSpaceDE/>
        <w:autoSpaceDN/>
        <w:adjustRightInd/>
        <w:ind w:left="714" w:hanging="357"/>
        <w:textAlignment w:val="auto"/>
      </w:pPr>
      <w:r w:rsidRPr="008417B8">
        <w:t>Ensure greater efficiency and better outcomes for children and learners</w:t>
      </w:r>
    </w:p>
    <w:p w:rsidR="00B85516" w:rsidRPr="008417B8" w:rsidRDefault="00B85516" w:rsidP="00B85516">
      <w:pPr>
        <w:widowControl/>
        <w:numPr>
          <w:ilvl w:val="0"/>
          <w:numId w:val="5"/>
        </w:numPr>
        <w:overflowPunct/>
        <w:autoSpaceDE/>
        <w:autoSpaceDN/>
        <w:adjustRightInd/>
        <w:ind w:left="714" w:hanging="357"/>
        <w:textAlignment w:val="auto"/>
      </w:pPr>
      <w:r w:rsidRPr="008417B8">
        <w:t>Ensure the bureaucratic impact on the front line is minimised.</w:t>
      </w:r>
    </w:p>
    <w:p w:rsidR="00B85516" w:rsidRPr="008417B8" w:rsidRDefault="00B85516" w:rsidP="00B85516"/>
    <w:p w:rsidR="00B85516" w:rsidRPr="008417B8" w:rsidRDefault="00CB0DC8" w:rsidP="00B85516">
      <w:r>
        <w:br w:type="page"/>
      </w:r>
      <w:r w:rsidR="00B85516" w:rsidRPr="008417B8">
        <w:lastRenderedPageBreak/>
        <w:t>The ISB is intended to:</w:t>
      </w:r>
    </w:p>
    <w:p w:rsidR="00B85516" w:rsidRPr="008417B8" w:rsidRDefault="00B85516" w:rsidP="00B85516"/>
    <w:p w:rsidR="00B85516" w:rsidRPr="008417B8" w:rsidRDefault="00B85516" w:rsidP="00B85516">
      <w:pPr>
        <w:widowControl/>
        <w:numPr>
          <w:ilvl w:val="0"/>
          <w:numId w:val="4"/>
        </w:numPr>
        <w:overflowPunct/>
        <w:autoSpaceDE/>
        <w:autoSpaceDN/>
        <w:adjustRightInd/>
        <w:ind w:left="714" w:hanging="357"/>
        <w:textAlignment w:val="auto"/>
      </w:pPr>
      <w:r w:rsidRPr="008417B8">
        <w:t>Be the system-wide authority for all information and data standards including but not limited to standards for: information presentation, operational and management information, learning platforms and e-portfolios, teaching and learning content, technical interoperability and accessibility (for disabilities etc).</w:t>
      </w:r>
    </w:p>
    <w:p w:rsidR="00B85516" w:rsidRPr="008417B8" w:rsidRDefault="00B85516" w:rsidP="00B41FF2">
      <w:pPr>
        <w:widowControl/>
        <w:numPr>
          <w:ilvl w:val="0"/>
          <w:numId w:val="4"/>
        </w:numPr>
        <w:overflowPunct/>
        <w:autoSpaceDE/>
        <w:autoSpaceDN/>
        <w:adjustRightInd/>
        <w:ind w:left="714" w:hanging="357"/>
        <w:textAlignment w:val="auto"/>
      </w:pPr>
      <w:r w:rsidRPr="008417B8">
        <w:t xml:space="preserve">Be recognised by all parts of </w:t>
      </w:r>
      <w:r w:rsidR="0074638E">
        <w:t>Education, Skills and Children</w:t>
      </w:r>
      <w:r w:rsidR="0074638E">
        <w:rPr>
          <w:rFonts w:hint="eastAsia"/>
        </w:rPr>
        <w:t>’</w:t>
      </w:r>
      <w:r w:rsidR="0074638E">
        <w:t>s Services</w:t>
      </w:r>
      <w:r w:rsidR="00453D16">
        <w:t xml:space="preserve"> </w:t>
      </w:r>
      <w:r w:rsidRPr="008417B8">
        <w:t>as essential to good information governance</w:t>
      </w:r>
    </w:p>
    <w:p w:rsidR="00B85516" w:rsidRPr="008417B8" w:rsidRDefault="00B85516" w:rsidP="00B85516">
      <w:pPr>
        <w:widowControl/>
        <w:numPr>
          <w:ilvl w:val="0"/>
          <w:numId w:val="4"/>
        </w:numPr>
        <w:overflowPunct/>
        <w:autoSpaceDE/>
        <w:autoSpaceDN/>
        <w:adjustRightInd/>
        <w:ind w:left="714" w:hanging="357"/>
        <w:textAlignment w:val="auto"/>
      </w:pPr>
      <w:r w:rsidRPr="008417B8">
        <w:t>Be visible, participative, open and authoritative in its decision making</w:t>
      </w:r>
    </w:p>
    <w:p w:rsidR="00B85516" w:rsidRPr="008417B8" w:rsidRDefault="00B85516" w:rsidP="00B85516">
      <w:pPr>
        <w:widowControl/>
        <w:numPr>
          <w:ilvl w:val="0"/>
          <w:numId w:val="4"/>
        </w:numPr>
        <w:overflowPunct/>
        <w:autoSpaceDE/>
        <w:autoSpaceDN/>
        <w:adjustRightInd/>
        <w:ind w:left="714" w:hanging="357"/>
        <w:textAlignment w:val="auto"/>
      </w:pPr>
      <w:r w:rsidRPr="008417B8">
        <w:t>Provide an approvals process which is effective and efficient, rather than burdensome</w:t>
      </w:r>
    </w:p>
    <w:p w:rsidR="00B85516" w:rsidRPr="008417B8" w:rsidRDefault="00B85516" w:rsidP="00B85516">
      <w:pPr>
        <w:widowControl/>
        <w:numPr>
          <w:ilvl w:val="0"/>
          <w:numId w:val="4"/>
        </w:numPr>
        <w:overflowPunct/>
        <w:autoSpaceDE/>
        <w:autoSpaceDN/>
        <w:adjustRightInd/>
        <w:ind w:left="714" w:hanging="357"/>
        <w:textAlignment w:val="auto"/>
      </w:pPr>
      <w:r w:rsidRPr="008417B8">
        <w:t>Be able to engage effectively to support the development of system standards and the development process, where necessary</w:t>
      </w:r>
    </w:p>
    <w:p w:rsidR="00B85516" w:rsidRPr="008417B8" w:rsidRDefault="00B85516" w:rsidP="00B85516">
      <w:pPr>
        <w:widowControl/>
        <w:numPr>
          <w:ilvl w:val="0"/>
          <w:numId w:val="4"/>
        </w:numPr>
        <w:overflowPunct/>
        <w:autoSpaceDE/>
        <w:autoSpaceDN/>
        <w:adjustRightInd/>
        <w:ind w:left="714" w:hanging="357"/>
        <w:textAlignment w:val="auto"/>
      </w:pPr>
      <w:r w:rsidRPr="008417B8">
        <w:t xml:space="preserve">Demonstrate clear progress towards the development of standards that support the information strategy </w:t>
      </w:r>
    </w:p>
    <w:p w:rsidR="00B85516" w:rsidRPr="008417B8" w:rsidRDefault="00B85516" w:rsidP="00B85516">
      <w:pPr>
        <w:widowControl/>
        <w:numPr>
          <w:ilvl w:val="0"/>
          <w:numId w:val="4"/>
        </w:numPr>
        <w:overflowPunct/>
        <w:autoSpaceDE/>
        <w:autoSpaceDN/>
        <w:adjustRightInd/>
        <w:ind w:left="714" w:hanging="357"/>
        <w:textAlignment w:val="auto"/>
      </w:pPr>
      <w:r w:rsidRPr="008417B8">
        <w:t>Work with the businesses to ensure the needs of ICT-enabled policy programmes are met</w:t>
      </w:r>
    </w:p>
    <w:p w:rsidR="00B85516" w:rsidRPr="008417B8" w:rsidRDefault="00B85516" w:rsidP="00B85516">
      <w:pPr>
        <w:widowControl/>
        <w:numPr>
          <w:ilvl w:val="0"/>
          <w:numId w:val="4"/>
        </w:numPr>
        <w:overflowPunct/>
        <w:autoSpaceDE/>
        <w:autoSpaceDN/>
        <w:adjustRightInd/>
        <w:ind w:left="714" w:hanging="357"/>
        <w:textAlignment w:val="auto"/>
      </w:pPr>
      <w:r w:rsidRPr="008417B8">
        <w:t>Communicate developments in the system, with suppliers and developers, and across Government and internationally.</w:t>
      </w:r>
    </w:p>
    <w:p w:rsidR="00B85516" w:rsidRPr="008417B8" w:rsidRDefault="00B85516" w:rsidP="00B85516">
      <w:pPr>
        <w:pStyle w:val="Heading2"/>
      </w:pPr>
      <w:bookmarkStart w:id="28" w:name="_Toc168719042"/>
      <w:bookmarkStart w:id="29" w:name="_Toc168739544"/>
      <w:bookmarkStart w:id="30" w:name="_Toc168895631"/>
      <w:bookmarkStart w:id="31" w:name="_Toc168895795"/>
      <w:bookmarkStart w:id="32" w:name="_Toc169338744"/>
      <w:bookmarkStart w:id="33" w:name="_Toc169506608"/>
      <w:bookmarkStart w:id="34" w:name="_Toc168719048"/>
      <w:bookmarkStart w:id="35" w:name="_Toc168739550"/>
      <w:bookmarkStart w:id="36" w:name="_Toc168895637"/>
      <w:bookmarkStart w:id="37" w:name="_Toc168895801"/>
      <w:bookmarkStart w:id="38" w:name="_Toc169338750"/>
      <w:bookmarkStart w:id="39" w:name="_Toc169506614"/>
      <w:bookmarkStart w:id="40" w:name="_Toc173315973"/>
      <w:bookmarkStart w:id="41" w:name="_Toc173315974"/>
      <w:bookmarkStart w:id="42" w:name="_Toc173315975"/>
      <w:bookmarkStart w:id="43" w:name="_Toc173315976"/>
      <w:bookmarkStart w:id="44" w:name="_Toc173315977"/>
      <w:bookmarkStart w:id="45" w:name="_Toc173315979"/>
      <w:bookmarkStart w:id="46" w:name="_Toc173315980"/>
      <w:bookmarkStart w:id="47" w:name="_Toc174165515"/>
      <w:bookmarkStart w:id="48" w:name="_Toc173315981"/>
      <w:bookmarkStart w:id="49" w:name="_Toc15964658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8417B8">
        <w:t>Ministerial Authority</w:t>
      </w:r>
      <w:bookmarkEnd w:id="47"/>
      <w:bookmarkEnd w:id="48"/>
    </w:p>
    <w:p w:rsidR="00B85516" w:rsidRPr="008417B8" w:rsidRDefault="00B85516" w:rsidP="00B85516">
      <w:r w:rsidRPr="008417B8">
        <w:t xml:space="preserve">On </w:t>
      </w:r>
      <w:smartTag w:uri="urn:schemas-microsoft-com:office:smarttags" w:element="date">
        <w:smartTagPr>
          <w:attr w:name="Year" w:val="2006"/>
          <w:attr w:name="Day" w:val="6"/>
          <w:attr w:name="Month" w:val="2"/>
        </w:smartTagPr>
        <w:r w:rsidRPr="008417B8">
          <w:t>6</w:t>
        </w:r>
        <w:r w:rsidRPr="008417B8">
          <w:rPr>
            <w:vertAlign w:val="superscript"/>
          </w:rPr>
          <w:t>th</w:t>
        </w:r>
        <w:r w:rsidRPr="008417B8">
          <w:t xml:space="preserve"> February 2006</w:t>
        </w:r>
      </w:smartTag>
      <w:r w:rsidRPr="008417B8">
        <w:t xml:space="preserve">, Ministers expressed themselves content with recommendations on the proposed broad shape, scope and next steps on arrangements for establishing and launching an Information Standards Board for </w:t>
      </w:r>
      <w:r w:rsidR="0074638E">
        <w:t>Education, Skills and Children</w:t>
      </w:r>
      <w:r w:rsidR="0074638E">
        <w:rPr>
          <w:rFonts w:hint="eastAsia"/>
        </w:rPr>
        <w:t>’</w:t>
      </w:r>
      <w:r w:rsidR="0074638E">
        <w:t>s Services</w:t>
      </w:r>
      <w:r w:rsidRPr="008417B8">
        <w:t xml:space="preserve">.  </w:t>
      </w:r>
    </w:p>
    <w:p w:rsidR="00B85516" w:rsidRPr="008417B8" w:rsidRDefault="00B85516" w:rsidP="00B85516"/>
    <w:p w:rsidR="00B85516" w:rsidRPr="008417B8" w:rsidRDefault="00B85516" w:rsidP="00B85516">
      <w:r w:rsidRPr="008417B8">
        <w:t xml:space="preserve">In brief, these recommendations proposed setting up a Board which would, essentially, govern by consensus.  It would not be an NDPB or have any kind of separate status, statutory or otherwise.  It would be led by </w:t>
      </w:r>
      <w:r w:rsidR="00C423DF">
        <w:t>Df</w:t>
      </w:r>
      <w:r w:rsidR="00AA77F0">
        <w:t>ES</w:t>
      </w:r>
      <w:r w:rsidRPr="008417B8">
        <w:t xml:space="preserve"> </w:t>
      </w:r>
      <w:r w:rsidR="00647BCD">
        <w:t xml:space="preserve">(as was) </w:t>
      </w:r>
      <w:r w:rsidRPr="008417B8">
        <w:t>and have a membership drawn from key partners.  It would cover standards for both “data” (information about learners and others) and for e-learning though it might build its remit in stages.  It would set priorities, co-ordinate work done around the system and provide quality assurance, formal approval and change control.  It would police the system by virtue of the authority given to it by the partners, not by any statutory powers or suchlike.</w:t>
      </w:r>
    </w:p>
    <w:p w:rsidR="00B85516" w:rsidRPr="008417B8" w:rsidRDefault="00B85516" w:rsidP="00B85516"/>
    <w:p w:rsidR="00B85516" w:rsidRPr="008417B8" w:rsidRDefault="00B85516" w:rsidP="00647BCD">
      <w:r w:rsidRPr="008417B8">
        <w:t xml:space="preserve">The Secretary of State made an announcement about creating an ISB at BETT on </w:t>
      </w:r>
      <w:smartTag w:uri="urn:schemas-microsoft-com:office:smarttags" w:element="date">
        <w:smartTagPr>
          <w:attr w:name="Year" w:val="2006"/>
          <w:attr w:name="Day" w:val="11"/>
          <w:attr w:name="Month" w:val="1"/>
        </w:smartTagPr>
        <w:r w:rsidRPr="008417B8">
          <w:t>11</w:t>
        </w:r>
        <w:r w:rsidRPr="008417B8">
          <w:rPr>
            <w:vertAlign w:val="superscript"/>
          </w:rPr>
          <w:t>th</w:t>
        </w:r>
        <w:r w:rsidRPr="008417B8">
          <w:t xml:space="preserve"> January 2006</w:t>
        </w:r>
      </w:smartTag>
      <w:r w:rsidRPr="008417B8">
        <w:t xml:space="preserve"> as a signal of intent, at the same time making clear that </w:t>
      </w:r>
      <w:r w:rsidR="00647BCD">
        <w:t xml:space="preserve">the Department </w:t>
      </w:r>
      <w:r w:rsidRPr="008417B8">
        <w:t xml:space="preserve">should develop the idea with others.  The ISB was formally launched in April 2006 but its remit and mode of operation was not finalised by then: it was charged with its own subsequent development, accountable to </w:t>
      </w:r>
      <w:r w:rsidR="00647BCD">
        <w:t>all partner organisations</w:t>
      </w:r>
      <w:r w:rsidRPr="008417B8">
        <w:t>.  Information standards are a key component in taking the e-Strategy forward, and we believe that early progress can be made and will be welcomed.</w:t>
      </w:r>
    </w:p>
    <w:p w:rsidR="00DA2380" w:rsidRDefault="00926399" w:rsidP="00B85516">
      <w:pPr>
        <w:pStyle w:val="Heading2"/>
      </w:pPr>
      <w:bookmarkStart w:id="50" w:name="_Toc174165516"/>
      <w:bookmarkStart w:id="51" w:name="_Toc173315982"/>
      <w:r>
        <w:t>The Benefits of System-wide Information Standards</w:t>
      </w:r>
      <w:bookmarkEnd w:id="50"/>
      <w:bookmarkEnd w:id="51"/>
    </w:p>
    <w:p w:rsidR="00EF5C35" w:rsidRDefault="00EF5C35" w:rsidP="00EF5C35">
      <w:pPr>
        <w:rPr>
          <w:rFonts w:cs="Arial"/>
        </w:rPr>
      </w:pPr>
      <w:r w:rsidRPr="008417B8">
        <w:rPr>
          <w:rFonts w:cs="Arial"/>
        </w:rPr>
        <w:t xml:space="preserve">System-wide information standards will enhance the capacity and capability to access and use information to best effect across the </w:t>
      </w:r>
      <w:r w:rsidR="0074638E">
        <w:rPr>
          <w:rFonts w:cs="Arial"/>
        </w:rPr>
        <w:t>Education, Skills and Children</w:t>
      </w:r>
      <w:r w:rsidR="0074638E">
        <w:rPr>
          <w:rFonts w:cs="Arial" w:hint="eastAsia"/>
        </w:rPr>
        <w:t>’</w:t>
      </w:r>
      <w:r w:rsidR="0074638E">
        <w:rPr>
          <w:rFonts w:cs="Arial"/>
        </w:rPr>
        <w:t>s Services</w:t>
      </w:r>
      <w:r>
        <w:rPr>
          <w:rFonts w:cs="Arial"/>
        </w:rPr>
        <w:t xml:space="preserve"> system by:</w:t>
      </w:r>
      <w:r w:rsidRPr="008417B8">
        <w:rPr>
          <w:rFonts w:cs="Arial"/>
        </w:rPr>
        <w:t xml:space="preserve"> </w:t>
      </w:r>
    </w:p>
    <w:p w:rsidR="00EF5C35" w:rsidRDefault="00EF5C35" w:rsidP="00EF5C35">
      <w:pPr>
        <w:rPr>
          <w:rFonts w:cs="Arial"/>
        </w:rPr>
      </w:pPr>
    </w:p>
    <w:p w:rsidR="00EF5C35" w:rsidRDefault="00EF5C35" w:rsidP="00926399">
      <w:pPr>
        <w:widowControl/>
        <w:numPr>
          <w:ilvl w:val="0"/>
          <w:numId w:val="4"/>
        </w:numPr>
        <w:rPr>
          <w:rFonts w:cs="Arial"/>
        </w:rPr>
      </w:pPr>
      <w:r>
        <w:t>Reducing</w:t>
      </w:r>
      <w:r w:rsidRPr="008417B8">
        <w:t xml:space="preserve"> the implementation time and costs of </w:t>
      </w:r>
      <w:r w:rsidR="00926399" w:rsidRPr="008417B8">
        <w:rPr>
          <w:rFonts w:cs="Arial"/>
        </w:rPr>
        <w:t>developing and delivering sector programmes and solutions</w:t>
      </w:r>
      <w:r w:rsidR="00CA6F84" w:rsidRPr="008417B8">
        <w:rPr>
          <w:rFonts w:cs="Arial"/>
        </w:rPr>
        <w:t>, increasing value for money</w:t>
      </w:r>
    </w:p>
    <w:p w:rsidR="00EF5C35" w:rsidRPr="008417B8" w:rsidRDefault="00EF5C35" w:rsidP="00EF5C35">
      <w:pPr>
        <w:widowControl/>
        <w:numPr>
          <w:ilvl w:val="0"/>
          <w:numId w:val="4"/>
        </w:numPr>
        <w:overflowPunct/>
        <w:autoSpaceDE/>
        <w:autoSpaceDN/>
        <w:adjustRightInd/>
        <w:ind w:left="714" w:hanging="357"/>
        <w:textAlignment w:val="auto"/>
      </w:pPr>
      <w:r>
        <w:t>Reducing</w:t>
      </w:r>
      <w:r w:rsidRPr="008417B8">
        <w:t xml:space="preserve"> operational costs by enabling data to be created once and used many times across different sectors</w:t>
      </w:r>
    </w:p>
    <w:p w:rsidR="00EF5C35" w:rsidRPr="008417B8" w:rsidRDefault="00EF5C35" w:rsidP="00EF5C35">
      <w:pPr>
        <w:widowControl/>
        <w:numPr>
          <w:ilvl w:val="0"/>
          <w:numId w:val="4"/>
        </w:numPr>
        <w:overflowPunct/>
        <w:autoSpaceDE/>
        <w:autoSpaceDN/>
        <w:adjustRightInd/>
        <w:ind w:left="714" w:hanging="357"/>
        <w:textAlignment w:val="auto"/>
      </w:pPr>
      <w:r>
        <w:t>Creating</w:t>
      </w:r>
      <w:r w:rsidRPr="008417B8">
        <w:t xml:space="preserve"> a more open and competitive market for educational software</w:t>
      </w:r>
    </w:p>
    <w:p w:rsidR="00A90074" w:rsidRDefault="00EF5C35" w:rsidP="00A90074">
      <w:pPr>
        <w:widowControl/>
        <w:numPr>
          <w:ilvl w:val="0"/>
          <w:numId w:val="4"/>
        </w:numPr>
        <w:overflowPunct/>
        <w:autoSpaceDE/>
        <w:autoSpaceDN/>
        <w:adjustRightInd/>
        <w:ind w:left="714" w:hanging="357"/>
        <w:textAlignment w:val="auto"/>
      </w:pPr>
      <w:r>
        <w:t>Enabling</w:t>
      </w:r>
      <w:r w:rsidRPr="008417B8">
        <w:t xml:space="preserve"> the creation of innovative, high value online services for enhancing learner and child outcomes. </w:t>
      </w:r>
    </w:p>
    <w:p w:rsidR="00926399" w:rsidRDefault="00CB0DC8" w:rsidP="00926399">
      <w:pPr>
        <w:pStyle w:val="Heading2"/>
      </w:pPr>
      <w:bookmarkStart w:id="52" w:name="_Toc174165517"/>
      <w:bookmarkStart w:id="53" w:name="_Toc173315983"/>
      <w:r>
        <w:br w:type="page"/>
      </w:r>
      <w:r w:rsidR="00926399">
        <w:lastRenderedPageBreak/>
        <w:t>Why Do We Need the ISB?</w:t>
      </w:r>
      <w:bookmarkEnd w:id="52"/>
      <w:bookmarkEnd w:id="53"/>
    </w:p>
    <w:p w:rsidR="00926399" w:rsidRPr="008417B8" w:rsidRDefault="00926399" w:rsidP="007A4D10">
      <w:pPr>
        <w:rPr>
          <w:rFonts w:cs="Arial"/>
        </w:rPr>
      </w:pPr>
      <w:r w:rsidRPr="008417B8">
        <w:rPr>
          <w:rFonts w:cs="Arial"/>
        </w:rPr>
        <w:t xml:space="preserve">The direct benefits to learners and practitioners will </w:t>
      </w:r>
      <w:r>
        <w:rPr>
          <w:rFonts w:cs="Arial"/>
        </w:rPr>
        <w:t xml:space="preserve">usually </w:t>
      </w:r>
      <w:r w:rsidRPr="008417B8">
        <w:rPr>
          <w:rFonts w:cs="Arial"/>
        </w:rPr>
        <w:t xml:space="preserve">be enabled and delivered by ICT-enabled change programmes throughout the system, contributing to </w:t>
      </w:r>
      <w:r>
        <w:rPr>
          <w:rFonts w:cs="Arial"/>
        </w:rPr>
        <w:t xml:space="preserve">the delivery of </w:t>
      </w:r>
      <w:r w:rsidRPr="008417B8">
        <w:rPr>
          <w:rFonts w:cs="Arial"/>
        </w:rPr>
        <w:t>Departmental Strategic Objectives and Public Service Agreements.</w:t>
      </w:r>
    </w:p>
    <w:p w:rsidR="00692842" w:rsidRDefault="00692842" w:rsidP="00EF5C35">
      <w:pPr>
        <w:rPr>
          <w:rFonts w:cs="Arial"/>
        </w:rPr>
      </w:pPr>
    </w:p>
    <w:p w:rsidR="00EF5C35" w:rsidRDefault="00692842" w:rsidP="001F78D5">
      <w:pPr>
        <w:rPr>
          <w:rFonts w:cs="Arial"/>
        </w:rPr>
      </w:pPr>
      <w:r w:rsidRPr="00692842">
        <w:rPr>
          <w:rFonts w:cs="Arial"/>
        </w:rPr>
        <w:t xml:space="preserve">The ISB’s role is to provide governance of standardisation, i.e. publishing consensual documents.  </w:t>
      </w:r>
      <w:r w:rsidR="00EF5C35" w:rsidRPr="008417B8">
        <w:rPr>
          <w:rFonts w:cs="Arial"/>
        </w:rPr>
        <w:t xml:space="preserve">The ISB </w:t>
      </w:r>
      <w:r w:rsidR="00EF5C35" w:rsidRPr="00692842">
        <w:rPr>
          <w:rFonts w:cs="Arial"/>
        </w:rPr>
        <w:t xml:space="preserve">will </w:t>
      </w:r>
      <w:r w:rsidR="00EF5C35" w:rsidRPr="008417B8">
        <w:rPr>
          <w:rFonts w:cs="Arial"/>
        </w:rPr>
        <w:t xml:space="preserve">contribute by: </w:t>
      </w:r>
    </w:p>
    <w:p w:rsidR="0011632C" w:rsidRPr="008417B8" w:rsidRDefault="0011632C" w:rsidP="00EF5C35">
      <w:pPr>
        <w:rPr>
          <w:rFonts w:cs="Arial"/>
        </w:rPr>
      </w:pPr>
    </w:p>
    <w:p w:rsidR="00926399" w:rsidRPr="00926399" w:rsidRDefault="00CA6F84" w:rsidP="00692842">
      <w:pPr>
        <w:widowControl/>
        <w:numPr>
          <w:ilvl w:val="0"/>
          <w:numId w:val="61"/>
        </w:numPr>
        <w:rPr>
          <w:rFonts w:cs="Arial"/>
        </w:rPr>
      </w:pPr>
      <w:r>
        <w:rPr>
          <w:rFonts w:cs="Arial"/>
        </w:rPr>
        <w:t xml:space="preserve">Providing a “one stop shop” for knowledge </w:t>
      </w:r>
      <w:r w:rsidR="00926399">
        <w:rPr>
          <w:rFonts w:cs="Arial"/>
        </w:rPr>
        <w:t xml:space="preserve">about </w:t>
      </w:r>
      <w:r>
        <w:rPr>
          <w:rFonts w:cs="Arial"/>
        </w:rPr>
        <w:t xml:space="preserve">information </w:t>
      </w:r>
      <w:r w:rsidR="00926399">
        <w:rPr>
          <w:rFonts w:cs="Arial"/>
        </w:rPr>
        <w:t>standard</w:t>
      </w:r>
      <w:r>
        <w:rPr>
          <w:rFonts w:cs="Arial"/>
        </w:rPr>
        <w:t>s and standard</w:t>
      </w:r>
      <w:r w:rsidR="00926399">
        <w:rPr>
          <w:rFonts w:cs="Arial"/>
        </w:rPr>
        <w:t xml:space="preserve"> </w:t>
      </w:r>
      <w:r w:rsidR="00926399" w:rsidRPr="008417B8">
        <w:rPr>
          <w:rFonts w:cs="Arial"/>
        </w:rPr>
        <w:t>solution</w:t>
      </w:r>
      <w:r w:rsidR="00926399">
        <w:rPr>
          <w:rFonts w:cs="Arial"/>
        </w:rPr>
        <w:t>s</w:t>
      </w:r>
      <w:r w:rsidR="00926399" w:rsidRPr="008417B8">
        <w:rPr>
          <w:rFonts w:cs="Arial"/>
        </w:rPr>
        <w:t xml:space="preserve"> </w:t>
      </w:r>
      <w:r>
        <w:rPr>
          <w:rFonts w:cs="Arial"/>
        </w:rPr>
        <w:t xml:space="preserve">in </w:t>
      </w:r>
      <w:r w:rsidR="0074638E">
        <w:rPr>
          <w:rFonts w:cs="Arial"/>
        </w:rPr>
        <w:t>Education, Skills and Children</w:t>
      </w:r>
      <w:r w:rsidR="0074638E">
        <w:rPr>
          <w:rFonts w:cs="Arial" w:hint="eastAsia"/>
        </w:rPr>
        <w:t>’</w:t>
      </w:r>
      <w:r w:rsidR="0074638E">
        <w:rPr>
          <w:rFonts w:cs="Arial"/>
        </w:rPr>
        <w:t>s Services</w:t>
      </w:r>
      <w:r w:rsidR="00A90074">
        <w:rPr>
          <w:rFonts w:cs="Arial"/>
        </w:rPr>
        <w:t>.</w:t>
      </w:r>
    </w:p>
    <w:p w:rsidR="00A90074" w:rsidRDefault="00A90074" w:rsidP="00692842">
      <w:pPr>
        <w:widowControl/>
        <w:numPr>
          <w:ilvl w:val="0"/>
          <w:numId w:val="61"/>
        </w:numPr>
        <w:rPr>
          <w:rFonts w:cs="Arial"/>
        </w:rPr>
      </w:pPr>
      <w:r>
        <w:rPr>
          <w:rFonts w:cs="Arial"/>
        </w:rPr>
        <w:t>Providing strategic direction to help</w:t>
      </w:r>
      <w:r w:rsidR="00864D3D" w:rsidRPr="00864D3D">
        <w:rPr>
          <w:rFonts w:cs="Arial"/>
        </w:rPr>
        <w:t xml:space="preserve"> </w:t>
      </w:r>
      <w:r w:rsidR="00864D3D">
        <w:rPr>
          <w:rFonts w:cs="Arial"/>
        </w:rPr>
        <w:t>system wide</w:t>
      </w:r>
      <w:r>
        <w:rPr>
          <w:rFonts w:cs="Arial"/>
        </w:rPr>
        <w:t xml:space="preserve"> interoperability, overcome existing rigidities and gaps in data and information use and avoid future rigidities and barriers to creating a citizen- and learner-focused system.</w:t>
      </w:r>
    </w:p>
    <w:p w:rsidR="00020F2B" w:rsidRPr="007A4D10" w:rsidRDefault="00020F2B" w:rsidP="00692842">
      <w:pPr>
        <w:widowControl/>
        <w:numPr>
          <w:ilvl w:val="0"/>
          <w:numId w:val="61"/>
        </w:numPr>
        <w:rPr>
          <w:rFonts w:cs="Arial"/>
        </w:rPr>
      </w:pPr>
      <w:r>
        <w:rPr>
          <w:rFonts w:cs="Arial"/>
        </w:rPr>
        <w:t>Working collaboratively with partners to improve synergy, share and reduce costs, and eliminate overlaps and duplication whilst helping ensure developments are shared more effectively, lessons learned and interdependencies addressed across major operational implementations.</w:t>
      </w:r>
    </w:p>
    <w:p w:rsidR="00FC5B5C" w:rsidRDefault="00FC5B5C" w:rsidP="00692842">
      <w:pPr>
        <w:widowControl/>
        <w:numPr>
          <w:ilvl w:val="0"/>
          <w:numId w:val="61"/>
        </w:numPr>
        <w:rPr>
          <w:rFonts w:cs="Arial"/>
        </w:rPr>
      </w:pPr>
      <w:r>
        <w:rPr>
          <w:rFonts w:cs="Arial"/>
        </w:rPr>
        <w:t>Providing online collaborative tools to enable partners to work together on standards.</w:t>
      </w:r>
    </w:p>
    <w:p w:rsidR="00864D3D" w:rsidRDefault="00020F2B" w:rsidP="00692842">
      <w:pPr>
        <w:widowControl/>
        <w:numPr>
          <w:ilvl w:val="0"/>
          <w:numId w:val="61"/>
        </w:numPr>
        <w:rPr>
          <w:rFonts w:cs="Arial"/>
        </w:rPr>
      </w:pPr>
      <w:r>
        <w:rPr>
          <w:rFonts w:cs="Arial"/>
        </w:rPr>
        <w:t>Develop</w:t>
      </w:r>
      <w:r w:rsidR="007A4D10">
        <w:rPr>
          <w:rFonts w:cs="Arial"/>
        </w:rPr>
        <w:t xml:space="preserve">ing a </w:t>
      </w:r>
      <w:r>
        <w:rPr>
          <w:rFonts w:cs="Arial"/>
        </w:rPr>
        <w:t xml:space="preserve">definitive </w:t>
      </w:r>
      <w:r w:rsidR="007A4D10">
        <w:rPr>
          <w:rFonts w:cs="Arial"/>
        </w:rPr>
        <w:t xml:space="preserve">set of </w:t>
      </w:r>
      <w:r>
        <w:rPr>
          <w:rFonts w:cs="Arial"/>
        </w:rPr>
        <w:t>system-wide standards approved by partners across the system.</w:t>
      </w:r>
    </w:p>
    <w:p w:rsidR="00020F2B" w:rsidRDefault="00AF1A87" w:rsidP="00692842">
      <w:pPr>
        <w:widowControl/>
        <w:numPr>
          <w:ilvl w:val="0"/>
          <w:numId w:val="61"/>
        </w:numPr>
        <w:rPr>
          <w:rFonts w:cs="Arial"/>
        </w:rPr>
      </w:pPr>
      <w:r>
        <w:rPr>
          <w:rFonts w:cs="Arial"/>
        </w:rPr>
        <w:t>Successfully engaging</w:t>
      </w:r>
      <w:r w:rsidR="00020F2B">
        <w:rPr>
          <w:rFonts w:cs="Arial"/>
        </w:rPr>
        <w:t xml:space="preserve"> with </w:t>
      </w:r>
      <w:smartTag w:uri="urn:schemas-microsoft-com:office:smarttags" w:element="place">
        <w:smartTag w:uri="urn:schemas-microsoft-com:office:smarttags" w:element="country-region">
          <w:r w:rsidR="00020F2B">
            <w:rPr>
              <w:rFonts w:cs="Arial"/>
            </w:rPr>
            <w:t>UK</w:t>
          </w:r>
        </w:smartTag>
      </w:smartTag>
      <w:r w:rsidR="00020F2B">
        <w:rPr>
          <w:rFonts w:cs="Arial"/>
        </w:rPr>
        <w:t>, European and international standards bodies.</w:t>
      </w:r>
    </w:p>
    <w:p w:rsidR="002B0DFD" w:rsidRDefault="002B0DFD" w:rsidP="002B0DFD">
      <w:pPr>
        <w:widowControl/>
        <w:rPr>
          <w:rFonts w:cs="Arial"/>
        </w:rPr>
      </w:pPr>
    </w:p>
    <w:p w:rsidR="002B0DFD" w:rsidRDefault="002B0DFD" w:rsidP="00094ACB">
      <w:pPr>
        <w:widowControl/>
        <w:rPr>
          <w:rFonts w:cs="Arial"/>
        </w:rPr>
      </w:pPr>
      <w:r>
        <w:rPr>
          <w:rFonts w:cs="Arial"/>
        </w:rPr>
        <w:t xml:space="preserve">The ISB </w:t>
      </w:r>
      <w:r w:rsidR="00094ACB">
        <w:rPr>
          <w:rFonts w:cs="Arial"/>
        </w:rPr>
        <w:t xml:space="preserve">may </w:t>
      </w:r>
      <w:r>
        <w:rPr>
          <w:rFonts w:cs="Arial"/>
        </w:rPr>
        <w:t xml:space="preserve">also </w:t>
      </w:r>
      <w:r w:rsidR="00094ACB">
        <w:rPr>
          <w:rFonts w:cs="Arial"/>
        </w:rPr>
        <w:t xml:space="preserve">in the future </w:t>
      </w:r>
      <w:r>
        <w:rPr>
          <w:rFonts w:cs="Arial"/>
        </w:rPr>
        <w:t>provide services to assure the compliance of products and services with approved information standards.</w:t>
      </w:r>
    </w:p>
    <w:p w:rsidR="00692842" w:rsidRDefault="00692842" w:rsidP="00692842">
      <w:pPr>
        <w:widowControl/>
        <w:rPr>
          <w:rFonts w:cs="Arial"/>
        </w:rPr>
      </w:pPr>
    </w:p>
    <w:p w:rsidR="00885950" w:rsidRDefault="00885950" w:rsidP="00885950">
      <w:pPr>
        <w:widowControl/>
        <w:rPr>
          <w:rFonts w:cs="Arial"/>
        </w:rPr>
      </w:pPr>
      <w:r>
        <w:rPr>
          <w:rFonts w:cs="Arial"/>
        </w:rPr>
        <w:t>The ISB will not:</w:t>
      </w:r>
    </w:p>
    <w:p w:rsidR="0011632C" w:rsidRDefault="0011632C" w:rsidP="00885950">
      <w:pPr>
        <w:widowControl/>
        <w:rPr>
          <w:rFonts w:cs="Arial"/>
        </w:rPr>
      </w:pPr>
    </w:p>
    <w:p w:rsidR="00885950" w:rsidRPr="00885950" w:rsidRDefault="00885950" w:rsidP="00885950">
      <w:pPr>
        <w:widowControl/>
        <w:numPr>
          <w:ilvl w:val="0"/>
          <w:numId w:val="62"/>
        </w:numPr>
        <w:rPr>
          <w:rFonts w:cs="Arial"/>
        </w:rPr>
      </w:pPr>
      <w:bookmarkStart w:id="54" w:name="_Toc149560093"/>
      <w:bookmarkStart w:id="55" w:name="_Toc127602335"/>
      <w:r>
        <w:rPr>
          <w:rFonts w:cs="Arial"/>
        </w:rPr>
        <w:t>Specify</w:t>
      </w:r>
      <w:r w:rsidRPr="00885950">
        <w:rPr>
          <w:rFonts w:cs="Arial"/>
        </w:rPr>
        <w:t xml:space="preserve"> </w:t>
      </w:r>
      <w:r>
        <w:rPr>
          <w:rFonts w:cs="Arial"/>
        </w:rPr>
        <w:t>standards</w:t>
      </w:r>
    </w:p>
    <w:p w:rsidR="00885950" w:rsidRPr="00885950" w:rsidRDefault="00885950" w:rsidP="00885950">
      <w:pPr>
        <w:widowControl/>
        <w:numPr>
          <w:ilvl w:val="0"/>
          <w:numId w:val="62"/>
        </w:numPr>
        <w:rPr>
          <w:rFonts w:cs="Arial"/>
        </w:rPr>
      </w:pPr>
      <w:r>
        <w:rPr>
          <w:rFonts w:cs="Arial"/>
        </w:rPr>
        <w:t>Undertake trials of standards</w:t>
      </w:r>
    </w:p>
    <w:p w:rsidR="00885950" w:rsidRDefault="00885950" w:rsidP="003E2D13">
      <w:pPr>
        <w:widowControl/>
        <w:numPr>
          <w:ilvl w:val="0"/>
          <w:numId w:val="62"/>
        </w:numPr>
        <w:rPr>
          <w:rFonts w:cs="Arial"/>
        </w:rPr>
      </w:pPr>
      <w:r>
        <w:rPr>
          <w:rFonts w:cs="Arial"/>
        </w:rPr>
        <w:t>Develop standards</w:t>
      </w:r>
    </w:p>
    <w:p w:rsidR="00885950" w:rsidRPr="001F78D5" w:rsidRDefault="00885950" w:rsidP="008E6AB9">
      <w:pPr>
        <w:widowControl/>
        <w:numPr>
          <w:ilvl w:val="0"/>
          <w:numId w:val="62"/>
        </w:numPr>
        <w:rPr>
          <w:rFonts w:cs="Arial"/>
        </w:rPr>
      </w:pPr>
      <w:r w:rsidRPr="00885950">
        <w:rPr>
          <w:rFonts w:cs="Arial"/>
          <w:lang w:val="en-US"/>
        </w:rPr>
        <w:t>Support</w:t>
      </w:r>
      <w:r>
        <w:rPr>
          <w:rFonts w:cs="Arial"/>
          <w:lang w:val="en-US"/>
        </w:rPr>
        <w:t xml:space="preserve"> </w:t>
      </w:r>
      <w:r w:rsidR="008E6AB9">
        <w:rPr>
          <w:rFonts w:cs="Arial"/>
          <w:lang w:val="en-US"/>
        </w:rPr>
        <w:t xml:space="preserve">and maintain </w:t>
      </w:r>
      <w:r>
        <w:rPr>
          <w:rFonts w:cs="Arial"/>
          <w:lang w:val="en-US"/>
        </w:rPr>
        <w:t>standards</w:t>
      </w:r>
    </w:p>
    <w:p w:rsidR="001F78D5" w:rsidRDefault="001F78D5" w:rsidP="001F78D5">
      <w:pPr>
        <w:widowControl/>
        <w:rPr>
          <w:rFonts w:cs="Arial"/>
          <w:lang w:val="en-US"/>
        </w:rPr>
      </w:pPr>
    </w:p>
    <w:p w:rsidR="00693868" w:rsidRDefault="002431D9" w:rsidP="00693868">
      <w:pPr>
        <w:widowControl/>
        <w:rPr>
          <w:rFonts w:cs="Arial"/>
          <w:lang w:val="en-US"/>
        </w:rPr>
      </w:pPr>
      <w:r>
        <w:rPr>
          <w:rFonts w:cs="Arial"/>
          <w:lang w:val="en-US"/>
        </w:rPr>
        <w:t xml:space="preserve">NOTE:  </w:t>
      </w:r>
      <w:r w:rsidR="003E2D13">
        <w:rPr>
          <w:rFonts w:cs="Arial"/>
          <w:lang w:val="en-US"/>
        </w:rPr>
        <w:t>It is currently envisaged that t</w:t>
      </w:r>
      <w:r w:rsidR="001F78D5">
        <w:rPr>
          <w:rFonts w:cs="Arial"/>
          <w:lang w:val="en-US"/>
        </w:rPr>
        <w:t xml:space="preserve">he ISB will </w:t>
      </w:r>
      <w:r>
        <w:rPr>
          <w:rFonts w:cs="Arial"/>
          <w:lang w:val="en-US"/>
        </w:rPr>
        <w:t xml:space="preserve">not </w:t>
      </w:r>
      <w:r w:rsidR="001F78D5">
        <w:rPr>
          <w:rFonts w:cs="Arial"/>
          <w:lang w:val="en-US"/>
        </w:rPr>
        <w:t>be responsible for</w:t>
      </w:r>
      <w:r w:rsidR="00693868">
        <w:rPr>
          <w:rFonts w:cs="Arial"/>
          <w:lang w:val="en-US"/>
        </w:rPr>
        <w:t>:</w:t>
      </w:r>
      <w:r>
        <w:rPr>
          <w:rFonts w:cs="Arial"/>
          <w:lang w:val="en-US"/>
        </w:rPr>
        <w:t xml:space="preserve"> </w:t>
      </w:r>
    </w:p>
    <w:p w:rsidR="00693868" w:rsidRDefault="00693868" w:rsidP="00693868">
      <w:pPr>
        <w:widowControl/>
        <w:rPr>
          <w:rFonts w:cs="Arial"/>
          <w:lang w:val="en-US"/>
        </w:rPr>
      </w:pPr>
    </w:p>
    <w:p w:rsidR="001F78D5" w:rsidRDefault="00693868" w:rsidP="00693868">
      <w:pPr>
        <w:widowControl/>
        <w:numPr>
          <w:ilvl w:val="0"/>
          <w:numId w:val="62"/>
        </w:numPr>
        <w:rPr>
          <w:rFonts w:cs="Arial"/>
          <w:lang w:val="en-US"/>
        </w:rPr>
      </w:pPr>
      <w:r>
        <w:rPr>
          <w:rFonts w:cs="Arial"/>
          <w:lang w:val="en-US"/>
        </w:rPr>
        <w:t xml:space="preserve">Information and data standards relating to </w:t>
      </w:r>
      <w:r w:rsidR="002431D9">
        <w:rPr>
          <w:rFonts w:cs="Arial"/>
          <w:lang w:val="en-US"/>
        </w:rPr>
        <w:t>organisations’ internal management and administration, for example HR/workforce and financial management.</w:t>
      </w:r>
    </w:p>
    <w:p w:rsidR="00693868" w:rsidRPr="00693868" w:rsidRDefault="00693868" w:rsidP="00693868">
      <w:pPr>
        <w:widowControl/>
        <w:numPr>
          <w:ilvl w:val="0"/>
          <w:numId w:val="62"/>
        </w:numPr>
        <w:rPr>
          <w:rFonts w:cs="Arial"/>
          <w:lang w:val="en-US"/>
        </w:rPr>
      </w:pPr>
      <w:r>
        <w:rPr>
          <w:rFonts w:cs="Arial"/>
          <w:lang w:val="en-US"/>
        </w:rPr>
        <w:t>Standards relating to management, process and systems development other than in relation to information management.</w:t>
      </w:r>
    </w:p>
    <w:p w:rsidR="00525D86" w:rsidRPr="00525D86" w:rsidRDefault="00525D86" w:rsidP="00294507">
      <w:pPr>
        <w:pStyle w:val="Heading2"/>
      </w:pPr>
      <w:bookmarkStart w:id="56" w:name="_Toc174165518"/>
      <w:bookmarkStart w:id="57" w:name="_Toc173315984"/>
      <w:r w:rsidRPr="00525D86">
        <w:t>Key Stakeholders</w:t>
      </w:r>
      <w:bookmarkEnd w:id="54"/>
      <w:r w:rsidR="00F35984">
        <w:t xml:space="preserve"> and Their Expectations</w:t>
      </w:r>
      <w:bookmarkEnd w:id="56"/>
      <w:bookmarkEnd w:id="57"/>
    </w:p>
    <w:p w:rsidR="005C2318" w:rsidRPr="00C75099" w:rsidRDefault="005C2318" w:rsidP="00294507">
      <w:pPr>
        <w:keepNext/>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2264"/>
        <w:gridCol w:w="4249"/>
      </w:tblGrid>
      <w:tr w:rsidR="00294507" w:rsidRPr="00751067" w:rsidTr="00751067">
        <w:trPr>
          <w:cantSplit/>
          <w:tblHeader/>
        </w:trPr>
        <w:tc>
          <w:tcPr>
            <w:tcW w:w="1137" w:type="pct"/>
            <w:shd w:val="clear" w:color="auto" w:fill="E0E0E0"/>
          </w:tcPr>
          <w:p w:rsidR="00294507" w:rsidRPr="00751067" w:rsidRDefault="00294507" w:rsidP="00751067">
            <w:pPr>
              <w:keepNext/>
              <w:rPr>
                <w:b/>
                <w:bCs/>
                <w:szCs w:val="24"/>
              </w:rPr>
            </w:pPr>
            <w:r w:rsidRPr="00751067">
              <w:rPr>
                <w:b/>
                <w:bCs/>
                <w:szCs w:val="24"/>
              </w:rPr>
              <w:t>Stakeholder Group</w:t>
            </w:r>
          </w:p>
        </w:tc>
        <w:tc>
          <w:tcPr>
            <w:tcW w:w="1310" w:type="pct"/>
            <w:shd w:val="clear" w:color="auto" w:fill="E0E0E0"/>
          </w:tcPr>
          <w:p w:rsidR="00294507" w:rsidRPr="00751067" w:rsidRDefault="00294507" w:rsidP="00751067">
            <w:pPr>
              <w:keepNext/>
              <w:rPr>
                <w:b/>
                <w:bCs/>
                <w:szCs w:val="24"/>
              </w:rPr>
            </w:pPr>
            <w:r w:rsidRPr="00751067">
              <w:rPr>
                <w:b/>
                <w:bCs/>
                <w:szCs w:val="24"/>
              </w:rPr>
              <w:t>Accountabilities</w:t>
            </w:r>
          </w:p>
        </w:tc>
        <w:tc>
          <w:tcPr>
            <w:tcW w:w="2553" w:type="pct"/>
            <w:shd w:val="clear" w:color="auto" w:fill="E0E0E0"/>
          </w:tcPr>
          <w:p w:rsidR="00294507" w:rsidRPr="00751067" w:rsidRDefault="00294507" w:rsidP="00751067">
            <w:pPr>
              <w:keepNext/>
              <w:rPr>
                <w:b/>
                <w:bCs/>
                <w:szCs w:val="24"/>
              </w:rPr>
            </w:pPr>
            <w:r w:rsidRPr="00751067">
              <w:rPr>
                <w:b/>
                <w:bCs/>
                <w:szCs w:val="24"/>
              </w:rPr>
              <w:t>Expectations</w:t>
            </w:r>
          </w:p>
        </w:tc>
      </w:tr>
      <w:tr w:rsidR="00294507" w:rsidRPr="00751067" w:rsidTr="00751067">
        <w:trPr>
          <w:cantSplit/>
        </w:trPr>
        <w:tc>
          <w:tcPr>
            <w:tcW w:w="1137" w:type="pct"/>
            <w:shd w:val="clear" w:color="auto" w:fill="auto"/>
          </w:tcPr>
          <w:p w:rsidR="00294507" w:rsidRPr="00751067" w:rsidRDefault="00294507" w:rsidP="00525D86">
            <w:pPr>
              <w:rPr>
                <w:b/>
                <w:bCs/>
                <w:szCs w:val="24"/>
              </w:rPr>
            </w:pPr>
            <w:r w:rsidRPr="00751067">
              <w:rPr>
                <w:b/>
                <w:bCs/>
                <w:szCs w:val="24"/>
              </w:rPr>
              <w:t>Ministers</w:t>
            </w:r>
          </w:p>
        </w:tc>
        <w:tc>
          <w:tcPr>
            <w:tcW w:w="1310" w:type="pct"/>
            <w:shd w:val="clear" w:color="auto" w:fill="auto"/>
          </w:tcPr>
          <w:p w:rsidR="00294507" w:rsidRPr="00751067" w:rsidRDefault="00294507" w:rsidP="00525D86">
            <w:pPr>
              <w:rPr>
                <w:szCs w:val="24"/>
              </w:rPr>
            </w:pPr>
            <w:r w:rsidRPr="00751067">
              <w:rPr>
                <w:szCs w:val="24"/>
              </w:rPr>
              <w:t xml:space="preserve">Answerable to the public for </w:t>
            </w:r>
            <w:r w:rsidR="0074638E" w:rsidRPr="00751067">
              <w:rPr>
                <w:szCs w:val="24"/>
              </w:rPr>
              <w:t>Education, Skills and Children</w:t>
            </w:r>
            <w:r w:rsidR="0074638E" w:rsidRPr="00751067">
              <w:rPr>
                <w:rFonts w:hint="eastAsia"/>
                <w:szCs w:val="24"/>
              </w:rPr>
              <w:t>’</w:t>
            </w:r>
            <w:r w:rsidR="0074638E" w:rsidRPr="00751067">
              <w:rPr>
                <w:szCs w:val="24"/>
              </w:rPr>
              <w:t>s Services</w:t>
            </w:r>
            <w:r w:rsidRPr="00751067">
              <w:rPr>
                <w:szCs w:val="24"/>
              </w:rPr>
              <w:t>.</w:t>
            </w:r>
          </w:p>
        </w:tc>
        <w:tc>
          <w:tcPr>
            <w:tcW w:w="2553" w:type="pct"/>
            <w:shd w:val="clear" w:color="auto" w:fill="auto"/>
          </w:tcPr>
          <w:p w:rsidR="00294507" w:rsidRPr="00751067" w:rsidRDefault="00294507" w:rsidP="00751067">
            <w:pPr>
              <w:numPr>
                <w:ilvl w:val="0"/>
                <w:numId w:val="59"/>
              </w:numPr>
              <w:tabs>
                <w:tab w:val="clear" w:pos="720"/>
                <w:tab w:val="num" w:pos="317"/>
              </w:tabs>
              <w:ind w:left="317" w:hanging="262"/>
              <w:rPr>
                <w:szCs w:val="24"/>
              </w:rPr>
            </w:pPr>
            <w:r w:rsidRPr="00751067">
              <w:rPr>
                <w:szCs w:val="24"/>
              </w:rPr>
              <w:t>Standards are developed that help front line delivery.</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Personalisation of learning and children’s services is improved.</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The use of information to aid learner progression and transition is improved.</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Information sharing between system organisations is facilitated.</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The ISB promotes greater efficiency and better outcomes for children and learners.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The bureaucratic impact on the front line is minimised.</w:t>
            </w:r>
          </w:p>
        </w:tc>
      </w:tr>
      <w:tr w:rsidR="00294507" w:rsidRPr="00751067" w:rsidTr="00751067">
        <w:trPr>
          <w:cantSplit/>
        </w:trPr>
        <w:tc>
          <w:tcPr>
            <w:tcW w:w="1137" w:type="pct"/>
            <w:shd w:val="clear" w:color="auto" w:fill="auto"/>
          </w:tcPr>
          <w:p w:rsidR="00294507" w:rsidRPr="00751067" w:rsidRDefault="00294507" w:rsidP="00525D86">
            <w:pPr>
              <w:rPr>
                <w:b/>
                <w:bCs/>
                <w:szCs w:val="24"/>
              </w:rPr>
            </w:pPr>
            <w:r w:rsidRPr="00751067">
              <w:rPr>
                <w:b/>
                <w:bCs/>
                <w:szCs w:val="24"/>
              </w:rPr>
              <w:lastRenderedPageBreak/>
              <w:t>Sponsors</w:t>
            </w:r>
          </w:p>
          <w:p w:rsidR="00294507" w:rsidRPr="00751067" w:rsidRDefault="00294507" w:rsidP="00525D86">
            <w:pPr>
              <w:rPr>
                <w:b/>
                <w:bCs/>
                <w:szCs w:val="24"/>
              </w:rPr>
            </w:pPr>
          </w:p>
          <w:p w:rsidR="00294507" w:rsidRPr="00751067" w:rsidRDefault="00294507" w:rsidP="00525D86">
            <w:pPr>
              <w:rPr>
                <w:szCs w:val="24"/>
              </w:rPr>
            </w:pPr>
            <w:r w:rsidRPr="00751067">
              <w:rPr>
                <w:szCs w:val="24"/>
              </w:rPr>
              <w:t>Examples</w:t>
            </w:r>
          </w:p>
          <w:p w:rsidR="00294507" w:rsidRPr="00751067" w:rsidRDefault="00647BCD" w:rsidP="00751067">
            <w:pPr>
              <w:numPr>
                <w:ilvl w:val="0"/>
                <w:numId w:val="59"/>
              </w:numPr>
              <w:tabs>
                <w:tab w:val="clear" w:pos="720"/>
                <w:tab w:val="num" w:pos="317"/>
              </w:tabs>
              <w:ind w:left="317" w:hanging="262"/>
              <w:rPr>
                <w:szCs w:val="24"/>
              </w:rPr>
            </w:pPr>
            <w:r w:rsidRPr="00751067">
              <w:rPr>
                <w:szCs w:val="24"/>
              </w:rPr>
              <w:t>DCSF/DIUS</w:t>
            </w:r>
            <w:r w:rsidR="00294507" w:rsidRPr="00751067">
              <w:rPr>
                <w:szCs w:val="24"/>
              </w:rPr>
              <w:t xml:space="preserve"> Board</w:t>
            </w:r>
            <w:r w:rsidRPr="00751067">
              <w:rPr>
                <w:szCs w:val="24"/>
              </w:rPr>
              <w:t>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Directors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Director of Corporate Services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Group CIO Council</w:t>
            </w:r>
          </w:p>
          <w:p w:rsidR="00294507" w:rsidRPr="00751067" w:rsidRDefault="00294507" w:rsidP="00751067">
            <w:pPr>
              <w:numPr>
                <w:ilvl w:val="0"/>
                <w:numId w:val="59"/>
              </w:numPr>
              <w:tabs>
                <w:tab w:val="clear" w:pos="720"/>
                <w:tab w:val="num" w:pos="317"/>
              </w:tabs>
              <w:ind w:left="317" w:hanging="262"/>
              <w:rPr>
                <w:b/>
                <w:bCs/>
                <w:szCs w:val="24"/>
              </w:rPr>
            </w:pPr>
            <w:r w:rsidRPr="00751067">
              <w:rPr>
                <w:szCs w:val="24"/>
              </w:rPr>
              <w:t>CIO</w:t>
            </w:r>
          </w:p>
        </w:tc>
        <w:tc>
          <w:tcPr>
            <w:tcW w:w="1310" w:type="pct"/>
            <w:shd w:val="clear" w:color="auto" w:fill="auto"/>
          </w:tcPr>
          <w:p w:rsidR="00294507" w:rsidRPr="00751067" w:rsidRDefault="00294507" w:rsidP="00525D86">
            <w:pPr>
              <w:rPr>
                <w:szCs w:val="24"/>
              </w:rPr>
            </w:pPr>
            <w:r w:rsidRPr="00751067">
              <w:rPr>
                <w:szCs w:val="24"/>
              </w:rPr>
              <w:t>Accountable for:</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Delivery of Department strategy</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Effective use of public funds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Successful delivery</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Value for money</w:t>
            </w:r>
          </w:p>
          <w:p w:rsidR="00985A41" w:rsidRPr="00751067" w:rsidRDefault="00985A41" w:rsidP="00751067">
            <w:pPr>
              <w:ind w:left="55"/>
              <w:rPr>
                <w:szCs w:val="24"/>
              </w:rPr>
            </w:pPr>
          </w:p>
        </w:tc>
        <w:tc>
          <w:tcPr>
            <w:tcW w:w="2553" w:type="pct"/>
            <w:shd w:val="clear" w:color="auto" w:fill="auto"/>
          </w:tcPr>
          <w:p w:rsidR="00294507" w:rsidRPr="00751067" w:rsidRDefault="00294507" w:rsidP="00751067">
            <w:pPr>
              <w:numPr>
                <w:ilvl w:val="0"/>
                <w:numId w:val="59"/>
              </w:numPr>
              <w:tabs>
                <w:tab w:val="clear" w:pos="720"/>
                <w:tab w:val="num" w:pos="317"/>
              </w:tabs>
              <w:ind w:left="317" w:hanging="262"/>
              <w:rPr>
                <w:szCs w:val="24"/>
              </w:rPr>
            </w:pPr>
            <w:r w:rsidRPr="00751067">
              <w:rPr>
                <w:szCs w:val="24"/>
              </w:rPr>
              <w:t xml:space="preserve">The ISB demonstrates </w:t>
            </w:r>
            <w:r w:rsidR="00647BCD" w:rsidRPr="00751067">
              <w:rPr>
                <w:szCs w:val="24"/>
              </w:rPr>
              <w:t>Departmental</w:t>
            </w:r>
            <w:r w:rsidRPr="00751067">
              <w:rPr>
                <w:szCs w:val="24"/>
              </w:rPr>
              <w:t xml:space="preserve"> commitment to the Government modernisation and reform agenda.</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The ISB provides demonstrable quality and value.</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The ISB is responsive to the changing needs of the business.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The ISB is focused on the delivery of benefits to the business.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The ISB complies with all relevant legislation and the policies and procedures required by UK Government.</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The ISB follows best practice in standards making.</w:t>
            </w:r>
          </w:p>
          <w:p w:rsidR="00294507" w:rsidRPr="00751067" w:rsidRDefault="00CE58D9" w:rsidP="00751067">
            <w:pPr>
              <w:numPr>
                <w:ilvl w:val="0"/>
                <w:numId w:val="59"/>
              </w:numPr>
              <w:tabs>
                <w:tab w:val="clear" w:pos="720"/>
                <w:tab w:val="num" w:pos="317"/>
              </w:tabs>
              <w:ind w:left="317" w:hanging="262"/>
              <w:rPr>
                <w:szCs w:val="24"/>
              </w:rPr>
            </w:pPr>
            <w:r w:rsidRPr="00751067">
              <w:rPr>
                <w:szCs w:val="24"/>
              </w:rPr>
              <w:t>The ISB makes me aware of its</w:t>
            </w:r>
            <w:r w:rsidR="00294507" w:rsidRPr="00751067">
              <w:rPr>
                <w:szCs w:val="24"/>
              </w:rPr>
              <w:t xml:space="preserve"> accomplishments and plans and </w:t>
            </w:r>
            <w:r w:rsidRPr="00751067">
              <w:rPr>
                <w:szCs w:val="24"/>
              </w:rPr>
              <w:t xml:space="preserve">makes me </w:t>
            </w:r>
            <w:r w:rsidR="00294507" w:rsidRPr="00751067">
              <w:rPr>
                <w:szCs w:val="24"/>
              </w:rPr>
              <w:t xml:space="preserve">confident </w:t>
            </w:r>
            <w:r w:rsidRPr="00751067">
              <w:rPr>
                <w:szCs w:val="24"/>
              </w:rPr>
              <w:t xml:space="preserve">that </w:t>
            </w:r>
            <w:r w:rsidR="00294507" w:rsidRPr="00751067">
              <w:rPr>
                <w:szCs w:val="24"/>
              </w:rPr>
              <w:t>it is managing its risks and issues.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 xml:space="preserve">The ISB is an enabler for </w:t>
            </w:r>
            <w:r w:rsidR="00CE58D9" w:rsidRPr="00751067">
              <w:rPr>
                <w:szCs w:val="24"/>
              </w:rPr>
              <w:t xml:space="preserve">Departmental our partners’ </w:t>
            </w:r>
            <w:r w:rsidRPr="00751067">
              <w:rPr>
                <w:szCs w:val="24"/>
              </w:rPr>
              <w:t>business and helps spread good practice.</w:t>
            </w:r>
          </w:p>
        </w:tc>
      </w:tr>
      <w:tr w:rsidR="00294507" w:rsidRPr="00751067" w:rsidTr="00751067">
        <w:trPr>
          <w:cantSplit/>
        </w:trPr>
        <w:tc>
          <w:tcPr>
            <w:tcW w:w="1137" w:type="pct"/>
            <w:shd w:val="clear" w:color="auto" w:fill="auto"/>
          </w:tcPr>
          <w:p w:rsidR="00294507" w:rsidRPr="00751067" w:rsidRDefault="00294507" w:rsidP="00525D86">
            <w:pPr>
              <w:rPr>
                <w:b/>
                <w:bCs/>
                <w:szCs w:val="24"/>
              </w:rPr>
            </w:pPr>
            <w:r w:rsidRPr="00751067">
              <w:rPr>
                <w:b/>
                <w:bCs/>
                <w:szCs w:val="24"/>
              </w:rPr>
              <w:t>Directors of NDPBs</w:t>
            </w:r>
          </w:p>
          <w:p w:rsidR="00294507" w:rsidRPr="00751067" w:rsidRDefault="00294507" w:rsidP="00525D86">
            <w:pPr>
              <w:rPr>
                <w:szCs w:val="24"/>
              </w:rPr>
            </w:pPr>
          </w:p>
          <w:p w:rsidR="00294507" w:rsidRPr="00751067" w:rsidRDefault="00294507" w:rsidP="00525D86">
            <w:pPr>
              <w:rPr>
                <w:szCs w:val="24"/>
              </w:rPr>
            </w:pPr>
            <w:r w:rsidRPr="00751067">
              <w:rPr>
                <w:szCs w:val="24"/>
              </w:rPr>
              <w:t>Examples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LSC</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QCA</w:t>
            </w:r>
          </w:p>
          <w:p w:rsidR="00294507" w:rsidRPr="00751067" w:rsidRDefault="00294507" w:rsidP="00525D86">
            <w:pPr>
              <w:rPr>
                <w:b/>
                <w:bCs/>
                <w:szCs w:val="24"/>
              </w:rPr>
            </w:pPr>
          </w:p>
        </w:tc>
        <w:tc>
          <w:tcPr>
            <w:tcW w:w="1310" w:type="pct"/>
            <w:shd w:val="clear" w:color="auto" w:fill="auto"/>
          </w:tcPr>
          <w:p w:rsidR="00294507" w:rsidRPr="00751067" w:rsidRDefault="00294507" w:rsidP="00525D86">
            <w:pPr>
              <w:rPr>
                <w:szCs w:val="24"/>
              </w:rPr>
            </w:pPr>
            <w:r w:rsidRPr="00751067">
              <w:rPr>
                <w:szCs w:val="24"/>
              </w:rPr>
              <w:t>Accountable for:</w:t>
            </w:r>
          </w:p>
          <w:p w:rsidR="00294507" w:rsidRPr="00751067" w:rsidRDefault="00294507" w:rsidP="00751067">
            <w:pPr>
              <w:numPr>
                <w:ilvl w:val="0"/>
                <w:numId w:val="60"/>
              </w:numPr>
              <w:rPr>
                <w:szCs w:val="24"/>
              </w:rPr>
            </w:pPr>
            <w:r w:rsidRPr="00751067">
              <w:rPr>
                <w:szCs w:val="24"/>
              </w:rPr>
              <w:t>Delivery of organisational strategy</w:t>
            </w:r>
          </w:p>
          <w:p w:rsidR="00294507" w:rsidRPr="00751067" w:rsidRDefault="00294507" w:rsidP="00751067">
            <w:pPr>
              <w:numPr>
                <w:ilvl w:val="0"/>
                <w:numId w:val="60"/>
              </w:numPr>
              <w:rPr>
                <w:szCs w:val="24"/>
              </w:rPr>
            </w:pPr>
            <w:r w:rsidRPr="00751067">
              <w:rPr>
                <w:szCs w:val="24"/>
              </w:rPr>
              <w:t>Effective use of public funds</w:t>
            </w:r>
          </w:p>
          <w:p w:rsidR="00294507" w:rsidRPr="00751067" w:rsidRDefault="00294507" w:rsidP="00751067">
            <w:pPr>
              <w:numPr>
                <w:ilvl w:val="0"/>
                <w:numId w:val="60"/>
              </w:numPr>
              <w:rPr>
                <w:szCs w:val="24"/>
              </w:rPr>
            </w:pPr>
            <w:r w:rsidRPr="00751067">
              <w:rPr>
                <w:szCs w:val="24"/>
              </w:rPr>
              <w:t>Successful delivery</w:t>
            </w:r>
          </w:p>
          <w:p w:rsidR="00294507" w:rsidRPr="00751067" w:rsidRDefault="00294507" w:rsidP="00751067">
            <w:pPr>
              <w:numPr>
                <w:ilvl w:val="0"/>
                <w:numId w:val="60"/>
              </w:numPr>
              <w:rPr>
                <w:szCs w:val="24"/>
              </w:rPr>
            </w:pPr>
            <w:r w:rsidRPr="00751067">
              <w:rPr>
                <w:szCs w:val="24"/>
              </w:rPr>
              <w:t>Value for money</w:t>
            </w:r>
          </w:p>
        </w:tc>
        <w:tc>
          <w:tcPr>
            <w:tcW w:w="2553" w:type="pct"/>
            <w:shd w:val="clear" w:color="auto" w:fill="auto"/>
          </w:tcPr>
          <w:p w:rsidR="00294507" w:rsidRPr="00751067" w:rsidRDefault="00294507" w:rsidP="00751067">
            <w:pPr>
              <w:numPr>
                <w:ilvl w:val="0"/>
                <w:numId w:val="59"/>
              </w:numPr>
              <w:tabs>
                <w:tab w:val="clear" w:pos="720"/>
                <w:tab w:val="num" w:pos="317"/>
              </w:tabs>
              <w:ind w:left="317" w:hanging="262"/>
              <w:rPr>
                <w:szCs w:val="24"/>
              </w:rPr>
            </w:pPr>
            <w:r w:rsidRPr="00751067">
              <w:rPr>
                <w:szCs w:val="24"/>
              </w:rPr>
              <w:t>The ISB is responsive to the changing needs of my business.</w:t>
            </w:r>
          </w:p>
          <w:p w:rsidR="00294507" w:rsidRPr="00751067" w:rsidRDefault="00CE58D9" w:rsidP="00751067">
            <w:pPr>
              <w:numPr>
                <w:ilvl w:val="0"/>
                <w:numId w:val="59"/>
              </w:numPr>
              <w:tabs>
                <w:tab w:val="clear" w:pos="720"/>
                <w:tab w:val="num" w:pos="317"/>
              </w:tabs>
              <w:ind w:left="317" w:hanging="262"/>
              <w:rPr>
                <w:szCs w:val="24"/>
              </w:rPr>
            </w:pPr>
            <w:r w:rsidRPr="00751067">
              <w:rPr>
                <w:szCs w:val="24"/>
              </w:rPr>
              <w:t>The ISB consults m</w:t>
            </w:r>
            <w:r w:rsidR="00294507" w:rsidRPr="00751067">
              <w:rPr>
                <w:szCs w:val="24"/>
              </w:rPr>
              <w:t xml:space="preserve">y people </w:t>
            </w:r>
            <w:r w:rsidRPr="00751067">
              <w:rPr>
                <w:szCs w:val="24"/>
              </w:rPr>
              <w:t>on</w:t>
            </w:r>
            <w:r w:rsidR="00294507" w:rsidRPr="00751067">
              <w:rPr>
                <w:szCs w:val="24"/>
              </w:rPr>
              <w:t xml:space="preserve"> decisions about information standards.</w:t>
            </w:r>
          </w:p>
          <w:p w:rsidR="00985A41" w:rsidRPr="00751067" w:rsidRDefault="00294507" w:rsidP="00751067">
            <w:pPr>
              <w:numPr>
                <w:ilvl w:val="0"/>
                <w:numId w:val="59"/>
              </w:numPr>
              <w:tabs>
                <w:tab w:val="clear" w:pos="720"/>
                <w:tab w:val="num" w:pos="317"/>
              </w:tabs>
              <w:ind w:left="317" w:hanging="262"/>
              <w:rPr>
                <w:szCs w:val="24"/>
              </w:rPr>
            </w:pPr>
            <w:r w:rsidRPr="00751067">
              <w:rPr>
                <w:szCs w:val="24"/>
              </w:rPr>
              <w:t>The ISB is an enabler for my business and gives a clear strategic lead.</w:t>
            </w:r>
            <w:r w:rsidR="00985A41" w:rsidRPr="00751067">
              <w:rPr>
                <w:szCs w:val="24"/>
              </w:rPr>
              <w:t xml:space="preserve"> </w:t>
            </w:r>
          </w:p>
          <w:p w:rsidR="00294507" w:rsidRPr="00751067" w:rsidRDefault="00985A41" w:rsidP="00751067">
            <w:pPr>
              <w:numPr>
                <w:ilvl w:val="0"/>
                <w:numId w:val="59"/>
              </w:numPr>
              <w:tabs>
                <w:tab w:val="clear" w:pos="720"/>
                <w:tab w:val="num" w:pos="317"/>
              </w:tabs>
              <w:ind w:left="317" w:hanging="262"/>
              <w:rPr>
                <w:szCs w:val="24"/>
              </w:rPr>
            </w:pPr>
            <w:r w:rsidRPr="00751067">
              <w:rPr>
                <w:szCs w:val="24"/>
              </w:rPr>
              <w:t>The ISB provides information and resources for my staff and suppliers to meet my business needs.</w:t>
            </w:r>
          </w:p>
        </w:tc>
      </w:tr>
      <w:tr w:rsidR="00294507" w:rsidRPr="00751067" w:rsidTr="00751067">
        <w:trPr>
          <w:cantSplit/>
        </w:trPr>
        <w:tc>
          <w:tcPr>
            <w:tcW w:w="1137" w:type="pct"/>
            <w:shd w:val="clear" w:color="auto" w:fill="auto"/>
          </w:tcPr>
          <w:p w:rsidR="00294507" w:rsidRPr="00751067" w:rsidRDefault="00294507" w:rsidP="00525D86">
            <w:pPr>
              <w:rPr>
                <w:b/>
                <w:bCs/>
                <w:szCs w:val="24"/>
              </w:rPr>
            </w:pPr>
            <w:r w:rsidRPr="00751067">
              <w:rPr>
                <w:b/>
                <w:bCs/>
                <w:szCs w:val="24"/>
              </w:rPr>
              <w:t>Programme solution architects</w:t>
            </w:r>
          </w:p>
          <w:p w:rsidR="00294507" w:rsidRPr="00751067" w:rsidRDefault="00294507" w:rsidP="00525D86">
            <w:pPr>
              <w:rPr>
                <w:b/>
                <w:bCs/>
                <w:szCs w:val="24"/>
              </w:rPr>
            </w:pPr>
          </w:p>
          <w:p w:rsidR="00294507" w:rsidRPr="00751067" w:rsidRDefault="00294507" w:rsidP="00525D86">
            <w:pPr>
              <w:rPr>
                <w:szCs w:val="24"/>
              </w:rPr>
            </w:pPr>
            <w:r w:rsidRPr="00751067">
              <w:rPr>
                <w:szCs w:val="24"/>
              </w:rPr>
              <w:t>Examples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ContactPoint</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MIAP</w:t>
            </w:r>
          </w:p>
          <w:p w:rsidR="00294507" w:rsidRPr="00751067" w:rsidRDefault="00294507" w:rsidP="00751067">
            <w:pPr>
              <w:numPr>
                <w:ilvl w:val="0"/>
                <w:numId w:val="59"/>
              </w:numPr>
              <w:tabs>
                <w:tab w:val="clear" w:pos="720"/>
                <w:tab w:val="num" w:pos="317"/>
              </w:tabs>
              <w:ind w:left="317" w:hanging="262"/>
              <w:rPr>
                <w:b/>
                <w:bCs/>
                <w:szCs w:val="24"/>
              </w:rPr>
            </w:pPr>
            <w:r w:rsidRPr="00751067">
              <w:rPr>
                <w:szCs w:val="24"/>
              </w:rPr>
              <w:t>DSG</w:t>
            </w:r>
          </w:p>
        </w:tc>
        <w:tc>
          <w:tcPr>
            <w:tcW w:w="1310" w:type="pct"/>
            <w:shd w:val="clear" w:color="auto" w:fill="auto"/>
          </w:tcPr>
          <w:p w:rsidR="00294507" w:rsidRPr="00751067" w:rsidRDefault="00294507" w:rsidP="00525D86">
            <w:pPr>
              <w:rPr>
                <w:szCs w:val="24"/>
              </w:rPr>
            </w:pPr>
            <w:r w:rsidRPr="00751067">
              <w:rPr>
                <w:szCs w:val="24"/>
              </w:rPr>
              <w:t>Responsible for designing business and technical solutions on ICT-enabled change programmes.</w:t>
            </w:r>
          </w:p>
        </w:tc>
        <w:tc>
          <w:tcPr>
            <w:tcW w:w="2553" w:type="pct"/>
            <w:shd w:val="clear" w:color="auto" w:fill="auto"/>
          </w:tcPr>
          <w:p w:rsidR="00985A41" w:rsidRPr="00751067" w:rsidRDefault="00294507" w:rsidP="00751067">
            <w:pPr>
              <w:numPr>
                <w:ilvl w:val="0"/>
                <w:numId w:val="59"/>
              </w:numPr>
              <w:tabs>
                <w:tab w:val="clear" w:pos="720"/>
                <w:tab w:val="num" w:pos="317"/>
              </w:tabs>
              <w:ind w:left="317" w:hanging="262"/>
              <w:rPr>
                <w:szCs w:val="24"/>
              </w:rPr>
            </w:pPr>
            <w:r w:rsidRPr="00751067">
              <w:rPr>
                <w:szCs w:val="24"/>
              </w:rPr>
              <w:t>The ISB offers high quality objective advice and guidance on the application of information standards to achieve my business objectives.</w:t>
            </w:r>
            <w:r w:rsidR="00985A41" w:rsidRPr="00751067">
              <w:rPr>
                <w:szCs w:val="24"/>
              </w:rPr>
              <w:t xml:space="preserve"> </w:t>
            </w:r>
          </w:p>
          <w:p w:rsidR="00294507" w:rsidRPr="00751067" w:rsidRDefault="00985A41" w:rsidP="00751067">
            <w:pPr>
              <w:numPr>
                <w:ilvl w:val="0"/>
                <w:numId w:val="59"/>
              </w:numPr>
              <w:tabs>
                <w:tab w:val="clear" w:pos="720"/>
                <w:tab w:val="num" w:pos="317"/>
              </w:tabs>
              <w:ind w:left="317" w:hanging="262"/>
              <w:rPr>
                <w:szCs w:val="24"/>
              </w:rPr>
            </w:pPr>
            <w:r w:rsidRPr="00751067">
              <w:rPr>
                <w:szCs w:val="24"/>
              </w:rPr>
              <w:t xml:space="preserve">The ISB supports the delivery of the </w:t>
            </w:r>
            <w:r w:rsidR="00647BCD" w:rsidRPr="00751067">
              <w:rPr>
                <w:szCs w:val="24"/>
              </w:rPr>
              <w:t>Departmental and s</w:t>
            </w:r>
            <w:r w:rsidRPr="00751067">
              <w:rPr>
                <w:szCs w:val="24"/>
              </w:rPr>
              <w:t>ystem architectures.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The ISB provides a clear framework of standards to inform my solution design.</w:t>
            </w:r>
          </w:p>
        </w:tc>
      </w:tr>
      <w:tr w:rsidR="00294507" w:rsidRPr="00751067" w:rsidTr="00751067">
        <w:trPr>
          <w:cantSplit/>
        </w:trPr>
        <w:tc>
          <w:tcPr>
            <w:tcW w:w="1137" w:type="pct"/>
            <w:shd w:val="clear" w:color="auto" w:fill="auto"/>
          </w:tcPr>
          <w:p w:rsidR="00294507" w:rsidRPr="00751067" w:rsidRDefault="00294507" w:rsidP="00525D86">
            <w:pPr>
              <w:rPr>
                <w:b/>
                <w:bCs/>
                <w:szCs w:val="24"/>
              </w:rPr>
            </w:pPr>
            <w:r w:rsidRPr="00751067">
              <w:rPr>
                <w:b/>
                <w:bCs/>
                <w:szCs w:val="24"/>
              </w:rPr>
              <w:t>Standards specifiers</w:t>
            </w:r>
          </w:p>
          <w:p w:rsidR="00294507" w:rsidRPr="00751067" w:rsidRDefault="00294507" w:rsidP="00525D86">
            <w:pPr>
              <w:rPr>
                <w:b/>
                <w:bCs/>
                <w:szCs w:val="24"/>
              </w:rPr>
            </w:pPr>
          </w:p>
          <w:p w:rsidR="00294507" w:rsidRPr="00751067" w:rsidRDefault="00294507" w:rsidP="00525D86">
            <w:pPr>
              <w:rPr>
                <w:szCs w:val="24"/>
              </w:rPr>
            </w:pPr>
            <w:r w:rsidRPr="00751067">
              <w:rPr>
                <w:szCs w:val="24"/>
              </w:rPr>
              <w:t>Examples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Procurement framework managers (e.g. Becta)</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Local Education Partnerships</w:t>
            </w:r>
          </w:p>
          <w:p w:rsidR="00294507" w:rsidRPr="00751067" w:rsidRDefault="00294507" w:rsidP="00751067">
            <w:pPr>
              <w:numPr>
                <w:ilvl w:val="0"/>
                <w:numId w:val="59"/>
              </w:numPr>
              <w:tabs>
                <w:tab w:val="clear" w:pos="720"/>
                <w:tab w:val="num" w:pos="317"/>
              </w:tabs>
              <w:ind w:left="317" w:hanging="262"/>
              <w:rPr>
                <w:b/>
                <w:bCs/>
                <w:szCs w:val="24"/>
              </w:rPr>
            </w:pPr>
            <w:r w:rsidRPr="00751067">
              <w:rPr>
                <w:szCs w:val="24"/>
              </w:rPr>
              <w:t>Educational institutions</w:t>
            </w:r>
          </w:p>
        </w:tc>
        <w:tc>
          <w:tcPr>
            <w:tcW w:w="1310" w:type="pct"/>
            <w:shd w:val="clear" w:color="auto" w:fill="auto"/>
          </w:tcPr>
          <w:p w:rsidR="00294507" w:rsidRPr="00751067" w:rsidRDefault="00294507" w:rsidP="00525D86">
            <w:pPr>
              <w:rPr>
                <w:szCs w:val="24"/>
              </w:rPr>
            </w:pPr>
            <w:r w:rsidRPr="00751067">
              <w:rPr>
                <w:szCs w:val="24"/>
              </w:rPr>
              <w:t>Responsible for specifying standards to which products and services procured externally should comply.</w:t>
            </w:r>
          </w:p>
        </w:tc>
        <w:tc>
          <w:tcPr>
            <w:tcW w:w="2553" w:type="pct"/>
            <w:shd w:val="clear" w:color="auto" w:fill="auto"/>
          </w:tcPr>
          <w:p w:rsidR="00294507" w:rsidRPr="00751067" w:rsidRDefault="00294507" w:rsidP="00751067">
            <w:pPr>
              <w:numPr>
                <w:ilvl w:val="0"/>
                <w:numId w:val="59"/>
              </w:numPr>
              <w:tabs>
                <w:tab w:val="clear" w:pos="720"/>
                <w:tab w:val="num" w:pos="317"/>
              </w:tabs>
              <w:ind w:left="317" w:hanging="262"/>
              <w:rPr>
                <w:szCs w:val="24"/>
              </w:rPr>
            </w:pPr>
            <w:r w:rsidRPr="00751067">
              <w:rPr>
                <w:szCs w:val="24"/>
              </w:rPr>
              <w:t>The ISB provides a clear framework of standards to help me specify business and technical requirements.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The ISB provides partners with effective leverage in negotiations with external ICT suppliers.</w:t>
            </w:r>
          </w:p>
        </w:tc>
      </w:tr>
      <w:tr w:rsidR="00294507" w:rsidRPr="00751067" w:rsidTr="00751067">
        <w:trPr>
          <w:cantSplit/>
        </w:trPr>
        <w:tc>
          <w:tcPr>
            <w:tcW w:w="1137" w:type="pct"/>
            <w:shd w:val="clear" w:color="auto" w:fill="auto"/>
          </w:tcPr>
          <w:p w:rsidR="00294507" w:rsidRPr="00751067" w:rsidRDefault="00294507" w:rsidP="00525D86">
            <w:pPr>
              <w:rPr>
                <w:b/>
                <w:bCs/>
                <w:szCs w:val="24"/>
              </w:rPr>
            </w:pPr>
            <w:r w:rsidRPr="00751067">
              <w:rPr>
                <w:b/>
                <w:bCs/>
                <w:szCs w:val="24"/>
              </w:rPr>
              <w:lastRenderedPageBreak/>
              <w:t>Standards makers</w:t>
            </w:r>
          </w:p>
          <w:p w:rsidR="00294507" w:rsidRPr="00751067" w:rsidRDefault="00294507" w:rsidP="00525D86">
            <w:pPr>
              <w:rPr>
                <w:szCs w:val="24"/>
              </w:rPr>
            </w:pPr>
          </w:p>
          <w:p w:rsidR="00294507" w:rsidRPr="00751067" w:rsidRDefault="00294507" w:rsidP="00525D86">
            <w:pPr>
              <w:rPr>
                <w:szCs w:val="24"/>
              </w:rPr>
            </w:pPr>
            <w:r w:rsidRPr="00751067">
              <w:rPr>
                <w:szCs w:val="24"/>
              </w:rPr>
              <w:t>Examples</w:t>
            </w:r>
          </w:p>
          <w:p w:rsidR="00294507" w:rsidRPr="00751067" w:rsidRDefault="00294507" w:rsidP="00751067">
            <w:pPr>
              <w:numPr>
                <w:ilvl w:val="0"/>
                <w:numId w:val="59"/>
              </w:numPr>
              <w:tabs>
                <w:tab w:val="clear" w:pos="720"/>
                <w:tab w:val="num" w:pos="317"/>
              </w:tabs>
              <w:ind w:left="317" w:hanging="262"/>
              <w:rPr>
                <w:b/>
                <w:bCs/>
                <w:szCs w:val="24"/>
              </w:rPr>
            </w:pPr>
            <w:r w:rsidRPr="00751067">
              <w:rPr>
                <w:szCs w:val="24"/>
              </w:rPr>
              <w:t>Public and private sector developers</w:t>
            </w:r>
          </w:p>
        </w:tc>
        <w:tc>
          <w:tcPr>
            <w:tcW w:w="1310" w:type="pct"/>
            <w:shd w:val="clear" w:color="auto" w:fill="auto"/>
          </w:tcPr>
          <w:p w:rsidR="00294507" w:rsidRPr="00751067" w:rsidRDefault="00294507" w:rsidP="00525D86">
            <w:pPr>
              <w:rPr>
                <w:szCs w:val="24"/>
              </w:rPr>
            </w:pPr>
            <w:r w:rsidRPr="00751067">
              <w:rPr>
                <w:szCs w:val="24"/>
              </w:rPr>
              <w:t>Responsible for defining specific standards to address a perceived gap in order to meet a business need.</w:t>
            </w:r>
          </w:p>
        </w:tc>
        <w:tc>
          <w:tcPr>
            <w:tcW w:w="2553" w:type="pct"/>
            <w:shd w:val="clear" w:color="auto" w:fill="auto"/>
          </w:tcPr>
          <w:p w:rsidR="00294507" w:rsidRPr="00751067" w:rsidRDefault="00294507" w:rsidP="00751067">
            <w:pPr>
              <w:numPr>
                <w:ilvl w:val="0"/>
                <w:numId w:val="59"/>
              </w:numPr>
              <w:tabs>
                <w:tab w:val="clear" w:pos="720"/>
                <w:tab w:val="num" w:pos="317"/>
              </w:tabs>
              <w:ind w:left="317" w:hanging="262"/>
              <w:rPr>
                <w:szCs w:val="24"/>
              </w:rPr>
            </w:pPr>
            <w:r w:rsidRPr="00751067">
              <w:rPr>
                <w:szCs w:val="24"/>
              </w:rPr>
              <w:t>The services provided by the ISB are clearly defined and the responsibilities of all parties are understood.</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The ISB complements the activities of my own team and works cooperatively with them.</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The Board listens to my suggestions for information standards.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The ISB has a technical framework for standards development that is clear and fit for purpose.</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The ISB’s procedures are easy to use and efficient.</w:t>
            </w:r>
          </w:p>
          <w:p w:rsidR="00985A41" w:rsidRPr="00751067" w:rsidRDefault="00294507" w:rsidP="00751067">
            <w:pPr>
              <w:numPr>
                <w:ilvl w:val="0"/>
                <w:numId w:val="59"/>
              </w:numPr>
              <w:tabs>
                <w:tab w:val="clear" w:pos="720"/>
                <w:tab w:val="num" w:pos="317"/>
              </w:tabs>
              <w:ind w:left="317" w:hanging="262"/>
              <w:rPr>
                <w:szCs w:val="24"/>
              </w:rPr>
            </w:pPr>
            <w:r w:rsidRPr="00751067">
              <w:rPr>
                <w:szCs w:val="24"/>
              </w:rPr>
              <w:t>The quality criteria for approving standards are clear and reasonable.</w:t>
            </w:r>
            <w:r w:rsidR="00985A41" w:rsidRPr="00751067">
              <w:rPr>
                <w:szCs w:val="24"/>
              </w:rPr>
              <w:t xml:space="preserve"> </w:t>
            </w:r>
          </w:p>
          <w:p w:rsidR="00294507" w:rsidRPr="00751067" w:rsidRDefault="00985A41" w:rsidP="00751067">
            <w:pPr>
              <w:numPr>
                <w:ilvl w:val="0"/>
                <w:numId w:val="59"/>
              </w:numPr>
              <w:tabs>
                <w:tab w:val="clear" w:pos="720"/>
                <w:tab w:val="num" w:pos="317"/>
              </w:tabs>
              <w:ind w:left="317" w:hanging="262"/>
              <w:rPr>
                <w:szCs w:val="24"/>
              </w:rPr>
            </w:pPr>
            <w:r w:rsidRPr="00751067">
              <w:rPr>
                <w:szCs w:val="24"/>
              </w:rPr>
              <w:t>The resources provided help me to be clear about system strategies  on standards, reduce costs of development and programme time savings</w:t>
            </w:r>
          </w:p>
        </w:tc>
      </w:tr>
      <w:tr w:rsidR="00294507" w:rsidRPr="00751067" w:rsidTr="00751067">
        <w:trPr>
          <w:cantSplit/>
        </w:trPr>
        <w:tc>
          <w:tcPr>
            <w:tcW w:w="1137" w:type="pct"/>
            <w:shd w:val="clear" w:color="auto" w:fill="auto"/>
          </w:tcPr>
          <w:p w:rsidR="00294507" w:rsidRPr="00751067" w:rsidRDefault="00294507" w:rsidP="00525D86">
            <w:pPr>
              <w:rPr>
                <w:b/>
                <w:bCs/>
                <w:szCs w:val="24"/>
              </w:rPr>
            </w:pPr>
            <w:r w:rsidRPr="00751067">
              <w:rPr>
                <w:b/>
                <w:bCs/>
                <w:szCs w:val="24"/>
              </w:rPr>
              <w:t>Subject matter experts</w:t>
            </w:r>
          </w:p>
          <w:p w:rsidR="00294507" w:rsidRPr="00751067" w:rsidRDefault="00294507" w:rsidP="00525D86">
            <w:pPr>
              <w:rPr>
                <w:b/>
                <w:bCs/>
                <w:szCs w:val="24"/>
              </w:rPr>
            </w:pPr>
          </w:p>
          <w:p w:rsidR="00294507" w:rsidRPr="00751067" w:rsidRDefault="00294507" w:rsidP="00525D86">
            <w:pPr>
              <w:rPr>
                <w:b/>
                <w:bCs/>
                <w:szCs w:val="24"/>
              </w:rPr>
            </w:pPr>
            <w:r w:rsidRPr="00751067">
              <w:rPr>
                <w:b/>
                <w:bCs/>
                <w:szCs w:val="24"/>
              </w:rPr>
              <w:t>Examples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Partner organisations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OGDs</w:t>
            </w:r>
          </w:p>
          <w:p w:rsidR="00294507" w:rsidRPr="00751067" w:rsidRDefault="00294507" w:rsidP="00751067">
            <w:pPr>
              <w:numPr>
                <w:ilvl w:val="0"/>
                <w:numId w:val="59"/>
              </w:numPr>
              <w:tabs>
                <w:tab w:val="clear" w:pos="720"/>
                <w:tab w:val="num" w:pos="317"/>
              </w:tabs>
              <w:ind w:left="317" w:hanging="262"/>
              <w:rPr>
                <w:b/>
                <w:bCs/>
                <w:szCs w:val="24"/>
              </w:rPr>
            </w:pPr>
            <w:r w:rsidRPr="00751067">
              <w:rPr>
                <w:szCs w:val="24"/>
              </w:rPr>
              <w:t>Academia</w:t>
            </w:r>
          </w:p>
        </w:tc>
        <w:tc>
          <w:tcPr>
            <w:tcW w:w="1310" w:type="pct"/>
            <w:shd w:val="clear" w:color="auto" w:fill="auto"/>
          </w:tcPr>
          <w:p w:rsidR="00294507" w:rsidRPr="00751067" w:rsidRDefault="00294507" w:rsidP="00525D86">
            <w:pPr>
              <w:rPr>
                <w:szCs w:val="24"/>
              </w:rPr>
            </w:pPr>
            <w:r w:rsidRPr="00751067">
              <w:rPr>
                <w:szCs w:val="24"/>
              </w:rPr>
              <w:t>Acknowledged as experts in their chosen field in education or children’s social services provision.</w:t>
            </w:r>
          </w:p>
        </w:tc>
        <w:tc>
          <w:tcPr>
            <w:tcW w:w="2553" w:type="pct"/>
            <w:shd w:val="clear" w:color="auto" w:fill="auto"/>
          </w:tcPr>
          <w:p w:rsidR="00294507" w:rsidRPr="00751067" w:rsidRDefault="00294507" w:rsidP="00751067">
            <w:pPr>
              <w:numPr>
                <w:ilvl w:val="0"/>
                <w:numId w:val="59"/>
              </w:numPr>
              <w:tabs>
                <w:tab w:val="clear" w:pos="720"/>
                <w:tab w:val="num" w:pos="317"/>
              </w:tabs>
              <w:ind w:left="317" w:hanging="262"/>
              <w:rPr>
                <w:szCs w:val="24"/>
              </w:rPr>
            </w:pPr>
            <w:r w:rsidRPr="00751067">
              <w:rPr>
                <w:szCs w:val="24"/>
              </w:rPr>
              <w:t>I am consulted about and contribute to decisions about the adoption of information standards that relate to my field of work.</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 xml:space="preserve">The ISB makes decisions that reflect a good understanding of my area of interest and are appropriate to the matter at hand. </w:t>
            </w:r>
          </w:p>
        </w:tc>
      </w:tr>
      <w:tr w:rsidR="00294507" w:rsidRPr="00751067" w:rsidTr="00751067">
        <w:trPr>
          <w:cantSplit/>
        </w:trPr>
        <w:tc>
          <w:tcPr>
            <w:tcW w:w="1137" w:type="pct"/>
            <w:shd w:val="clear" w:color="auto" w:fill="auto"/>
          </w:tcPr>
          <w:p w:rsidR="00294507" w:rsidRPr="00751067" w:rsidRDefault="00294507" w:rsidP="00525D86">
            <w:pPr>
              <w:rPr>
                <w:b/>
                <w:bCs/>
                <w:szCs w:val="24"/>
              </w:rPr>
            </w:pPr>
            <w:r w:rsidRPr="00751067">
              <w:rPr>
                <w:b/>
                <w:bCs/>
                <w:szCs w:val="24"/>
              </w:rPr>
              <w:t>Delivery and Transformation Group</w:t>
            </w:r>
          </w:p>
          <w:p w:rsidR="00294507" w:rsidRPr="00751067" w:rsidRDefault="00294507" w:rsidP="00525D86">
            <w:pPr>
              <w:rPr>
                <w:b/>
                <w:bCs/>
                <w:szCs w:val="24"/>
              </w:rPr>
            </w:pPr>
          </w:p>
          <w:p w:rsidR="00294507" w:rsidRPr="00751067" w:rsidRDefault="00294507" w:rsidP="00525D86">
            <w:pPr>
              <w:rPr>
                <w:b/>
                <w:bCs/>
                <w:szCs w:val="24"/>
              </w:rPr>
            </w:pPr>
            <w:r w:rsidRPr="00751067">
              <w:rPr>
                <w:b/>
                <w:bCs/>
                <w:szCs w:val="24"/>
              </w:rPr>
              <w:t>Examples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CIO Council</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CTO Council</w:t>
            </w:r>
          </w:p>
          <w:p w:rsidR="00294507" w:rsidRPr="00751067" w:rsidRDefault="00294507" w:rsidP="00525D86">
            <w:pPr>
              <w:rPr>
                <w:b/>
                <w:bCs/>
                <w:szCs w:val="24"/>
              </w:rPr>
            </w:pPr>
          </w:p>
        </w:tc>
        <w:tc>
          <w:tcPr>
            <w:tcW w:w="1310" w:type="pct"/>
            <w:shd w:val="clear" w:color="auto" w:fill="auto"/>
          </w:tcPr>
          <w:p w:rsidR="00294507" w:rsidRPr="00751067" w:rsidRDefault="00294507" w:rsidP="00525D86">
            <w:pPr>
              <w:rPr>
                <w:szCs w:val="24"/>
              </w:rPr>
            </w:pPr>
            <w:r w:rsidRPr="00751067">
              <w:rPr>
                <w:szCs w:val="24"/>
              </w:rPr>
              <w:t>Accountable for ensuring that coherent standards are adopted across Government and domain standards are defined by appropriate Departments.</w:t>
            </w:r>
          </w:p>
        </w:tc>
        <w:tc>
          <w:tcPr>
            <w:tcW w:w="2553" w:type="pct"/>
            <w:shd w:val="clear" w:color="auto" w:fill="auto"/>
          </w:tcPr>
          <w:p w:rsidR="00294507" w:rsidRPr="00751067" w:rsidRDefault="00647BCD" w:rsidP="00751067">
            <w:pPr>
              <w:numPr>
                <w:ilvl w:val="0"/>
                <w:numId w:val="59"/>
              </w:numPr>
              <w:tabs>
                <w:tab w:val="clear" w:pos="720"/>
                <w:tab w:val="num" w:pos="317"/>
              </w:tabs>
              <w:ind w:left="317" w:hanging="262"/>
              <w:rPr>
                <w:szCs w:val="24"/>
              </w:rPr>
            </w:pPr>
            <w:r w:rsidRPr="00751067">
              <w:rPr>
                <w:szCs w:val="24"/>
              </w:rPr>
              <w:t>The Department</w:t>
            </w:r>
            <w:r w:rsidR="00294507" w:rsidRPr="00751067">
              <w:rPr>
                <w:szCs w:val="24"/>
              </w:rPr>
              <w:t xml:space="preserve"> shows leadership in setting information standards for </w:t>
            </w:r>
            <w:r w:rsidR="0074638E" w:rsidRPr="00751067">
              <w:rPr>
                <w:szCs w:val="24"/>
              </w:rPr>
              <w:t>Education, Skills and Children</w:t>
            </w:r>
            <w:r w:rsidR="0074638E" w:rsidRPr="00751067">
              <w:rPr>
                <w:rFonts w:hint="eastAsia"/>
                <w:szCs w:val="24"/>
              </w:rPr>
              <w:t>’</w:t>
            </w:r>
            <w:r w:rsidR="0074638E" w:rsidRPr="00751067">
              <w:rPr>
                <w:szCs w:val="24"/>
              </w:rPr>
              <w:t>s Services</w:t>
            </w:r>
            <w:r w:rsidR="00294507" w:rsidRPr="00751067">
              <w:rPr>
                <w:szCs w:val="24"/>
              </w:rPr>
              <w:t>.</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 xml:space="preserve">In its standards making, </w:t>
            </w:r>
            <w:r w:rsidR="00647BCD" w:rsidRPr="00751067">
              <w:rPr>
                <w:szCs w:val="24"/>
              </w:rPr>
              <w:t>the Department</w:t>
            </w:r>
            <w:r w:rsidRPr="00751067">
              <w:rPr>
                <w:szCs w:val="24"/>
              </w:rPr>
              <w:t xml:space="preserve"> consults effectively and productively with us and with other Government departments.</w:t>
            </w:r>
          </w:p>
          <w:p w:rsidR="00294507" w:rsidRPr="00751067" w:rsidRDefault="007D14A1" w:rsidP="00751067">
            <w:pPr>
              <w:numPr>
                <w:ilvl w:val="0"/>
                <w:numId w:val="59"/>
              </w:numPr>
              <w:tabs>
                <w:tab w:val="clear" w:pos="720"/>
                <w:tab w:val="num" w:pos="317"/>
              </w:tabs>
              <w:ind w:left="317" w:hanging="262"/>
              <w:rPr>
                <w:szCs w:val="24"/>
              </w:rPr>
            </w:pPr>
            <w:r w:rsidRPr="00751067">
              <w:rPr>
                <w:szCs w:val="24"/>
              </w:rPr>
              <w:t>The Department</w:t>
            </w:r>
            <w:r w:rsidR="00294507" w:rsidRPr="00751067">
              <w:rPr>
                <w:szCs w:val="24"/>
              </w:rPr>
              <w:t xml:space="preserve"> shares and adopts good practice with other standards makers wherever appropriate.</w:t>
            </w:r>
          </w:p>
          <w:p w:rsidR="00DF65E9" w:rsidRPr="00751067" w:rsidRDefault="00DF65E9" w:rsidP="00751067">
            <w:pPr>
              <w:numPr>
                <w:ilvl w:val="0"/>
                <w:numId w:val="59"/>
              </w:numPr>
              <w:tabs>
                <w:tab w:val="clear" w:pos="720"/>
                <w:tab w:val="num" w:pos="317"/>
              </w:tabs>
              <w:ind w:left="317" w:hanging="262"/>
              <w:rPr>
                <w:szCs w:val="24"/>
              </w:rPr>
            </w:pPr>
            <w:r w:rsidRPr="00751067">
              <w:rPr>
                <w:szCs w:val="24"/>
              </w:rPr>
              <w:t>The Department participate</w:t>
            </w:r>
            <w:r w:rsidR="008A60C2" w:rsidRPr="00751067">
              <w:rPr>
                <w:szCs w:val="24"/>
              </w:rPr>
              <w:t xml:space="preserve">s fully in standards processes </w:t>
            </w:r>
            <w:r w:rsidRPr="00751067">
              <w:rPr>
                <w:szCs w:val="24"/>
              </w:rPr>
              <w:t>being developed across Government.</w:t>
            </w:r>
          </w:p>
        </w:tc>
      </w:tr>
      <w:tr w:rsidR="00294507" w:rsidRPr="00751067" w:rsidTr="00751067">
        <w:trPr>
          <w:cantSplit/>
        </w:trPr>
        <w:tc>
          <w:tcPr>
            <w:tcW w:w="1137" w:type="pct"/>
            <w:shd w:val="clear" w:color="auto" w:fill="auto"/>
          </w:tcPr>
          <w:p w:rsidR="00294507" w:rsidRPr="00751067" w:rsidRDefault="00294507" w:rsidP="00525D86">
            <w:pPr>
              <w:rPr>
                <w:b/>
                <w:bCs/>
                <w:szCs w:val="24"/>
              </w:rPr>
            </w:pPr>
            <w:r w:rsidRPr="00751067">
              <w:rPr>
                <w:b/>
                <w:bCs/>
                <w:szCs w:val="24"/>
              </w:rPr>
              <w:t>Other Government Departments</w:t>
            </w:r>
          </w:p>
          <w:p w:rsidR="00294507" w:rsidRPr="00751067" w:rsidRDefault="00294507" w:rsidP="00525D86">
            <w:pPr>
              <w:rPr>
                <w:b/>
                <w:bCs/>
                <w:szCs w:val="24"/>
              </w:rPr>
            </w:pPr>
          </w:p>
          <w:p w:rsidR="00294507" w:rsidRPr="00751067" w:rsidRDefault="00294507" w:rsidP="00525D86">
            <w:pPr>
              <w:rPr>
                <w:szCs w:val="24"/>
              </w:rPr>
            </w:pPr>
            <w:r w:rsidRPr="00751067">
              <w:rPr>
                <w:szCs w:val="24"/>
              </w:rPr>
              <w:t>Examples</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NHS</w:t>
            </w:r>
          </w:p>
          <w:p w:rsidR="00294507" w:rsidRPr="00751067" w:rsidRDefault="00294507" w:rsidP="00751067">
            <w:pPr>
              <w:numPr>
                <w:ilvl w:val="0"/>
                <w:numId w:val="59"/>
              </w:numPr>
              <w:tabs>
                <w:tab w:val="clear" w:pos="720"/>
                <w:tab w:val="num" w:pos="317"/>
              </w:tabs>
              <w:ind w:left="317" w:hanging="262"/>
              <w:rPr>
                <w:b/>
                <w:bCs/>
                <w:szCs w:val="24"/>
              </w:rPr>
            </w:pPr>
            <w:r w:rsidRPr="00751067">
              <w:rPr>
                <w:szCs w:val="24"/>
              </w:rPr>
              <w:t>DWP</w:t>
            </w:r>
          </w:p>
        </w:tc>
        <w:tc>
          <w:tcPr>
            <w:tcW w:w="1310" w:type="pct"/>
            <w:shd w:val="clear" w:color="auto" w:fill="auto"/>
          </w:tcPr>
          <w:p w:rsidR="00294507" w:rsidRPr="00751067" w:rsidRDefault="00294507" w:rsidP="00525D86">
            <w:pPr>
              <w:rPr>
                <w:szCs w:val="24"/>
              </w:rPr>
            </w:pPr>
            <w:r w:rsidRPr="00751067">
              <w:rPr>
                <w:szCs w:val="24"/>
              </w:rPr>
              <w:t>Responsible for information standards in their own domain.</w:t>
            </w:r>
          </w:p>
        </w:tc>
        <w:tc>
          <w:tcPr>
            <w:tcW w:w="2553" w:type="pct"/>
            <w:shd w:val="clear" w:color="auto" w:fill="auto"/>
          </w:tcPr>
          <w:p w:rsidR="00294507" w:rsidRPr="00751067" w:rsidRDefault="00294507" w:rsidP="00751067">
            <w:pPr>
              <w:numPr>
                <w:ilvl w:val="0"/>
                <w:numId w:val="59"/>
              </w:numPr>
              <w:tabs>
                <w:tab w:val="clear" w:pos="720"/>
                <w:tab w:val="num" w:pos="317"/>
              </w:tabs>
              <w:ind w:left="317" w:hanging="262"/>
              <w:rPr>
                <w:szCs w:val="24"/>
              </w:rPr>
            </w:pPr>
            <w:r w:rsidRPr="00751067">
              <w:rPr>
                <w:szCs w:val="24"/>
              </w:rPr>
              <w:t xml:space="preserve">We are aware of the </w:t>
            </w:r>
            <w:r w:rsidR="0074638E" w:rsidRPr="00751067">
              <w:rPr>
                <w:szCs w:val="24"/>
              </w:rPr>
              <w:t>Education, Skills and Children</w:t>
            </w:r>
            <w:r w:rsidR="0074638E" w:rsidRPr="00751067">
              <w:rPr>
                <w:rFonts w:hint="eastAsia"/>
                <w:szCs w:val="24"/>
              </w:rPr>
              <w:t>’</w:t>
            </w:r>
            <w:r w:rsidR="0074638E" w:rsidRPr="00751067">
              <w:rPr>
                <w:szCs w:val="24"/>
              </w:rPr>
              <w:t>s Services</w:t>
            </w:r>
            <w:r w:rsidRPr="00751067">
              <w:rPr>
                <w:szCs w:val="24"/>
              </w:rPr>
              <w:t xml:space="preserve"> ISB and understand its purpose and objectives.</w:t>
            </w:r>
          </w:p>
          <w:p w:rsidR="00985A41" w:rsidRPr="00751067" w:rsidRDefault="00294507" w:rsidP="00751067">
            <w:pPr>
              <w:numPr>
                <w:ilvl w:val="0"/>
                <w:numId w:val="59"/>
              </w:numPr>
              <w:tabs>
                <w:tab w:val="clear" w:pos="720"/>
                <w:tab w:val="num" w:pos="317"/>
              </w:tabs>
              <w:ind w:left="317" w:hanging="262"/>
              <w:rPr>
                <w:szCs w:val="24"/>
              </w:rPr>
            </w:pPr>
            <w:r w:rsidRPr="00751067">
              <w:rPr>
                <w:szCs w:val="24"/>
              </w:rPr>
              <w:t xml:space="preserve">We understand where we have mutual interests with the </w:t>
            </w:r>
            <w:r w:rsidR="0074638E" w:rsidRPr="00751067">
              <w:rPr>
                <w:szCs w:val="24"/>
              </w:rPr>
              <w:t>Education, Skills and Children</w:t>
            </w:r>
            <w:r w:rsidR="0074638E" w:rsidRPr="00751067">
              <w:rPr>
                <w:rFonts w:hint="eastAsia"/>
                <w:szCs w:val="24"/>
              </w:rPr>
              <w:t>’</w:t>
            </w:r>
            <w:r w:rsidR="0074638E" w:rsidRPr="00751067">
              <w:rPr>
                <w:szCs w:val="24"/>
              </w:rPr>
              <w:t>s Services</w:t>
            </w:r>
            <w:r w:rsidRPr="00751067">
              <w:rPr>
                <w:szCs w:val="24"/>
              </w:rPr>
              <w:t xml:space="preserve"> ISB.</w:t>
            </w:r>
            <w:r w:rsidR="00985A41" w:rsidRPr="00751067">
              <w:rPr>
                <w:szCs w:val="24"/>
              </w:rPr>
              <w:t xml:space="preserve"> </w:t>
            </w:r>
          </w:p>
          <w:p w:rsidR="00985A41" w:rsidRPr="00751067" w:rsidRDefault="00985A41" w:rsidP="00751067">
            <w:pPr>
              <w:numPr>
                <w:ilvl w:val="0"/>
                <w:numId w:val="59"/>
              </w:numPr>
              <w:tabs>
                <w:tab w:val="clear" w:pos="720"/>
                <w:tab w:val="num" w:pos="317"/>
              </w:tabs>
              <w:ind w:left="317" w:hanging="262"/>
              <w:rPr>
                <w:szCs w:val="24"/>
              </w:rPr>
            </w:pPr>
            <w:r w:rsidRPr="00751067">
              <w:rPr>
                <w:szCs w:val="24"/>
              </w:rPr>
              <w:t>We have an</w:t>
            </w:r>
            <w:r w:rsidR="007D14A1" w:rsidRPr="00751067">
              <w:rPr>
                <w:szCs w:val="24"/>
              </w:rPr>
              <w:t xml:space="preserve"> agreed MOU in place which defi</w:t>
            </w:r>
            <w:r w:rsidRPr="00751067">
              <w:rPr>
                <w:szCs w:val="24"/>
              </w:rPr>
              <w:t>nes the boundaries for our work and highlights areas of collaboration to help achieve value for money and exchange of best practice.</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 xml:space="preserve">The </w:t>
            </w:r>
            <w:r w:rsidR="0074638E" w:rsidRPr="00751067">
              <w:rPr>
                <w:szCs w:val="24"/>
              </w:rPr>
              <w:t>Education, Skills and Children</w:t>
            </w:r>
            <w:r w:rsidR="0074638E" w:rsidRPr="00751067">
              <w:rPr>
                <w:rFonts w:hint="eastAsia"/>
                <w:szCs w:val="24"/>
              </w:rPr>
              <w:t>’</w:t>
            </w:r>
            <w:r w:rsidR="0074638E" w:rsidRPr="00751067">
              <w:rPr>
                <w:szCs w:val="24"/>
              </w:rPr>
              <w:t>s Services</w:t>
            </w:r>
            <w:r w:rsidRPr="00751067">
              <w:rPr>
                <w:szCs w:val="24"/>
              </w:rPr>
              <w:t xml:space="preserve"> ISB consults us before setting standards for shared information.</w:t>
            </w:r>
          </w:p>
          <w:p w:rsidR="00294507" w:rsidRPr="00751067" w:rsidRDefault="007D14A1" w:rsidP="00751067">
            <w:pPr>
              <w:numPr>
                <w:ilvl w:val="0"/>
                <w:numId w:val="59"/>
              </w:numPr>
              <w:tabs>
                <w:tab w:val="clear" w:pos="720"/>
                <w:tab w:val="num" w:pos="317"/>
              </w:tabs>
              <w:ind w:left="317" w:hanging="262"/>
              <w:rPr>
                <w:szCs w:val="24"/>
              </w:rPr>
            </w:pPr>
            <w:r w:rsidRPr="00751067">
              <w:rPr>
                <w:szCs w:val="24"/>
              </w:rPr>
              <w:t>The Department</w:t>
            </w:r>
            <w:r w:rsidR="00294507" w:rsidRPr="00751067">
              <w:rPr>
                <w:szCs w:val="24"/>
              </w:rPr>
              <w:t xml:space="preserve"> shares and adopts good practice with other standards makers wherever appropriate.</w:t>
            </w:r>
          </w:p>
        </w:tc>
      </w:tr>
      <w:tr w:rsidR="00294507" w:rsidRPr="00751067" w:rsidTr="00751067">
        <w:trPr>
          <w:cantSplit/>
        </w:trPr>
        <w:tc>
          <w:tcPr>
            <w:tcW w:w="1137" w:type="pct"/>
            <w:shd w:val="clear" w:color="auto" w:fill="auto"/>
          </w:tcPr>
          <w:p w:rsidR="00294507" w:rsidRPr="00751067" w:rsidRDefault="00294507" w:rsidP="00525D86">
            <w:pPr>
              <w:rPr>
                <w:b/>
                <w:bCs/>
                <w:szCs w:val="24"/>
              </w:rPr>
            </w:pPr>
            <w:r w:rsidRPr="00751067">
              <w:rPr>
                <w:b/>
                <w:bCs/>
                <w:szCs w:val="24"/>
              </w:rPr>
              <w:lastRenderedPageBreak/>
              <w:t xml:space="preserve">Other </w:t>
            </w:r>
            <w:smartTag w:uri="urn:schemas-microsoft-com:office:smarttags" w:element="place">
              <w:smartTag w:uri="urn:schemas-microsoft-com:office:smarttags" w:element="country-region">
                <w:r w:rsidRPr="00751067">
                  <w:rPr>
                    <w:b/>
                    <w:bCs/>
                    <w:szCs w:val="24"/>
                  </w:rPr>
                  <w:t>UK</w:t>
                </w:r>
              </w:smartTag>
            </w:smartTag>
            <w:r w:rsidRPr="00751067">
              <w:rPr>
                <w:b/>
                <w:bCs/>
                <w:szCs w:val="24"/>
              </w:rPr>
              <w:t xml:space="preserve"> national administrations</w:t>
            </w:r>
          </w:p>
          <w:p w:rsidR="00294507" w:rsidRPr="00751067" w:rsidRDefault="00294507" w:rsidP="00525D86">
            <w:pPr>
              <w:rPr>
                <w:b/>
                <w:bCs/>
                <w:szCs w:val="24"/>
              </w:rPr>
            </w:pPr>
          </w:p>
          <w:p w:rsidR="00294507" w:rsidRPr="00751067" w:rsidRDefault="00294507" w:rsidP="00751067">
            <w:pPr>
              <w:numPr>
                <w:ilvl w:val="0"/>
                <w:numId w:val="59"/>
              </w:numPr>
              <w:tabs>
                <w:tab w:val="clear" w:pos="720"/>
                <w:tab w:val="num" w:pos="317"/>
              </w:tabs>
              <w:ind w:left="317" w:hanging="262"/>
              <w:rPr>
                <w:szCs w:val="24"/>
              </w:rPr>
            </w:pPr>
            <w:r w:rsidRPr="00751067">
              <w:rPr>
                <w:szCs w:val="24"/>
              </w:rPr>
              <w:t>Scottish Executive</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DELNI</w:t>
            </w:r>
          </w:p>
          <w:p w:rsidR="00294507" w:rsidRPr="00751067" w:rsidRDefault="00294507" w:rsidP="00751067">
            <w:pPr>
              <w:numPr>
                <w:ilvl w:val="0"/>
                <w:numId w:val="59"/>
              </w:numPr>
              <w:tabs>
                <w:tab w:val="clear" w:pos="720"/>
                <w:tab w:val="num" w:pos="317"/>
              </w:tabs>
              <w:ind w:left="317" w:hanging="262"/>
              <w:rPr>
                <w:b/>
                <w:bCs/>
                <w:szCs w:val="24"/>
              </w:rPr>
            </w:pPr>
            <w:r w:rsidRPr="00751067">
              <w:rPr>
                <w:szCs w:val="24"/>
              </w:rPr>
              <w:t xml:space="preserve">DELLS </w:t>
            </w:r>
            <w:smartTag w:uri="urn:schemas-microsoft-com:office:smarttags" w:element="place">
              <w:smartTag w:uri="urn:schemas-microsoft-com:office:smarttags" w:element="country-region">
                <w:r w:rsidRPr="00751067">
                  <w:rPr>
                    <w:szCs w:val="24"/>
                  </w:rPr>
                  <w:t>Wales</w:t>
                </w:r>
              </w:smartTag>
            </w:smartTag>
          </w:p>
        </w:tc>
        <w:tc>
          <w:tcPr>
            <w:tcW w:w="1310" w:type="pct"/>
            <w:shd w:val="clear" w:color="auto" w:fill="auto"/>
          </w:tcPr>
          <w:p w:rsidR="00294507" w:rsidRPr="00751067" w:rsidRDefault="00294507" w:rsidP="00525D86">
            <w:pPr>
              <w:rPr>
                <w:szCs w:val="24"/>
              </w:rPr>
            </w:pPr>
            <w:r w:rsidRPr="00751067">
              <w:rPr>
                <w:szCs w:val="24"/>
              </w:rPr>
              <w:t>Responsible for ensuring inter-operability across national domains.</w:t>
            </w:r>
          </w:p>
        </w:tc>
        <w:tc>
          <w:tcPr>
            <w:tcW w:w="2553" w:type="pct"/>
            <w:shd w:val="clear" w:color="auto" w:fill="auto"/>
          </w:tcPr>
          <w:p w:rsidR="00985A41" w:rsidRPr="00751067" w:rsidRDefault="007D14A1" w:rsidP="00751067">
            <w:pPr>
              <w:numPr>
                <w:ilvl w:val="0"/>
                <w:numId w:val="59"/>
              </w:numPr>
              <w:tabs>
                <w:tab w:val="clear" w:pos="720"/>
                <w:tab w:val="num" w:pos="317"/>
              </w:tabs>
              <w:ind w:left="317" w:hanging="262"/>
              <w:rPr>
                <w:szCs w:val="24"/>
              </w:rPr>
            </w:pPr>
            <w:r w:rsidRPr="00751067">
              <w:rPr>
                <w:szCs w:val="24"/>
              </w:rPr>
              <w:t>The Department</w:t>
            </w:r>
            <w:r w:rsidR="00985A41" w:rsidRPr="00751067">
              <w:rPr>
                <w:szCs w:val="24"/>
              </w:rPr>
              <w:t xml:space="preserve"> provides a clear strategic lead on standards enabling our business to benefit from collaboration and to solve more effectively mutual problems.</w:t>
            </w:r>
          </w:p>
          <w:p w:rsidR="00294507" w:rsidRPr="00751067" w:rsidRDefault="00C27AF5" w:rsidP="00751067">
            <w:pPr>
              <w:numPr>
                <w:ilvl w:val="0"/>
                <w:numId w:val="59"/>
              </w:numPr>
              <w:tabs>
                <w:tab w:val="clear" w:pos="720"/>
                <w:tab w:val="num" w:pos="317"/>
              </w:tabs>
              <w:ind w:left="317" w:hanging="262"/>
              <w:rPr>
                <w:szCs w:val="24"/>
              </w:rPr>
            </w:pPr>
            <w:r w:rsidRPr="00751067">
              <w:rPr>
                <w:szCs w:val="24"/>
              </w:rPr>
              <w:t>The Department</w:t>
            </w:r>
            <w:r w:rsidR="00294507" w:rsidRPr="00751067">
              <w:rPr>
                <w:szCs w:val="24"/>
              </w:rPr>
              <w:t xml:space="preserve"> enables me to share and adopt its work on standards where appropriate.</w:t>
            </w:r>
          </w:p>
          <w:p w:rsidR="00294507" w:rsidRPr="00751067" w:rsidRDefault="00C27AF5" w:rsidP="00751067">
            <w:pPr>
              <w:numPr>
                <w:ilvl w:val="0"/>
                <w:numId w:val="59"/>
              </w:numPr>
              <w:tabs>
                <w:tab w:val="clear" w:pos="720"/>
                <w:tab w:val="num" w:pos="317"/>
              </w:tabs>
              <w:ind w:left="317" w:hanging="262"/>
              <w:rPr>
                <w:szCs w:val="24"/>
              </w:rPr>
            </w:pPr>
            <w:r w:rsidRPr="00751067">
              <w:rPr>
                <w:szCs w:val="24"/>
              </w:rPr>
              <w:t xml:space="preserve">The </w:t>
            </w:r>
            <w:r w:rsidR="00D40F6F" w:rsidRPr="00751067">
              <w:rPr>
                <w:szCs w:val="24"/>
              </w:rPr>
              <w:t>D</w:t>
            </w:r>
            <w:r w:rsidRPr="00751067">
              <w:rPr>
                <w:szCs w:val="24"/>
              </w:rPr>
              <w:t>epartment</w:t>
            </w:r>
            <w:r w:rsidR="00294507" w:rsidRPr="00751067">
              <w:rPr>
                <w:szCs w:val="24"/>
              </w:rPr>
              <w:t xml:space="preserve"> is mindful of the need to ensure inter-operability across the </w:t>
            </w:r>
            <w:smartTag w:uri="urn:schemas-microsoft-com:office:smarttags" w:element="place">
              <w:smartTag w:uri="urn:schemas-microsoft-com:office:smarttags" w:element="country-region">
                <w:r w:rsidR="00294507" w:rsidRPr="00751067">
                  <w:rPr>
                    <w:szCs w:val="24"/>
                  </w:rPr>
                  <w:t>UK</w:t>
                </w:r>
              </w:smartTag>
            </w:smartTag>
            <w:r w:rsidR="00294507" w:rsidRPr="00751067">
              <w:rPr>
                <w:szCs w:val="24"/>
              </w:rPr>
              <w:t>.</w:t>
            </w:r>
          </w:p>
        </w:tc>
      </w:tr>
      <w:tr w:rsidR="00294507" w:rsidRPr="00751067" w:rsidTr="00751067">
        <w:trPr>
          <w:cantSplit/>
        </w:trPr>
        <w:tc>
          <w:tcPr>
            <w:tcW w:w="1137" w:type="pct"/>
            <w:shd w:val="clear" w:color="auto" w:fill="auto"/>
          </w:tcPr>
          <w:p w:rsidR="00294507" w:rsidRPr="00751067" w:rsidRDefault="00294507" w:rsidP="00525D86">
            <w:pPr>
              <w:rPr>
                <w:b/>
                <w:bCs/>
                <w:szCs w:val="24"/>
              </w:rPr>
            </w:pPr>
            <w:r w:rsidRPr="00751067">
              <w:rPr>
                <w:b/>
                <w:bCs/>
                <w:szCs w:val="24"/>
              </w:rPr>
              <w:t>International community</w:t>
            </w:r>
          </w:p>
          <w:p w:rsidR="00294507" w:rsidRPr="00751067" w:rsidRDefault="00294507" w:rsidP="00525D86">
            <w:pPr>
              <w:rPr>
                <w:b/>
                <w:bCs/>
                <w:szCs w:val="24"/>
              </w:rPr>
            </w:pPr>
          </w:p>
          <w:p w:rsidR="00294507" w:rsidRPr="00751067" w:rsidRDefault="00294507" w:rsidP="00751067">
            <w:pPr>
              <w:numPr>
                <w:ilvl w:val="0"/>
                <w:numId w:val="59"/>
              </w:numPr>
              <w:tabs>
                <w:tab w:val="clear" w:pos="720"/>
                <w:tab w:val="num" w:pos="317"/>
              </w:tabs>
              <w:ind w:left="317" w:hanging="262"/>
              <w:rPr>
                <w:szCs w:val="24"/>
              </w:rPr>
            </w:pPr>
            <w:r w:rsidRPr="00751067">
              <w:rPr>
                <w:szCs w:val="24"/>
              </w:rPr>
              <w:t>EU</w:t>
            </w:r>
          </w:p>
          <w:p w:rsidR="00294507" w:rsidRPr="00751067" w:rsidRDefault="00294507" w:rsidP="00751067">
            <w:pPr>
              <w:numPr>
                <w:ilvl w:val="0"/>
                <w:numId w:val="59"/>
              </w:numPr>
              <w:tabs>
                <w:tab w:val="clear" w:pos="720"/>
                <w:tab w:val="num" w:pos="317"/>
              </w:tabs>
              <w:ind w:left="317" w:hanging="262"/>
              <w:rPr>
                <w:b/>
                <w:bCs/>
                <w:szCs w:val="24"/>
              </w:rPr>
            </w:pPr>
            <w:r w:rsidRPr="00751067">
              <w:rPr>
                <w:szCs w:val="24"/>
              </w:rPr>
              <w:t>Other countries</w:t>
            </w:r>
          </w:p>
        </w:tc>
        <w:tc>
          <w:tcPr>
            <w:tcW w:w="1310" w:type="pct"/>
            <w:shd w:val="clear" w:color="auto" w:fill="auto"/>
          </w:tcPr>
          <w:p w:rsidR="00294507" w:rsidRPr="00751067" w:rsidRDefault="00294507" w:rsidP="00525D86">
            <w:pPr>
              <w:rPr>
                <w:szCs w:val="24"/>
              </w:rPr>
            </w:pPr>
            <w:r w:rsidRPr="00751067">
              <w:rPr>
                <w:szCs w:val="24"/>
              </w:rPr>
              <w:t>Responsible for ensuring inter-operability across national domains.</w:t>
            </w:r>
          </w:p>
        </w:tc>
        <w:tc>
          <w:tcPr>
            <w:tcW w:w="2553" w:type="pct"/>
            <w:shd w:val="clear" w:color="auto" w:fill="auto"/>
          </w:tcPr>
          <w:p w:rsidR="00985A41" w:rsidRPr="00751067" w:rsidRDefault="00294507" w:rsidP="00751067">
            <w:pPr>
              <w:numPr>
                <w:ilvl w:val="0"/>
                <w:numId w:val="59"/>
              </w:numPr>
              <w:tabs>
                <w:tab w:val="clear" w:pos="720"/>
                <w:tab w:val="num" w:pos="317"/>
              </w:tabs>
              <w:ind w:left="317" w:hanging="262"/>
              <w:rPr>
                <w:szCs w:val="24"/>
              </w:rPr>
            </w:pPr>
            <w:r w:rsidRPr="00751067">
              <w:rPr>
                <w:szCs w:val="24"/>
              </w:rPr>
              <w:t xml:space="preserve">The </w:t>
            </w:r>
            <w:smartTag w:uri="urn:schemas-microsoft-com:office:smarttags" w:element="place">
              <w:smartTag w:uri="urn:schemas-microsoft-com:office:smarttags" w:element="country-region">
                <w:r w:rsidRPr="00751067">
                  <w:rPr>
                    <w:szCs w:val="24"/>
                  </w:rPr>
                  <w:t>UK</w:t>
                </w:r>
              </w:smartTag>
            </w:smartTag>
            <w:r w:rsidRPr="00751067">
              <w:rPr>
                <w:szCs w:val="24"/>
              </w:rPr>
              <w:t xml:space="preserve"> plays a constructive role in the development of pan-European standards.</w:t>
            </w:r>
            <w:r w:rsidR="00985A41" w:rsidRPr="00751067">
              <w:rPr>
                <w:szCs w:val="24"/>
              </w:rPr>
              <w:t xml:space="preserve"> </w:t>
            </w:r>
          </w:p>
          <w:p w:rsidR="00294507" w:rsidRPr="00751067" w:rsidRDefault="00985A41" w:rsidP="00751067">
            <w:pPr>
              <w:numPr>
                <w:ilvl w:val="0"/>
                <w:numId w:val="59"/>
              </w:numPr>
              <w:tabs>
                <w:tab w:val="clear" w:pos="720"/>
                <w:tab w:val="num" w:pos="317"/>
              </w:tabs>
              <w:ind w:left="317" w:hanging="262"/>
              <w:rPr>
                <w:szCs w:val="24"/>
              </w:rPr>
            </w:pPr>
            <w:r w:rsidRPr="00751067">
              <w:rPr>
                <w:szCs w:val="24"/>
              </w:rPr>
              <w:t>Participation in standards governance has increased as a result of the ISB’s work.</w:t>
            </w:r>
          </w:p>
          <w:p w:rsidR="00294507" w:rsidRPr="00751067" w:rsidRDefault="00294507" w:rsidP="00751067">
            <w:pPr>
              <w:numPr>
                <w:ilvl w:val="0"/>
                <w:numId w:val="59"/>
              </w:numPr>
              <w:tabs>
                <w:tab w:val="clear" w:pos="720"/>
                <w:tab w:val="num" w:pos="317"/>
              </w:tabs>
              <w:ind w:left="317" w:hanging="262"/>
              <w:rPr>
                <w:szCs w:val="24"/>
              </w:rPr>
            </w:pPr>
            <w:r w:rsidRPr="00751067">
              <w:rPr>
                <w:szCs w:val="24"/>
              </w:rPr>
              <w:t xml:space="preserve">The </w:t>
            </w:r>
            <w:smartTag w:uri="urn:schemas-microsoft-com:office:smarttags" w:element="place">
              <w:smartTag w:uri="urn:schemas-microsoft-com:office:smarttags" w:element="country-region">
                <w:r w:rsidRPr="00751067">
                  <w:rPr>
                    <w:szCs w:val="24"/>
                  </w:rPr>
                  <w:t>UK</w:t>
                </w:r>
              </w:smartTag>
            </w:smartTag>
            <w:r w:rsidRPr="00751067">
              <w:rPr>
                <w:szCs w:val="24"/>
              </w:rPr>
              <w:t xml:space="preserve"> is seen as a leader in the development of global standards.</w:t>
            </w:r>
          </w:p>
        </w:tc>
      </w:tr>
    </w:tbl>
    <w:p w:rsidR="00B85516" w:rsidRPr="008417B8" w:rsidRDefault="00B85516" w:rsidP="00B85516">
      <w:pPr>
        <w:pStyle w:val="Heading2"/>
      </w:pPr>
      <w:bookmarkStart w:id="58" w:name="_Toc174165519"/>
      <w:bookmarkStart w:id="59" w:name="_Toc173315985"/>
      <w:bookmarkEnd w:id="55"/>
      <w:r w:rsidRPr="008417B8">
        <w:t>Principles</w:t>
      </w:r>
      <w:bookmarkEnd w:id="58"/>
      <w:bookmarkEnd w:id="59"/>
    </w:p>
    <w:p w:rsidR="00B85516" w:rsidRPr="008417B8" w:rsidRDefault="00B85516" w:rsidP="00B85516">
      <w:r w:rsidRPr="008417B8">
        <w:t>The ISB intends to adopt “ground</w:t>
      </w:r>
      <w:r w:rsidR="00B71209">
        <w:t xml:space="preserve"> </w:t>
      </w:r>
      <w:r w:rsidRPr="008417B8">
        <w:t xml:space="preserve">rules” or principles for its operation: a working draft set of such principles appears below.  The ISB will approve a final set of principles during </w:t>
      </w:r>
      <w:r w:rsidR="004B4278">
        <w:t>2007-2008</w:t>
      </w:r>
      <w:r w:rsidRPr="008417B8">
        <w:t>.</w:t>
      </w:r>
    </w:p>
    <w:p w:rsidR="00B85516" w:rsidRPr="008417B8" w:rsidRDefault="00B85516" w:rsidP="00B85516"/>
    <w:p w:rsidR="00D517C0" w:rsidRDefault="00D517C0" w:rsidP="00D517C0">
      <w:pPr>
        <w:numPr>
          <w:ilvl w:val="0"/>
          <w:numId w:val="7"/>
        </w:numPr>
        <w:spacing w:after="240"/>
      </w:pPr>
      <w:r w:rsidRPr="00D517C0">
        <w:t xml:space="preserve">It is </w:t>
      </w:r>
      <w:r w:rsidR="0074638E">
        <w:t>Education, Skills and Children</w:t>
      </w:r>
      <w:r w:rsidR="0074638E">
        <w:rPr>
          <w:rFonts w:hint="eastAsia"/>
        </w:rPr>
        <w:t>’</w:t>
      </w:r>
      <w:r w:rsidR="0074638E">
        <w:t>s Services</w:t>
      </w:r>
      <w:r w:rsidRPr="00D517C0">
        <w:t xml:space="preserve"> businesses, not the ISB, that are responsible for the pre-standardisation work of specification development, trialling and defining usage and scope, and the post-standardisation work to support maintain and ensure sustainability of the standard.  </w:t>
      </w:r>
    </w:p>
    <w:p w:rsidR="00B85516" w:rsidRPr="008417B8" w:rsidRDefault="00B85516" w:rsidP="00D517C0">
      <w:pPr>
        <w:numPr>
          <w:ilvl w:val="0"/>
          <w:numId w:val="7"/>
        </w:numPr>
        <w:spacing w:after="240"/>
      </w:pPr>
      <w:r w:rsidRPr="008417B8">
        <w:t xml:space="preserve">The ISB has </w:t>
      </w:r>
      <w:r w:rsidR="00632C6D">
        <w:t xml:space="preserve">system-wide </w:t>
      </w:r>
      <w:r w:rsidRPr="008417B8">
        <w:t>authority over data management gatekeeper functions such as the schools’ Star Chamber, FE Information Authority and HESA.</w:t>
      </w:r>
    </w:p>
    <w:p w:rsidR="00B85516" w:rsidRPr="008417B8" w:rsidRDefault="00B85516" w:rsidP="002F119B">
      <w:pPr>
        <w:numPr>
          <w:ilvl w:val="0"/>
          <w:numId w:val="7"/>
        </w:numPr>
        <w:spacing w:after="240"/>
      </w:pPr>
      <w:r w:rsidRPr="008417B8">
        <w:t>All sector standards being developed</w:t>
      </w:r>
      <w:r w:rsidR="006953BF">
        <w:t xml:space="preserve"> or </w:t>
      </w:r>
      <w:r w:rsidRPr="008417B8">
        <w:t>adapted shall be referred to the ISB so that their system-wide implications may be considered.</w:t>
      </w:r>
      <w:r w:rsidR="00527B65">
        <w:t xml:space="preserve"> </w:t>
      </w:r>
    </w:p>
    <w:p w:rsidR="00B85516" w:rsidRPr="008417B8" w:rsidRDefault="00B85516" w:rsidP="00B85516">
      <w:pPr>
        <w:numPr>
          <w:ilvl w:val="0"/>
          <w:numId w:val="7"/>
        </w:numPr>
        <w:spacing w:after="240"/>
      </w:pPr>
      <w:r w:rsidRPr="008417B8">
        <w:t>The ISB shall formally review and approve all standards deemed to have possible system-wide, government-wide, UK-wide or international application.</w:t>
      </w:r>
    </w:p>
    <w:p w:rsidR="00B85516" w:rsidRPr="008417B8" w:rsidRDefault="0094340C" w:rsidP="00480DE7">
      <w:pPr>
        <w:numPr>
          <w:ilvl w:val="0"/>
          <w:numId w:val="7"/>
        </w:numPr>
        <w:spacing w:after="240"/>
      </w:pPr>
      <w:r>
        <w:t xml:space="preserve">All </w:t>
      </w:r>
      <w:r w:rsidR="000C2F95">
        <w:t xml:space="preserve">standards </w:t>
      </w:r>
      <w:r w:rsidR="00480DE7">
        <w:t xml:space="preserve">set by higher level standards bodies with Government-wide, </w:t>
      </w:r>
      <w:smartTag w:uri="urn:schemas-microsoft-com:office:smarttags" w:element="place">
        <w:smartTag w:uri="urn:schemas-microsoft-com:office:smarttags" w:element="country-region">
          <w:r w:rsidR="00480DE7">
            <w:t>UK</w:t>
          </w:r>
        </w:smartTag>
      </w:smartTag>
      <w:r w:rsidR="00480DE7">
        <w:t xml:space="preserve">, European or international scope </w:t>
      </w:r>
      <w:r w:rsidR="00B85516" w:rsidRPr="008417B8">
        <w:t xml:space="preserve">shall be treated as de facto </w:t>
      </w:r>
      <w:r w:rsidR="0074638E">
        <w:t>Education, Skills and Children</w:t>
      </w:r>
      <w:r w:rsidR="0074638E">
        <w:rPr>
          <w:rFonts w:hint="eastAsia"/>
        </w:rPr>
        <w:t>’</w:t>
      </w:r>
      <w:r w:rsidR="0074638E">
        <w:t>s Services</w:t>
      </w:r>
      <w:r w:rsidR="00B85516" w:rsidRPr="008417B8">
        <w:t xml:space="preserve"> standards where no overriding </w:t>
      </w:r>
      <w:r w:rsidR="00E71129">
        <w:t>business functional area</w:t>
      </w:r>
      <w:r w:rsidR="00171050">
        <w:rPr>
          <w:rStyle w:val="FootnoteReference"/>
        </w:rPr>
        <w:footnoteReference w:id="1"/>
      </w:r>
      <w:r w:rsidR="00B85516" w:rsidRPr="008417B8">
        <w:t xml:space="preserve"> standard has been set.</w:t>
      </w:r>
    </w:p>
    <w:p w:rsidR="00B85516" w:rsidRPr="008417B8" w:rsidRDefault="00B85516" w:rsidP="00480DE7">
      <w:pPr>
        <w:numPr>
          <w:ilvl w:val="0"/>
          <w:numId w:val="7"/>
        </w:numPr>
        <w:spacing w:after="240"/>
      </w:pPr>
      <w:r w:rsidRPr="008417B8">
        <w:t xml:space="preserve">Any variation </w:t>
      </w:r>
      <w:r w:rsidR="00480DE7" w:rsidRPr="008417B8">
        <w:t xml:space="preserve">agreed by the ISB </w:t>
      </w:r>
      <w:r w:rsidRPr="008417B8">
        <w:t xml:space="preserve">to </w:t>
      </w:r>
      <w:r w:rsidR="00480DE7">
        <w:t>standards set by</w:t>
      </w:r>
      <w:r w:rsidRPr="008417B8">
        <w:t xml:space="preserve"> </w:t>
      </w:r>
      <w:r w:rsidR="00480DE7">
        <w:t xml:space="preserve">higher level standards bodies with Government-wide, </w:t>
      </w:r>
      <w:smartTag w:uri="urn:schemas-microsoft-com:office:smarttags" w:element="country-region">
        <w:smartTag w:uri="urn:schemas-microsoft-com:office:smarttags" w:element="place">
          <w:r w:rsidR="00480DE7">
            <w:t>UK</w:t>
          </w:r>
        </w:smartTag>
      </w:smartTag>
      <w:r w:rsidR="00480DE7">
        <w:t xml:space="preserve">, European or international scope </w:t>
      </w:r>
      <w:r w:rsidRPr="008417B8">
        <w:t>will be referred back to the relevant standards body to consider for inclusion in the higher level standard.</w:t>
      </w:r>
    </w:p>
    <w:p w:rsidR="00B85516" w:rsidRPr="008417B8" w:rsidRDefault="00B85516" w:rsidP="00B85516">
      <w:pPr>
        <w:numPr>
          <w:ilvl w:val="0"/>
          <w:numId w:val="7"/>
        </w:numPr>
        <w:spacing w:after="240"/>
      </w:pPr>
      <w:r w:rsidRPr="008417B8">
        <w:t xml:space="preserve">There shall be </w:t>
      </w:r>
      <w:r w:rsidR="00632C6D">
        <w:t xml:space="preserve">a process for </w:t>
      </w:r>
      <w:r w:rsidRPr="008417B8">
        <w:t>mutual recognition of standards approved by the ISB and the standards bodies for other public sector domains with which it has a Memorandum of Understanding, such as Health, Criminal Justice and Local Government (to be confirmed).</w:t>
      </w:r>
    </w:p>
    <w:p w:rsidR="00B85516" w:rsidRPr="008417B8" w:rsidRDefault="00B85516" w:rsidP="00B85516">
      <w:pPr>
        <w:numPr>
          <w:ilvl w:val="0"/>
          <w:numId w:val="7"/>
        </w:numPr>
        <w:spacing w:after="240"/>
      </w:pPr>
      <w:r w:rsidRPr="008417B8">
        <w:t xml:space="preserve">The ISB shall approve only open standards, i.e. standards that are developed </w:t>
      </w:r>
      <w:r w:rsidRPr="008417B8">
        <w:lastRenderedPageBreak/>
        <w:t>collaboratively through due process, are platform independent, vendor neutral, extensible, reusable, publicly accessible, and not encumbered by royalties.</w:t>
      </w:r>
    </w:p>
    <w:p w:rsidR="00B85516" w:rsidRPr="008417B8" w:rsidRDefault="00B85516" w:rsidP="00B85516">
      <w:pPr>
        <w:numPr>
          <w:ilvl w:val="0"/>
          <w:numId w:val="7"/>
        </w:numPr>
        <w:spacing w:after="240"/>
      </w:pPr>
      <w:r w:rsidRPr="008417B8">
        <w:t xml:space="preserve">The ISB shall not approve standards that </w:t>
      </w:r>
      <w:r w:rsidR="00632C6D">
        <w:t xml:space="preserve">unduly </w:t>
      </w:r>
      <w:r w:rsidRPr="008417B8">
        <w:t xml:space="preserve">constrain innovation in meeting the evolving business needs of </w:t>
      </w:r>
      <w:r w:rsidR="0074638E">
        <w:t>Education, Skills and Children</w:t>
      </w:r>
      <w:r w:rsidR="0074638E">
        <w:rPr>
          <w:rFonts w:hint="eastAsia"/>
        </w:rPr>
        <w:t>’</w:t>
      </w:r>
      <w:r w:rsidR="0074638E">
        <w:t>s Services</w:t>
      </w:r>
      <w:r w:rsidRPr="008417B8">
        <w:t>.</w:t>
      </w:r>
    </w:p>
    <w:p w:rsidR="00B85516" w:rsidRPr="008417B8" w:rsidRDefault="00B85516" w:rsidP="00B85516">
      <w:pPr>
        <w:numPr>
          <w:ilvl w:val="0"/>
          <w:numId w:val="7"/>
        </w:numPr>
        <w:spacing w:after="240"/>
      </w:pPr>
      <w:r w:rsidRPr="008417B8">
        <w:t xml:space="preserve">Every data and functional object should have a name which is unique, consistent and meaningful in the </w:t>
      </w:r>
      <w:r w:rsidR="0074638E">
        <w:t>Education, Skills and Children</w:t>
      </w:r>
      <w:r w:rsidR="0074638E">
        <w:rPr>
          <w:rFonts w:hint="eastAsia"/>
        </w:rPr>
        <w:t>’</w:t>
      </w:r>
      <w:r w:rsidR="0074638E">
        <w:t>s Services</w:t>
      </w:r>
      <w:r w:rsidRPr="008417B8">
        <w:t xml:space="preserve"> </w:t>
      </w:r>
      <w:r w:rsidR="00171050">
        <w:t>business functional area</w:t>
      </w:r>
      <w:r w:rsidRPr="008417B8">
        <w:t>.</w:t>
      </w:r>
    </w:p>
    <w:p w:rsidR="00B85516" w:rsidRDefault="00B85516" w:rsidP="00B85516">
      <w:pPr>
        <w:numPr>
          <w:ilvl w:val="0"/>
          <w:numId w:val="7"/>
        </w:numPr>
        <w:spacing w:after="240"/>
      </w:pPr>
      <w:r w:rsidRPr="008417B8">
        <w:t>Programme sponsors are responsible for ensuring that sustainable governance, management and funding is in place to maintain standards-based inter-operability for the lifetime of the system</w:t>
      </w:r>
      <w:r w:rsidR="00632C6D">
        <w:t xml:space="preserve"> (standard)</w:t>
      </w:r>
      <w:r w:rsidRPr="008417B8">
        <w:t>.  It should not be assumed that the ISB or central data management gatekeeper functions can provide this service.</w:t>
      </w:r>
    </w:p>
    <w:p w:rsidR="00B71209" w:rsidRDefault="00DF61EA" w:rsidP="00DF61EA">
      <w:pPr>
        <w:numPr>
          <w:ilvl w:val="0"/>
          <w:numId w:val="7"/>
        </w:numPr>
        <w:spacing w:after="240"/>
      </w:pPr>
      <w:r>
        <w:t>ISB members are committed to ensuring fair and responsive application of the principles of due process, transparency, openness, impartiality and the voluntary nature of standardisation.</w:t>
      </w:r>
    </w:p>
    <w:p w:rsidR="00B71209" w:rsidRDefault="00B71209" w:rsidP="00104D4A">
      <w:pPr>
        <w:numPr>
          <w:ilvl w:val="0"/>
          <w:numId w:val="7"/>
        </w:numPr>
        <w:spacing w:after="240"/>
      </w:pPr>
      <w:r>
        <w:t>The ISB</w:t>
      </w:r>
      <w:r w:rsidRPr="005F3176">
        <w:t xml:space="preserve">’s resources </w:t>
      </w:r>
      <w:r>
        <w:t>will</w:t>
      </w:r>
      <w:r w:rsidRPr="005F3176">
        <w:t xml:space="preserve"> </w:t>
      </w:r>
      <w:r w:rsidR="00644510">
        <w:t>be focus</w:t>
      </w:r>
      <w:r>
        <w:t>ed</w:t>
      </w:r>
      <w:r w:rsidR="0086363F">
        <w:t xml:space="preserve"> where </w:t>
      </w:r>
      <w:r w:rsidR="00104D4A">
        <w:t xml:space="preserve">only </w:t>
      </w:r>
      <w:r w:rsidR="0086363F">
        <w:t xml:space="preserve">the centre </w:t>
      </w:r>
      <w:r w:rsidR="00104D4A">
        <w:t xml:space="preserve">has </w:t>
      </w:r>
      <w:r w:rsidR="0086363F">
        <w:t>the authority or expertise</w:t>
      </w:r>
      <w:r>
        <w:t>; it will</w:t>
      </w:r>
      <w:r w:rsidRPr="005F3176">
        <w:t xml:space="preserve"> take advantage of </w:t>
      </w:r>
      <w:r>
        <w:t xml:space="preserve">expertise and </w:t>
      </w:r>
      <w:r w:rsidRPr="005F3176">
        <w:t xml:space="preserve">work </w:t>
      </w:r>
      <w:r w:rsidR="00644510">
        <w:t xml:space="preserve">elsewhere in </w:t>
      </w:r>
      <w:r>
        <w:t xml:space="preserve">the system </w:t>
      </w:r>
      <w:r w:rsidRPr="005F3176">
        <w:t>by building links and relationships with other bodies rather than dup</w:t>
      </w:r>
      <w:r>
        <w:t>licating effort or functions</w:t>
      </w:r>
      <w:r w:rsidRPr="005F3176">
        <w:t>.</w:t>
      </w:r>
    </w:p>
    <w:p w:rsidR="00644510" w:rsidRDefault="00644510" w:rsidP="00644510">
      <w:pPr>
        <w:numPr>
          <w:ilvl w:val="0"/>
          <w:numId w:val="7"/>
        </w:numPr>
        <w:spacing w:after="240"/>
      </w:pPr>
      <w:r w:rsidRPr="005F3176">
        <w:t xml:space="preserve">Any work that </w:t>
      </w:r>
      <w:r>
        <w:t>the ISB</w:t>
      </w:r>
      <w:r w:rsidRPr="005F3176">
        <w:t xml:space="preserve"> carries out or directs should be to provide optimum and immediate benefits to key stakeholders rather than ‘nice ideas for the future’. </w:t>
      </w:r>
    </w:p>
    <w:p w:rsidR="00B85516" w:rsidRPr="008417B8" w:rsidRDefault="00B85516" w:rsidP="00B85516">
      <w:pPr>
        <w:pStyle w:val="Heading2"/>
      </w:pPr>
      <w:bookmarkStart w:id="60" w:name="_Toc174165520"/>
      <w:bookmarkStart w:id="61" w:name="_Toc173315986"/>
      <w:r w:rsidRPr="008417B8">
        <w:t>Membership</w:t>
      </w:r>
      <w:bookmarkEnd w:id="60"/>
      <w:bookmarkEnd w:id="61"/>
    </w:p>
    <w:p w:rsidR="00B85516" w:rsidRPr="008417B8" w:rsidRDefault="00B85516" w:rsidP="00B85516">
      <w:r w:rsidRPr="008417B8">
        <w:t>The following organisations are members of the ISB as at March 2007:</w:t>
      </w:r>
    </w:p>
    <w:p w:rsidR="00B85516" w:rsidRPr="008417B8" w:rsidRDefault="00B85516" w:rsidP="00B85516"/>
    <w:tbl>
      <w:tblPr>
        <w:tblW w:w="0" w:type="auto"/>
        <w:tblInd w:w="108" w:type="dxa"/>
        <w:tblLook w:val="01E0" w:firstRow="1" w:lastRow="1" w:firstColumn="1" w:lastColumn="1" w:noHBand="0" w:noVBand="0"/>
      </w:tblPr>
      <w:tblGrid>
        <w:gridCol w:w="1560"/>
        <w:gridCol w:w="6378"/>
      </w:tblGrid>
      <w:tr w:rsidR="00B85516" w:rsidRPr="00751067" w:rsidTr="00751067">
        <w:tc>
          <w:tcPr>
            <w:tcW w:w="1560" w:type="dxa"/>
            <w:shd w:val="clear" w:color="auto" w:fill="auto"/>
          </w:tcPr>
          <w:p w:rsidR="00B85516" w:rsidRPr="00344A3F" w:rsidRDefault="00B85516" w:rsidP="00344A3F">
            <w:r w:rsidRPr="00344A3F">
              <w:t>ADASS</w:t>
            </w:r>
          </w:p>
        </w:tc>
        <w:tc>
          <w:tcPr>
            <w:tcW w:w="6378" w:type="dxa"/>
            <w:shd w:val="clear" w:color="auto" w:fill="auto"/>
          </w:tcPr>
          <w:p w:rsidR="00B85516" w:rsidRPr="00344A3F" w:rsidRDefault="00B85516" w:rsidP="00344A3F">
            <w:r w:rsidRPr="00344A3F">
              <w:t>Association of Directors of Adult Social Services</w:t>
            </w:r>
          </w:p>
        </w:tc>
      </w:tr>
      <w:tr w:rsidR="00B85516" w:rsidRPr="00751067" w:rsidTr="00751067">
        <w:tc>
          <w:tcPr>
            <w:tcW w:w="1560" w:type="dxa"/>
            <w:shd w:val="clear" w:color="auto" w:fill="auto"/>
          </w:tcPr>
          <w:p w:rsidR="00B85516" w:rsidRPr="00344A3F" w:rsidRDefault="00B85516" w:rsidP="00344A3F">
            <w:r w:rsidRPr="00344A3F">
              <w:t>ADCS</w:t>
            </w:r>
          </w:p>
        </w:tc>
        <w:tc>
          <w:tcPr>
            <w:tcW w:w="6378" w:type="dxa"/>
            <w:shd w:val="clear" w:color="auto" w:fill="auto"/>
          </w:tcPr>
          <w:p w:rsidR="00B85516" w:rsidRPr="00344A3F" w:rsidRDefault="00B85516" w:rsidP="00344A3F">
            <w:r w:rsidRPr="00344A3F">
              <w:t>Association of Directors of Children’s Services</w:t>
            </w:r>
          </w:p>
        </w:tc>
      </w:tr>
      <w:tr w:rsidR="00B85516" w:rsidRPr="00751067" w:rsidTr="00751067">
        <w:tc>
          <w:tcPr>
            <w:tcW w:w="1560" w:type="dxa"/>
            <w:shd w:val="clear" w:color="auto" w:fill="auto"/>
          </w:tcPr>
          <w:p w:rsidR="00B85516" w:rsidRPr="00344A3F" w:rsidRDefault="00B85516" w:rsidP="00344A3F">
            <w:r w:rsidRPr="00344A3F">
              <w:t>Becta</w:t>
            </w:r>
          </w:p>
        </w:tc>
        <w:tc>
          <w:tcPr>
            <w:tcW w:w="6378" w:type="dxa"/>
            <w:shd w:val="clear" w:color="auto" w:fill="auto"/>
          </w:tcPr>
          <w:p w:rsidR="00B85516" w:rsidRPr="00344A3F" w:rsidRDefault="00B85516" w:rsidP="00344A3F">
            <w:r w:rsidRPr="00344A3F">
              <w:t>British Educational Communications and Technology Agency</w:t>
            </w:r>
          </w:p>
        </w:tc>
      </w:tr>
      <w:tr w:rsidR="00B85516" w:rsidRPr="00751067" w:rsidTr="00751067">
        <w:tc>
          <w:tcPr>
            <w:tcW w:w="1560" w:type="dxa"/>
            <w:shd w:val="clear" w:color="auto" w:fill="auto"/>
          </w:tcPr>
          <w:p w:rsidR="00B85516" w:rsidRPr="00344A3F" w:rsidRDefault="00B85516" w:rsidP="00344A3F">
            <w:r w:rsidRPr="00344A3F">
              <w:t>DTG</w:t>
            </w:r>
          </w:p>
        </w:tc>
        <w:tc>
          <w:tcPr>
            <w:tcW w:w="6378" w:type="dxa"/>
            <w:shd w:val="clear" w:color="auto" w:fill="auto"/>
          </w:tcPr>
          <w:p w:rsidR="00B85516" w:rsidRPr="00344A3F" w:rsidRDefault="00B85516" w:rsidP="00344A3F">
            <w:r w:rsidRPr="00344A3F">
              <w:t>Delivery and Transformation Group, Cabinet Office</w:t>
            </w:r>
          </w:p>
        </w:tc>
      </w:tr>
      <w:tr w:rsidR="00B85516" w:rsidRPr="00751067" w:rsidTr="00751067">
        <w:tc>
          <w:tcPr>
            <w:tcW w:w="1560" w:type="dxa"/>
            <w:shd w:val="clear" w:color="auto" w:fill="auto"/>
          </w:tcPr>
          <w:p w:rsidR="00B85516" w:rsidRPr="00344A3F" w:rsidRDefault="00B85516" w:rsidP="00344A3F">
            <w:r w:rsidRPr="00344A3F">
              <w:t>CEL</w:t>
            </w:r>
          </w:p>
        </w:tc>
        <w:tc>
          <w:tcPr>
            <w:tcW w:w="6378" w:type="dxa"/>
            <w:shd w:val="clear" w:color="auto" w:fill="auto"/>
          </w:tcPr>
          <w:p w:rsidR="00B85516" w:rsidRPr="00344A3F" w:rsidRDefault="00B85516" w:rsidP="00344A3F">
            <w:r w:rsidRPr="00344A3F">
              <w:t>Centre for Excellence in Leadership</w:t>
            </w:r>
          </w:p>
        </w:tc>
      </w:tr>
      <w:tr w:rsidR="00B85516" w:rsidRPr="00751067" w:rsidTr="00751067">
        <w:tc>
          <w:tcPr>
            <w:tcW w:w="1560" w:type="dxa"/>
            <w:shd w:val="clear" w:color="auto" w:fill="auto"/>
          </w:tcPr>
          <w:p w:rsidR="00B85516" w:rsidRPr="00344A3F" w:rsidRDefault="00B85516" w:rsidP="00344A3F">
            <w:r w:rsidRPr="00344A3F">
              <w:t>CETIS</w:t>
            </w:r>
          </w:p>
        </w:tc>
        <w:tc>
          <w:tcPr>
            <w:tcW w:w="6378" w:type="dxa"/>
            <w:shd w:val="clear" w:color="auto" w:fill="auto"/>
          </w:tcPr>
          <w:p w:rsidR="00B85516" w:rsidRPr="00344A3F" w:rsidRDefault="00B85516" w:rsidP="00344A3F">
            <w:r w:rsidRPr="00344A3F">
              <w:t>Centre for Educational Technology &amp; Interoperability Standards</w:t>
            </w:r>
          </w:p>
        </w:tc>
      </w:tr>
      <w:tr w:rsidR="00B85516" w:rsidRPr="00751067" w:rsidTr="00751067">
        <w:tc>
          <w:tcPr>
            <w:tcW w:w="1560" w:type="dxa"/>
            <w:shd w:val="clear" w:color="auto" w:fill="auto"/>
          </w:tcPr>
          <w:p w:rsidR="00B85516" w:rsidRPr="00344A3F" w:rsidRDefault="00AA77F0" w:rsidP="00344A3F">
            <w:r>
              <w:t>DCSF</w:t>
            </w:r>
            <w:r w:rsidR="00B85516" w:rsidRPr="00344A3F">
              <w:t xml:space="preserve"> (CIOG)</w:t>
            </w:r>
          </w:p>
        </w:tc>
        <w:tc>
          <w:tcPr>
            <w:tcW w:w="6378" w:type="dxa"/>
            <w:shd w:val="clear" w:color="auto" w:fill="auto"/>
          </w:tcPr>
          <w:p w:rsidR="00B85516" w:rsidRPr="00344A3F" w:rsidRDefault="00AA77F0" w:rsidP="00344A3F">
            <w:r>
              <w:t>DCSF</w:t>
            </w:r>
            <w:r w:rsidR="00B85516" w:rsidRPr="00344A3F">
              <w:t xml:space="preserve"> Chief Information Officer Group</w:t>
            </w:r>
          </w:p>
        </w:tc>
      </w:tr>
      <w:tr w:rsidR="00B85516" w:rsidRPr="00751067" w:rsidTr="00751067">
        <w:tc>
          <w:tcPr>
            <w:tcW w:w="1560" w:type="dxa"/>
            <w:shd w:val="clear" w:color="auto" w:fill="auto"/>
          </w:tcPr>
          <w:p w:rsidR="00B85516" w:rsidRPr="00344A3F" w:rsidRDefault="00AA77F0" w:rsidP="00344A3F">
            <w:r>
              <w:t>DCSF</w:t>
            </w:r>
            <w:r w:rsidR="00B85516" w:rsidRPr="00344A3F">
              <w:t xml:space="preserve"> (CYPFD) </w:t>
            </w:r>
          </w:p>
        </w:tc>
        <w:tc>
          <w:tcPr>
            <w:tcW w:w="6378" w:type="dxa"/>
            <w:shd w:val="clear" w:color="auto" w:fill="auto"/>
          </w:tcPr>
          <w:p w:rsidR="00B85516" w:rsidRPr="00344A3F" w:rsidRDefault="00AA77F0" w:rsidP="00344A3F">
            <w:r>
              <w:t>DCSF</w:t>
            </w:r>
            <w:r w:rsidR="00B85516" w:rsidRPr="00344A3F">
              <w:t xml:space="preserve"> Children Young Persons and Families Directorate</w:t>
            </w:r>
          </w:p>
        </w:tc>
      </w:tr>
      <w:tr w:rsidR="00B85516" w:rsidRPr="00751067" w:rsidTr="00751067">
        <w:tc>
          <w:tcPr>
            <w:tcW w:w="1560" w:type="dxa"/>
            <w:shd w:val="clear" w:color="auto" w:fill="auto"/>
          </w:tcPr>
          <w:p w:rsidR="00B85516" w:rsidRPr="00344A3F" w:rsidRDefault="00AA77F0" w:rsidP="00344A3F">
            <w:r>
              <w:t>DCSF</w:t>
            </w:r>
            <w:r w:rsidR="00B85516" w:rsidRPr="00344A3F">
              <w:t xml:space="preserve"> (DSG)</w:t>
            </w:r>
          </w:p>
        </w:tc>
        <w:tc>
          <w:tcPr>
            <w:tcW w:w="6378" w:type="dxa"/>
            <w:shd w:val="clear" w:color="auto" w:fill="auto"/>
          </w:tcPr>
          <w:p w:rsidR="00B85516" w:rsidRPr="00344A3F" w:rsidRDefault="00AA77F0" w:rsidP="00344A3F">
            <w:r>
              <w:t>DCSF</w:t>
            </w:r>
            <w:r w:rsidR="00B85516" w:rsidRPr="00344A3F">
              <w:t xml:space="preserve"> Data Services Group</w:t>
            </w:r>
          </w:p>
        </w:tc>
      </w:tr>
      <w:tr w:rsidR="00B85516" w:rsidRPr="00751067" w:rsidTr="00751067">
        <w:tc>
          <w:tcPr>
            <w:tcW w:w="1560" w:type="dxa"/>
            <w:shd w:val="clear" w:color="auto" w:fill="auto"/>
          </w:tcPr>
          <w:p w:rsidR="00B85516" w:rsidRPr="00344A3F" w:rsidRDefault="00AA77F0" w:rsidP="00344A3F">
            <w:r>
              <w:t>DIUS</w:t>
            </w:r>
            <w:r w:rsidR="00B85516" w:rsidRPr="00344A3F">
              <w:t xml:space="preserve"> (HED)</w:t>
            </w:r>
          </w:p>
        </w:tc>
        <w:tc>
          <w:tcPr>
            <w:tcW w:w="6378" w:type="dxa"/>
            <w:shd w:val="clear" w:color="auto" w:fill="auto"/>
          </w:tcPr>
          <w:p w:rsidR="00B85516" w:rsidRPr="00344A3F" w:rsidRDefault="00AA77F0" w:rsidP="00344A3F">
            <w:r>
              <w:t>DIUS</w:t>
            </w:r>
            <w:r w:rsidR="00B85516" w:rsidRPr="00344A3F">
              <w:t xml:space="preserve"> Higher Education Directorate</w:t>
            </w:r>
          </w:p>
        </w:tc>
      </w:tr>
      <w:tr w:rsidR="00B85516" w:rsidRPr="00751067" w:rsidTr="00751067">
        <w:tc>
          <w:tcPr>
            <w:tcW w:w="1560" w:type="dxa"/>
            <w:shd w:val="clear" w:color="auto" w:fill="auto"/>
          </w:tcPr>
          <w:p w:rsidR="00B85516" w:rsidRPr="00344A3F" w:rsidRDefault="00AA77F0" w:rsidP="00344A3F">
            <w:r>
              <w:t>DIUS</w:t>
            </w:r>
            <w:r w:rsidR="00B85516" w:rsidRPr="00344A3F">
              <w:t xml:space="preserve"> (LLSD)</w:t>
            </w:r>
          </w:p>
        </w:tc>
        <w:tc>
          <w:tcPr>
            <w:tcW w:w="6378" w:type="dxa"/>
            <w:shd w:val="clear" w:color="auto" w:fill="auto"/>
          </w:tcPr>
          <w:p w:rsidR="00B85516" w:rsidRPr="00344A3F" w:rsidRDefault="00AA77F0" w:rsidP="00344A3F">
            <w:r>
              <w:t>DIUS</w:t>
            </w:r>
            <w:r w:rsidR="00B85516" w:rsidRPr="00344A3F">
              <w:t xml:space="preserve"> Lifelong Learning and Skills Directorate</w:t>
            </w:r>
          </w:p>
        </w:tc>
      </w:tr>
      <w:tr w:rsidR="00B85516" w:rsidRPr="00751067" w:rsidTr="00751067">
        <w:tc>
          <w:tcPr>
            <w:tcW w:w="1560" w:type="dxa"/>
            <w:shd w:val="clear" w:color="auto" w:fill="auto"/>
          </w:tcPr>
          <w:p w:rsidR="00B85516" w:rsidRPr="00344A3F" w:rsidRDefault="00AA77F0" w:rsidP="00344A3F">
            <w:r>
              <w:t>DCSF</w:t>
            </w:r>
            <w:r w:rsidR="00B85516" w:rsidRPr="00344A3F">
              <w:t xml:space="preserve"> (SD)</w:t>
            </w:r>
          </w:p>
        </w:tc>
        <w:tc>
          <w:tcPr>
            <w:tcW w:w="6378" w:type="dxa"/>
            <w:shd w:val="clear" w:color="auto" w:fill="auto"/>
          </w:tcPr>
          <w:p w:rsidR="00B85516" w:rsidRPr="00344A3F" w:rsidRDefault="00AA77F0" w:rsidP="00344A3F">
            <w:r>
              <w:t>DCSF</w:t>
            </w:r>
            <w:r w:rsidR="00B85516" w:rsidRPr="00344A3F">
              <w:t xml:space="preserve"> Schools Directorate</w:t>
            </w:r>
          </w:p>
        </w:tc>
      </w:tr>
      <w:tr w:rsidR="00B85516" w:rsidRPr="00751067" w:rsidTr="00751067">
        <w:tc>
          <w:tcPr>
            <w:tcW w:w="1560" w:type="dxa"/>
            <w:shd w:val="clear" w:color="auto" w:fill="auto"/>
          </w:tcPr>
          <w:p w:rsidR="00B85516" w:rsidRPr="00344A3F" w:rsidRDefault="00B85516" w:rsidP="00344A3F">
            <w:r w:rsidRPr="00344A3F">
              <w:t>IA</w:t>
            </w:r>
          </w:p>
        </w:tc>
        <w:tc>
          <w:tcPr>
            <w:tcW w:w="6378" w:type="dxa"/>
            <w:shd w:val="clear" w:color="auto" w:fill="auto"/>
          </w:tcPr>
          <w:p w:rsidR="00B85516" w:rsidRPr="00344A3F" w:rsidRDefault="00B85516" w:rsidP="00344A3F">
            <w:r w:rsidRPr="00344A3F">
              <w:t>Information Authority</w:t>
            </w:r>
            <w:r w:rsidR="00391FDA">
              <w:t xml:space="preserve"> (for Further Education)</w:t>
            </w:r>
          </w:p>
        </w:tc>
      </w:tr>
      <w:tr w:rsidR="00B85516" w:rsidRPr="00751067" w:rsidTr="00751067">
        <w:tc>
          <w:tcPr>
            <w:tcW w:w="1560" w:type="dxa"/>
            <w:shd w:val="clear" w:color="auto" w:fill="auto"/>
          </w:tcPr>
          <w:p w:rsidR="00B85516" w:rsidRPr="00344A3F" w:rsidRDefault="00B85516" w:rsidP="00344A3F">
            <w:r w:rsidRPr="00344A3F">
              <w:t>Hefce</w:t>
            </w:r>
          </w:p>
        </w:tc>
        <w:tc>
          <w:tcPr>
            <w:tcW w:w="6378" w:type="dxa"/>
            <w:shd w:val="clear" w:color="auto" w:fill="auto"/>
          </w:tcPr>
          <w:p w:rsidR="00B85516" w:rsidRPr="00344A3F" w:rsidRDefault="00B85516" w:rsidP="00344A3F">
            <w:r w:rsidRPr="00344A3F">
              <w:t xml:space="preserve">Higher Education Funding Council for </w:t>
            </w:r>
            <w:smartTag w:uri="urn:schemas-microsoft-com:office:smarttags" w:element="place">
              <w:smartTag w:uri="urn:schemas-microsoft-com:office:smarttags" w:element="country-region">
                <w:r w:rsidRPr="00344A3F">
                  <w:t>England</w:t>
                </w:r>
              </w:smartTag>
            </w:smartTag>
          </w:p>
        </w:tc>
      </w:tr>
      <w:tr w:rsidR="00B85516" w:rsidRPr="00751067" w:rsidTr="00751067">
        <w:tc>
          <w:tcPr>
            <w:tcW w:w="1560" w:type="dxa"/>
            <w:shd w:val="clear" w:color="auto" w:fill="auto"/>
          </w:tcPr>
          <w:p w:rsidR="00B85516" w:rsidRPr="00344A3F" w:rsidRDefault="00B85516" w:rsidP="00344A3F">
            <w:r w:rsidRPr="00344A3F">
              <w:t>HESA</w:t>
            </w:r>
          </w:p>
        </w:tc>
        <w:tc>
          <w:tcPr>
            <w:tcW w:w="6378" w:type="dxa"/>
            <w:shd w:val="clear" w:color="auto" w:fill="auto"/>
          </w:tcPr>
          <w:p w:rsidR="00B85516" w:rsidRPr="00344A3F" w:rsidRDefault="00B85516" w:rsidP="00344A3F">
            <w:r w:rsidRPr="00344A3F">
              <w:t>Higher Education Statistics Agency</w:t>
            </w:r>
          </w:p>
        </w:tc>
      </w:tr>
      <w:tr w:rsidR="00B85516" w:rsidRPr="00751067" w:rsidTr="00751067">
        <w:tc>
          <w:tcPr>
            <w:tcW w:w="1560" w:type="dxa"/>
            <w:shd w:val="clear" w:color="auto" w:fill="auto"/>
          </w:tcPr>
          <w:p w:rsidR="00B85516" w:rsidRPr="00344A3F" w:rsidRDefault="00B85516" w:rsidP="00344A3F">
            <w:r w:rsidRPr="00344A3F">
              <w:t>JISC</w:t>
            </w:r>
          </w:p>
        </w:tc>
        <w:tc>
          <w:tcPr>
            <w:tcW w:w="6378" w:type="dxa"/>
            <w:shd w:val="clear" w:color="auto" w:fill="auto"/>
          </w:tcPr>
          <w:p w:rsidR="00B85516" w:rsidRPr="00344A3F" w:rsidRDefault="00B85516" w:rsidP="00344A3F">
            <w:r w:rsidRPr="00344A3F">
              <w:t>Joint Information Systems Committee</w:t>
            </w:r>
          </w:p>
        </w:tc>
      </w:tr>
      <w:tr w:rsidR="00B85516" w:rsidRPr="00751067" w:rsidTr="00751067">
        <w:tc>
          <w:tcPr>
            <w:tcW w:w="1560" w:type="dxa"/>
            <w:shd w:val="clear" w:color="auto" w:fill="auto"/>
          </w:tcPr>
          <w:p w:rsidR="00B85516" w:rsidRPr="00344A3F" w:rsidRDefault="00B85516" w:rsidP="00344A3F">
            <w:r w:rsidRPr="00344A3F">
              <w:t>LSC</w:t>
            </w:r>
          </w:p>
        </w:tc>
        <w:tc>
          <w:tcPr>
            <w:tcW w:w="6378" w:type="dxa"/>
            <w:shd w:val="clear" w:color="auto" w:fill="auto"/>
          </w:tcPr>
          <w:p w:rsidR="00B85516" w:rsidRPr="00344A3F" w:rsidRDefault="00B85516" w:rsidP="00344A3F">
            <w:r w:rsidRPr="00344A3F">
              <w:t>Learning and Skills Council</w:t>
            </w:r>
          </w:p>
        </w:tc>
      </w:tr>
      <w:tr w:rsidR="00B85516" w:rsidRPr="00751067" w:rsidTr="00751067">
        <w:tc>
          <w:tcPr>
            <w:tcW w:w="1560" w:type="dxa"/>
            <w:shd w:val="clear" w:color="auto" w:fill="auto"/>
          </w:tcPr>
          <w:p w:rsidR="00B85516" w:rsidRPr="00344A3F" w:rsidRDefault="00B85516" w:rsidP="00344A3F">
            <w:r w:rsidRPr="00344A3F">
              <w:t>NAA</w:t>
            </w:r>
          </w:p>
        </w:tc>
        <w:tc>
          <w:tcPr>
            <w:tcW w:w="6378" w:type="dxa"/>
            <w:shd w:val="clear" w:color="auto" w:fill="auto"/>
          </w:tcPr>
          <w:p w:rsidR="00B85516" w:rsidRPr="00344A3F" w:rsidRDefault="00B85516" w:rsidP="00344A3F">
            <w:r w:rsidRPr="00344A3F">
              <w:t>National Assessment Agency</w:t>
            </w:r>
          </w:p>
        </w:tc>
      </w:tr>
      <w:tr w:rsidR="00B85516" w:rsidRPr="00751067" w:rsidTr="00751067">
        <w:tc>
          <w:tcPr>
            <w:tcW w:w="1560" w:type="dxa"/>
            <w:shd w:val="clear" w:color="auto" w:fill="auto"/>
          </w:tcPr>
          <w:p w:rsidR="00B85516" w:rsidRPr="00344A3F" w:rsidRDefault="00B85516" w:rsidP="00344A3F">
            <w:r w:rsidRPr="00344A3F">
              <w:t>Ofsted</w:t>
            </w:r>
          </w:p>
        </w:tc>
        <w:tc>
          <w:tcPr>
            <w:tcW w:w="6378" w:type="dxa"/>
            <w:shd w:val="clear" w:color="auto" w:fill="auto"/>
          </w:tcPr>
          <w:p w:rsidR="00B85516" w:rsidRPr="00344A3F" w:rsidRDefault="00B85516" w:rsidP="00344A3F">
            <w:r w:rsidRPr="00344A3F">
              <w:t>Office for Standards in Education, Children's Services and Skills </w:t>
            </w:r>
          </w:p>
        </w:tc>
      </w:tr>
      <w:tr w:rsidR="00B85516" w:rsidRPr="00751067" w:rsidTr="00751067">
        <w:tc>
          <w:tcPr>
            <w:tcW w:w="1560" w:type="dxa"/>
            <w:shd w:val="clear" w:color="auto" w:fill="auto"/>
          </w:tcPr>
          <w:p w:rsidR="00B85516" w:rsidRPr="00344A3F" w:rsidRDefault="00B85516" w:rsidP="00344A3F">
            <w:r w:rsidRPr="00344A3F">
              <w:t>QCA</w:t>
            </w:r>
          </w:p>
        </w:tc>
        <w:tc>
          <w:tcPr>
            <w:tcW w:w="6378" w:type="dxa"/>
            <w:shd w:val="clear" w:color="auto" w:fill="auto"/>
          </w:tcPr>
          <w:p w:rsidR="00B85516" w:rsidRPr="00344A3F" w:rsidRDefault="00B85516" w:rsidP="00344A3F">
            <w:r w:rsidRPr="00344A3F">
              <w:t>Qualifications and Curriculum Authority</w:t>
            </w:r>
          </w:p>
        </w:tc>
      </w:tr>
      <w:tr w:rsidR="00B85516" w:rsidRPr="00751067" w:rsidTr="00751067">
        <w:tc>
          <w:tcPr>
            <w:tcW w:w="1560" w:type="dxa"/>
            <w:shd w:val="clear" w:color="auto" w:fill="auto"/>
          </w:tcPr>
          <w:p w:rsidR="00B85516" w:rsidRPr="00344A3F" w:rsidRDefault="00B85516" w:rsidP="00344A3F">
            <w:r w:rsidRPr="00344A3F">
              <w:t>QIA</w:t>
            </w:r>
          </w:p>
        </w:tc>
        <w:tc>
          <w:tcPr>
            <w:tcW w:w="6378" w:type="dxa"/>
            <w:shd w:val="clear" w:color="auto" w:fill="auto"/>
          </w:tcPr>
          <w:p w:rsidR="00B85516" w:rsidRPr="00344A3F" w:rsidRDefault="00B85516" w:rsidP="00344A3F">
            <w:r w:rsidRPr="00344A3F">
              <w:t>Quality Improvement Agency</w:t>
            </w:r>
          </w:p>
        </w:tc>
      </w:tr>
      <w:tr w:rsidR="00B85516" w:rsidRPr="00751067" w:rsidTr="00751067">
        <w:tc>
          <w:tcPr>
            <w:tcW w:w="1560" w:type="dxa"/>
            <w:shd w:val="clear" w:color="auto" w:fill="auto"/>
          </w:tcPr>
          <w:p w:rsidR="00B85516" w:rsidRPr="00344A3F" w:rsidRDefault="00B85516" w:rsidP="00344A3F">
            <w:r w:rsidRPr="00344A3F">
              <w:t>TDA</w:t>
            </w:r>
          </w:p>
        </w:tc>
        <w:tc>
          <w:tcPr>
            <w:tcW w:w="6378" w:type="dxa"/>
            <w:shd w:val="clear" w:color="auto" w:fill="auto"/>
          </w:tcPr>
          <w:p w:rsidR="00B85516" w:rsidRPr="00344A3F" w:rsidRDefault="00B85516" w:rsidP="00344A3F">
            <w:r w:rsidRPr="00344A3F">
              <w:t xml:space="preserve">Training and </w:t>
            </w:r>
            <w:r w:rsidR="00D851F4">
              <w:t>D</w:t>
            </w:r>
            <w:r w:rsidRPr="00344A3F">
              <w:t>evelopment Agency for Schools</w:t>
            </w:r>
          </w:p>
        </w:tc>
      </w:tr>
      <w:tr w:rsidR="00B85516" w:rsidRPr="00751067" w:rsidTr="00751067">
        <w:tc>
          <w:tcPr>
            <w:tcW w:w="1560" w:type="dxa"/>
            <w:shd w:val="clear" w:color="auto" w:fill="auto"/>
          </w:tcPr>
          <w:p w:rsidR="00B85516" w:rsidRPr="00344A3F" w:rsidRDefault="00B85516" w:rsidP="00344A3F">
            <w:r w:rsidRPr="00344A3F">
              <w:t>UCAS</w:t>
            </w:r>
          </w:p>
        </w:tc>
        <w:tc>
          <w:tcPr>
            <w:tcW w:w="6378" w:type="dxa"/>
            <w:shd w:val="clear" w:color="auto" w:fill="auto"/>
          </w:tcPr>
          <w:p w:rsidR="00B85516" w:rsidRPr="00344A3F" w:rsidRDefault="00B85516" w:rsidP="00344A3F">
            <w:r w:rsidRPr="00344A3F">
              <w:t>Universities and Colleges Admissions Service</w:t>
            </w:r>
          </w:p>
        </w:tc>
      </w:tr>
    </w:tbl>
    <w:p w:rsidR="00B85516" w:rsidRPr="008417B8" w:rsidRDefault="00B85516" w:rsidP="00B85516"/>
    <w:p w:rsidR="00B85516" w:rsidRPr="008417B8" w:rsidRDefault="00B85516" w:rsidP="00B85516">
      <w:pPr>
        <w:pStyle w:val="Heading2"/>
      </w:pPr>
      <w:bookmarkStart w:id="62" w:name="_Toc174165521"/>
      <w:bookmarkStart w:id="63" w:name="_Toc173315987"/>
      <w:r w:rsidRPr="008417B8">
        <w:lastRenderedPageBreak/>
        <w:t>Core Values and Partnership</w:t>
      </w:r>
      <w:bookmarkEnd w:id="49"/>
      <w:bookmarkEnd w:id="62"/>
      <w:bookmarkEnd w:id="63"/>
    </w:p>
    <w:p w:rsidR="00B85516" w:rsidRPr="008417B8" w:rsidRDefault="00B85516" w:rsidP="00B85516">
      <w:r w:rsidRPr="008417B8">
        <w:t>Organisations who are partners in the ISB are committed to the following principles:</w:t>
      </w:r>
    </w:p>
    <w:p w:rsidR="00B85516" w:rsidRPr="008417B8" w:rsidRDefault="00B85516" w:rsidP="00B85516">
      <w:pPr>
        <w:numPr>
          <w:ilvl w:val="0"/>
          <w:numId w:val="6"/>
        </w:numPr>
      </w:pPr>
      <w:r w:rsidRPr="008417B8">
        <w:t xml:space="preserve">To mandate to the ISB the authority for governing system-wide standards for </w:t>
      </w:r>
      <w:r w:rsidR="0074638E">
        <w:t>Education, Skills and Children</w:t>
      </w:r>
      <w:r w:rsidR="0074638E">
        <w:rPr>
          <w:rFonts w:hint="eastAsia"/>
        </w:rPr>
        <w:t>’</w:t>
      </w:r>
      <w:r w:rsidR="0074638E">
        <w:t>s Services</w:t>
      </w:r>
    </w:p>
    <w:p w:rsidR="00B85516" w:rsidRPr="008417B8" w:rsidRDefault="00B85516" w:rsidP="00B85516">
      <w:pPr>
        <w:numPr>
          <w:ilvl w:val="0"/>
          <w:numId w:val="6"/>
        </w:numPr>
      </w:pPr>
      <w:r w:rsidRPr="008417B8">
        <w:t xml:space="preserve">To work towards a holistic view of information across </w:t>
      </w:r>
      <w:r w:rsidR="0074638E">
        <w:t>Education, Skills and Children</w:t>
      </w:r>
      <w:r w:rsidR="0074638E">
        <w:rPr>
          <w:rFonts w:hint="eastAsia"/>
        </w:rPr>
        <w:t>’</w:t>
      </w:r>
      <w:r w:rsidR="0074638E">
        <w:t>s Services</w:t>
      </w:r>
    </w:p>
    <w:p w:rsidR="00B85516" w:rsidRPr="008417B8" w:rsidRDefault="00B85516" w:rsidP="00B85516">
      <w:pPr>
        <w:numPr>
          <w:ilvl w:val="0"/>
          <w:numId w:val="6"/>
        </w:numPr>
      </w:pPr>
      <w:r w:rsidRPr="008417B8">
        <w:t>To secure the production and development of standards for use many times</w:t>
      </w:r>
    </w:p>
    <w:p w:rsidR="00B85516" w:rsidRPr="008417B8" w:rsidRDefault="00B85516" w:rsidP="00B85516">
      <w:pPr>
        <w:numPr>
          <w:ilvl w:val="0"/>
          <w:numId w:val="6"/>
        </w:numPr>
      </w:pPr>
      <w:r w:rsidRPr="008417B8">
        <w:t xml:space="preserve">To prioritise standards work in accordance with the agenda set out in ICT strategy </w:t>
      </w:r>
      <w:r w:rsidRPr="008417B8">
        <w:rPr>
          <w:i/>
        </w:rPr>
        <w:t>Harnessing Technology</w:t>
      </w:r>
      <w:r w:rsidR="00391FDA">
        <w:t xml:space="preserve"> and  Information Strategy</w:t>
      </w:r>
    </w:p>
    <w:p w:rsidR="00B85516" w:rsidRPr="008417B8" w:rsidRDefault="00B85516" w:rsidP="00B85516">
      <w:pPr>
        <w:numPr>
          <w:ilvl w:val="0"/>
          <w:numId w:val="6"/>
        </w:numPr>
      </w:pPr>
      <w:r w:rsidRPr="008417B8">
        <w:t>To avoid promoting narrow organisational, sector or commercial interests, for example by developing sector focused standards that are incompatible with the objectives, principles or decisions of the ISB</w:t>
      </w:r>
    </w:p>
    <w:p w:rsidR="00B85516" w:rsidRPr="008417B8" w:rsidRDefault="00B85516" w:rsidP="00B85516">
      <w:pPr>
        <w:numPr>
          <w:ilvl w:val="0"/>
          <w:numId w:val="6"/>
        </w:numPr>
      </w:pPr>
      <w:r w:rsidRPr="008417B8">
        <w:t>To facilitate and accelerate the process of setting standards by building on the foundations provided by Becta, JISC, MIAP and Agenda for Change, and by developments in other UK countries, Europe and internationally</w:t>
      </w:r>
    </w:p>
    <w:p w:rsidR="00B85516" w:rsidRPr="008417B8" w:rsidRDefault="00B85516" w:rsidP="00B85516">
      <w:pPr>
        <w:numPr>
          <w:ilvl w:val="0"/>
          <w:numId w:val="6"/>
        </w:numPr>
      </w:pPr>
      <w:r w:rsidRPr="008417B8">
        <w:t>To accept the Terms of Reference for the ISB.</w:t>
      </w:r>
    </w:p>
    <w:p w:rsidR="00B85516" w:rsidRPr="008417B8" w:rsidRDefault="00B85516" w:rsidP="00B85516">
      <w:pPr>
        <w:pStyle w:val="Heading2"/>
      </w:pPr>
      <w:bookmarkStart w:id="64" w:name="_Toc168739572"/>
      <w:bookmarkStart w:id="65" w:name="_Toc168895659"/>
      <w:bookmarkStart w:id="66" w:name="_Toc168895823"/>
      <w:bookmarkStart w:id="67" w:name="_Toc169338772"/>
      <w:bookmarkStart w:id="68" w:name="_Toc169506636"/>
      <w:bookmarkStart w:id="69" w:name="_Toc168739573"/>
      <w:bookmarkStart w:id="70" w:name="_Toc168895660"/>
      <w:bookmarkStart w:id="71" w:name="_Toc168895824"/>
      <w:bookmarkStart w:id="72" w:name="_Toc169338773"/>
      <w:bookmarkStart w:id="73" w:name="_Toc169506637"/>
      <w:bookmarkStart w:id="74" w:name="_Toc168739574"/>
      <w:bookmarkStart w:id="75" w:name="_Toc168895661"/>
      <w:bookmarkStart w:id="76" w:name="_Toc168895825"/>
      <w:bookmarkStart w:id="77" w:name="_Toc169338774"/>
      <w:bookmarkStart w:id="78" w:name="_Toc169506638"/>
      <w:bookmarkStart w:id="79" w:name="_Toc168739576"/>
      <w:bookmarkStart w:id="80" w:name="_Toc168895663"/>
      <w:bookmarkStart w:id="81" w:name="_Toc168895827"/>
      <w:bookmarkStart w:id="82" w:name="_Toc169338776"/>
      <w:bookmarkStart w:id="83" w:name="_Toc169506640"/>
      <w:bookmarkStart w:id="84" w:name="_Toc168739585"/>
      <w:bookmarkStart w:id="85" w:name="_Toc168895672"/>
      <w:bookmarkStart w:id="86" w:name="_Toc168895836"/>
      <w:bookmarkStart w:id="87" w:name="_Toc169338785"/>
      <w:bookmarkStart w:id="88" w:name="_Toc169506649"/>
      <w:bookmarkStart w:id="89" w:name="_Toc159646589"/>
      <w:bookmarkStart w:id="90" w:name="_Toc174165522"/>
      <w:bookmarkStart w:id="91" w:name="_Toc17331598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8417B8">
        <w:t>Meetings</w:t>
      </w:r>
      <w:bookmarkEnd w:id="89"/>
      <w:r w:rsidRPr="008417B8">
        <w:t xml:space="preserve"> and Members’ Responsibilities</w:t>
      </w:r>
      <w:bookmarkEnd w:id="90"/>
      <w:bookmarkEnd w:id="91"/>
    </w:p>
    <w:p w:rsidR="00B85516" w:rsidRPr="008417B8" w:rsidRDefault="00B85516" w:rsidP="00B85516">
      <w:pPr>
        <w:rPr>
          <w:lang w:eastAsia="ko-KR"/>
        </w:rPr>
      </w:pPr>
      <w:r w:rsidRPr="008417B8">
        <w:rPr>
          <w:lang w:eastAsia="ko-KR"/>
        </w:rPr>
        <w:t xml:space="preserve">The ISB meets approximately every 4-6 weeks in </w:t>
      </w:r>
      <w:smartTag w:uri="urn:schemas-microsoft-com:office:smarttags" w:element="place">
        <w:smartTag w:uri="urn:schemas-microsoft-com:office:smarttags" w:element="City">
          <w:r w:rsidRPr="008417B8">
            <w:rPr>
              <w:lang w:eastAsia="ko-KR"/>
            </w:rPr>
            <w:t>London</w:t>
          </w:r>
        </w:smartTag>
      </w:smartTag>
      <w:r w:rsidRPr="008417B8">
        <w:rPr>
          <w:lang w:eastAsia="ko-KR"/>
        </w:rPr>
        <w:t xml:space="preserve"> (Caxton House) with other meetings of sub-groups as appropriate.</w:t>
      </w:r>
    </w:p>
    <w:p w:rsidR="00B85516" w:rsidRPr="008417B8" w:rsidRDefault="00B85516" w:rsidP="00B85516">
      <w:pPr>
        <w:rPr>
          <w:lang w:eastAsia="ko-KR"/>
        </w:rPr>
      </w:pPr>
    </w:p>
    <w:p w:rsidR="00B85516" w:rsidRPr="008417B8" w:rsidRDefault="00B85516" w:rsidP="00B85516">
      <w:pPr>
        <w:rPr>
          <w:lang w:eastAsia="ko-KR"/>
        </w:rPr>
      </w:pPr>
      <w:r w:rsidRPr="008417B8">
        <w:rPr>
          <w:lang w:eastAsia="ko-KR"/>
        </w:rPr>
        <w:t>At present all members have an equal role on the ISB and their membership is open-ended.  Participation provides colleagues with an insight into how policy and strategy around standards is developed system-wide</w:t>
      </w:r>
      <w:r w:rsidR="00230D26">
        <w:rPr>
          <w:lang w:eastAsia="ko-KR"/>
        </w:rPr>
        <w:t xml:space="preserve"> and an opportunity to exchange ideas and best practice</w:t>
      </w:r>
      <w:r w:rsidRPr="008417B8">
        <w:rPr>
          <w:lang w:eastAsia="ko-KR"/>
        </w:rPr>
        <w:t xml:space="preserve">.  </w:t>
      </w:r>
    </w:p>
    <w:p w:rsidR="00B85516" w:rsidRPr="008417B8" w:rsidRDefault="00B85516" w:rsidP="00B85516">
      <w:pPr>
        <w:rPr>
          <w:lang w:eastAsia="ko-KR"/>
        </w:rPr>
      </w:pPr>
    </w:p>
    <w:p w:rsidR="00B85516" w:rsidRPr="008417B8" w:rsidRDefault="00B85516" w:rsidP="00B85516">
      <w:pPr>
        <w:rPr>
          <w:lang w:eastAsia="ko-KR"/>
        </w:rPr>
      </w:pPr>
      <w:r w:rsidRPr="008417B8">
        <w:rPr>
          <w:lang w:eastAsia="ko-KR"/>
        </w:rPr>
        <w:t xml:space="preserve">Members work includes reading and commenting on papers from an </w:t>
      </w:r>
      <w:r w:rsidR="0074638E">
        <w:rPr>
          <w:lang w:eastAsia="ko-KR"/>
        </w:rPr>
        <w:t>Education, Skills and Children</w:t>
      </w:r>
      <w:r w:rsidR="0074638E">
        <w:rPr>
          <w:rFonts w:hint="eastAsia"/>
          <w:lang w:eastAsia="ko-KR"/>
        </w:rPr>
        <w:t>’</w:t>
      </w:r>
      <w:r w:rsidR="0074638E">
        <w:rPr>
          <w:lang w:eastAsia="ko-KR"/>
        </w:rPr>
        <w:t>s Services</w:t>
      </w:r>
      <w:r w:rsidRPr="008417B8">
        <w:rPr>
          <w:lang w:eastAsia="ko-KR"/>
        </w:rPr>
        <w:t xml:space="preserve"> system perspective and providing expertise to the Technical Support Steering Group and International Strategy Group. </w:t>
      </w:r>
    </w:p>
    <w:p w:rsidR="00B85516" w:rsidRPr="008417B8" w:rsidRDefault="00B85516" w:rsidP="00B85516">
      <w:pPr>
        <w:rPr>
          <w:lang w:eastAsia="ko-KR"/>
        </w:rPr>
      </w:pPr>
    </w:p>
    <w:p w:rsidR="00B85516" w:rsidRPr="008417B8" w:rsidRDefault="00B85516" w:rsidP="00B85516">
      <w:pPr>
        <w:rPr>
          <w:lang w:eastAsia="ko-KR"/>
        </w:rPr>
      </w:pPr>
      <w:r w:rsidRPr="008417B8">
        <w:rPr>
          <w:lang w:eastAsia="ko-KR"/>
        </w:rPr>
        <w:t>The ISB accepts substitutes providing they are, like all members, in a position to take away Board decisions and secure commitment from senior management of the organisation(s) they represent.</w:t>
      </w:r>
    </w:p>
    <w:p w:rsidR="00B85516" w:rsidRPr="008417B8" w:rsidRDefault="00B85516" w:rsidP="00B85516">
      <w:pPr>
        <w:rPr>
          <w:lang w:eastAsia="ko-KR"/>
        </w:rPr>
      </w:pPr>
    </w:p>
    <w:p w:rsidR="00B85516" w:rsidRPr="008417B8" w:rsidRDefault="00B85516" w:rsidP="00B85516">
      <w:pPr>
        <w:rPr>
          <w:lang w:eastAsia="ko-KR"/>
        </w:rPr>
      </w:pPr>
      <w:r w:rsidRPr="008417B8">
        <w:rPr>
          <w:lang w:eastAsia="ko-KR"/>
        </w:rPr>
        <w:t>Members receive remuneration and expenses from their home organisations for their work on the ISB.  Member organisations are expected to have a mutual interest in the success of the Board, as explained above.</w:t>
      </w:r>
    </w:p>
    <w:p w:rsidR="00B85516" w:rsidRPr="008417B8" w:rsidRDefault="00B85516" w:rsidP="00B85516">
      <w:pPr>
        <w:pStyle w:val="Heading2"/>
      </w:pPr>
      <w:bookmarkStart w:id="92" w:name="_Toc168719060"/>
      <w:bookmarkStart w:id="93" w:name="_Toc168739590"/>
      <w:bookmarkStart w:id="94" w:name="_Toc168895677"/>
      <w:bookmarkStart w:id="95" w:name="_Toc168895841"/>
      <w:bookmarkStart w:id="96" w:name="_Toc169338790"/>
      <w:bookmarkStart w:id="97" w:name="_Toc169506654"/>
      <w:bookmarkStart w:id="98" w:name="_Toc168719066"/>
      <w:bookmarkStart w:id="99" w:name="_Toc168739596"/>
      <w:bookmarkStart w:id="100" w:name="_Toc168895683"/>
      <w:bookmarkStart w:id="101" w:name="_Toc168895847"/>
      <w:bookmarkStart w:id="102" w:name="_Toc169338796"/>
      <w:bookmarkStart w:id="103" w:name="_Toc169506660"/>
      <w:bookmarkStart w:id="104" w:name="_Toc168719068"/>
      <w:bookmarkStart w:id="105" w:name="_Toc168739598"/>
      <w:bookmarkStart w:id="106" w:name="_Toc168895685"/>
      <w:bookmarkStart w:id="107" w:name="_Toc168895849"/>
      <w:bookmarkStart w:id="108" w:name="_Toc169338798"/>
      <w:bookmarkStart w:id="109" w:name="_Toc169506662"/>
      <w:bookmarkStart w:id="110" w:name="_Toc174165523"/>
      <w:bookmarkStart w:id="111" w:name="_Toc173315989"/>
      <w:bookmarkStart w:id="112" w:name="_Toc159646587"/>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8417B8">
        <w:t xml:space="preserve">Relationship to </w:t>
      </w:r>
      <w:r w:rsidR="0074638E">
        <w:t>Education, Skills and Children</w:t>
      </w:r>
      <w:r w:rsidR="0074638E">
        <w:rPr>
          <w:rFonts w:hint="eastAsia"/>
        </w:rPr>
        <w:t>’</w:t>
      </w:r>
      <w:r w:rsidR="0074638E">
        <w:t>s Services</w:t>
      </w:r>
      <w:r w:rsidRPr="008417B8">
        <w:t xml:space="preserve"> Governance</w:t>
      </w:r>
      <w:bookmarkEnd w:id="110"/>
      <w:bookmarkEnd w:id="111"/>
    </w:p>
    <w:p w:rsidR="00B85516" w:rsidRDefault="00B85516" w:rsidP="001659D1">
      <w:r w:rsidRPr="008417B8">
        <w:t>The ISB approach aligns fully with the conce</w:t>
      </w:r>
      <w:r w:rsidR="001659D1">
        <w:t>pt of establishing an effective</w:t>
      </w:r>
      <w:r w:rsidRPr="008417B8">
        <w:t xml:space="preserve"> </w:t>
      </w:r>
      <w:r w:rsidR="001659D1">
        <w:t xml:space="preserve">DfES </w:t>
      </w:r>
      <w:r w:rsidRPr="008417B8">
        <w:t xml:space="preserve">Group </w:t>
      </w:r>
      <w:r w:rsidR="001659D1">
        <w:t xml:space="preserve">(as was) </w:t>
      </w:r>
      <w:r w:rsidRPr="008417B8">
        <w:t>as required by the Capability Review Implementation Plan.  One aspect of this is the creation of a Group Chief Information Officer (CIO) Council.  We intend that the ISB will report to the Group CIO Council, as will the Information Strategy Steering Group with which the ISB has strong links.  All of these arrangements form part of the evolving system-wide IT governance, the final details of which are yet to be confirmed – see diagram below:</w:t>
      </w:r>
    </w:p>
    <w:p w:rsidR="00B85516" w:rsidRPr="008417B8" w:rsidRDefault="00445270" w:rsidP="00B85516">
      <w:r>
        <w:rPr>
          <w:noProof/>
          <w:lang w:eastAsia="en-GB"/>
        </w:rPr>
        <w:lastRenderedPageBreak/>
        <w:drawing>
          <wp:inline distT="0" distB="0" distL="0" distR="0">
            <wp:extent cx="5313680" cy="3666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3680" cy="3666490"/>
                    </a:xfrm>
                    <a:prstGeom prst="rect">
                      <a:avLst/>
                    </a:prstGeom>
                    <a:noFill/>
                    <a:ln>
                      <a:noFill/>
                    </a:ln>
                  </pic:spPr>
                </pic:pic>
              </a:graphicData>
            </a:graphic>
          </wp:inline>
        </w:drawing>
      </w:r>
    </w:p>
    <w:p w:rsidR="00F311A5" w:rsidRDefault="00F311A5" w:rsidP="00F311A5">
      <w:pPr>
        <w:pStyle w:val="Heading2"/>
      </w:pPr>
      <w:bookmarkStart w:id="113" w:name="_Ref168813626"/>
      <w:bookmarkStart w:id="114" w:name="_Toc174165524"/>
      <w:bookmarkStart w:id="115" w:name="_Toc173315990"/>
      <w:bookmarkStart w:id="116" w:name="_Toc159646588"/>
      <w:bookmarkEnd w:id="112"/>
      <w:r>
        <w:t>The Business Model</w:t>
      </w:r>
      <w:bookmarkEnd w:id="113"/>
      <w:bookmarkEnd w:id="114"/>
      <w:bookmarkEnd w:id="115"/>
    </w:p>
    <w:p w:rsidR="00CD351C" w:rsidRDefault="00A547E7" w:rsidP="00F311A5">
      <w:pPr>
        <w:pStyle w:val="Heading3"/>
        <w:keepNext w:val="0"/>
      </w:pPr>
      <w:bookmarkStart w:id="117" w:name="_Toc174165525"/>
      <w:bookmarkStart w:id="118" w:name="_Toc173315991"/>
      <w:r>
        <w:t xml:space="preserve">Function and </w:t>
      </w:r>
      <w:r w:rsidR="00CD351C">
        <w:t>Service Model</w:t>
      </w:r>
      <w:bookmarkEnd w:id="117"/>
      <w:bookmarkEnd w:id="118"/>
    </w:p>
    <w:p w:rsidR="00A547E7" w:rsidRDefault="00A547E7" w:rsidP="000C0522">
      <w:pPr>
        <w:ind w:left="142"/>
      </w:pPr>
      <w:r>
        <w:t>The ISB will undertake a number of functions and provide se</w:t>
      </w:r>
      <w:r w:rsidR="00CE29F8">
        <w:t>rvices as described in section 4</w:t>
      </w:r>
      <w:r>
        <w:t>.4.  The ISB</w:t>
      </w:r>
      <w:r w:rsidR="000C0522">
        <w:t xml:space="preserve"> has Ministerial authority although its</w:t>
      </w:r>
      <w:r>
        <w:t xml:space="preserve"> success in achieving its aims will depend on </w:t>
      </w:r>
      <w:r w:rsidR="000C0522">
        <w:t xml:space="preserve">convincing </w:t>
      </w:r>
      <w:r>
        <w:t>partners and suppliers</w:t>
      </w:r>
      <w:r w:rsidR="000C0522">
        <w:t xml:space="preserve"> of the benefits of the functions and services offered</w:t>
      </w:r>
      <w:r>
        <w:t>.</w:t>
      </w:r>
      <w:r w:rsidR="000C0522">
        <w:t xml:space="preserve">  </w:t>
      </w:r>
    </w:p>
    <w:p w:rsidR="00A547E7" w:rsidRDefault="00A547E7" w:rsidP="00A547E7">
      <w:pPr>
        <w:ind w:left="142"/>
      </w:pPr>
    </w:p>
    <w:p w:rsidR="00CD351C" w:rsidRPr="00CD351C" w:rsidRDefault="00CD351C" w:rsidP="00A547E7">
      <w:pPr>
        <w:ind w:left="142"/>
      </w:pPr>
      <w:r>
        <w:t>The ISB will seek mechanisms for reinforcing its authority thr</w:t>
      </w:r>
      <w:r w:rsidR="000C0522">
        <w:t xml:space="preserve">ough Departmental standards, </w:t>
      </w:r>
      <w:r>
        <w:t>procedures</w:t>
      </w:r>
      <w:r w:rsidR="000C0522">
        <w:t>, NDPB remit letters, supplier frameworks etc.</w:t>
      </w:r>
    </w:p>
    <w:p w:rsidR="00F311A5" w:rsidRDefault="00A547E7" w:rsidP="004F4AE8">
      <w:pPr>
        <w:pStyle w:val="Heading3"/>
      </w:pPr>
      <w:bookmarkStart w:id="119" w:name="_Toc174165526"/>
      <w:bookmarkStart w:id="120" w:name="_Toc173315992"/>
      <w:r>
        <w:t xml:space="preserve">Organisational </w:t>
      </w:r>
      <w:r w:rsidR="00F311A5">
        <w:t>Structure</w:t>
      </w:r>
      <w:bookmarkEnd w:id="119"/>
      <w:bookmarkEnd w:id="120"/>
    </w:p>
    <w:p w:rsidR="00F311A5" w:rsidRDefault="00F311A5" w:rsidP="00F311A5">
      <w:pPr>
        <w:ind w:left="142"/>
      </w:pPr>
      <w:r w:rsidRPr="008417B8">
        <w:t xml:space="preserve">The emerging organisational structure </w:t>
      </w:r>
      <w:r w:rsidR="000C14AB">
        <w:t xml:space="preserve">and business model </w:t>
      </w:r>
      <w:r w:rsidRPr="008417B8">
        <w:t>for the ISB is shown below.</w:t>
      </w:r>
      <w:r w:rsidR="00527E4D">
        <w:t xml:space="preserve">  </w:t>
      </w:r>
    </w:p>
    <w:p w:rsidR="00527E4D" w:rsidRDefault="00527E4D" w:rsidP="00F311A5">
      <w:pPr>
        <w:ind w:left="142"/>
      </w:pPr>
    </w:p>
    <w:p w:rsidR="00527E4D" w:rsidRPr="008417B8" w:rsidRDefault="00527E4D" w:rsidP="00075149">
      <w:pPr>
        <w:ind w:left="142"/>
      </w:pPr>
      <w:r>
        <w:t xml:space="preserve">Technical Support will be provided as a managed service by external provider(s) in the public and/or private sector. </w:t>
      </w:r>
      <w:r w:rsidR="00075149">
        <w:t xml:space="preserve"> The Secretariat will act as the “customer” for the Technical Support service and will work with the supplier(s) to put in place arrangements for managing the performance of the service.  These will depend on the </w:t>
      </w:r>
      <w:r w:rsidR="004F4AE8">
        <w:t xml:space="preserve">ISB’s business model and the </w:t>
      </w:r>
      <w:r w:rsidR="00075149">
        <w:t>nature of the relationship.</w:t>
      </w:r>
      <w:r w:rsidR="004F4AE8">
        <w:t xml:space="preserve">  The business model will be fin</w:t>
      </w:r>
      <w:r w:rsidR="00CE29F8">
        <w:t xml:space="preserve">alised in </w:t>
      </w:r>
      <w:r w:rsidR="004B4278">
        <w:t>2007-2008</w:t>
      </w:r>
      <w:r w:rsidR="00CE29F8">
        <w:t xml:space="preserve"> – see section 9</w:t>
      </w:r>
      <w:r w:rsidR="004F4AE8">
        <w:t>.4.</w:t>
      </w:r>
    </w:p>
    <w:p w:rsidR="00F311A5" w:rsidRPr="008417B8" w:rsidRDefault="00F311A5" w:rsidP="00F311A5"/>
    <w:p w:rsidR="00F311A5" w:rsidRPr="008417B8" w:rsidRDefault="000C0522" w:rsidP="00F311A5">
      <w:r>
        <w:object w:dxaOrig="7209" w:dyaOrig="5405">
          <v:shape id="_x0000_i1029" type="#_x0000_t75" style="width:413.55pt;height:310.45pt" o:ole="">
            <v:imagedata r:id="rId9" o:title=""/>
          </v:shape>
          <o:OLEObject Type="Embed" ProgID="PowerPoint.Show.8" ShapeID="_x0000_i1029" DrawAspect="Content" ObjectID="_1503987043" r:id="rId10"/>
        </w:object>
      </w:r>
    </w:p>
    <w:p w:rsidR="00F311A5" w:rsidRDefault="00F311A5" w:rsidP="00F311A5"/>
    <w:p w:rsidR="004F4AE8" w:rsidRDefault="004F4AE8" w:rsidP="004F4AE8"/>
    <w:p w:rsidR="004F4AE8" w:rsidRDefault="003E42DE" w:rsidP="004F4AE8">
      <w:r>
        <w:t>The</w:t>
      </w:r>
      <w:r w:rsidR="004F4AE8">
        <w:t xml:space="preserve"> terms of reference for the three </w:t>
      </w:r>
      <w:r>
        <w:t xml:space="preserve">permanent </w:t>
      </w:r>
      <w:r w:rsidR="004F4AE8">
        <w:t>supporting roles/functions of the ISB are:</w:t>
      </w:r>
    </w:p>
    <w:p w:rsidR="000B0B8D" w:rsidRDefault="000B0B8D" w:rsidP="00F311A5"/>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2864"/>
        <w:gridCol w:w="2865"/>
      </w:tblGrid>
      <w:tr w:rsidR="00F311A5" w:rsidRPr="00751067" w:rsidTr="00751067">
        <w:tc>
          <w:tcPr>
            <w:tcW w:w="2864" w:type="dxa"/>
            <w:shd w:val="clear" w:color="auto" w:fill="E6E6E6"/>
          </w:tcPr>
          <w:p w:rsidR="00F311A5" w:rsidRPr="00751067" w:rsidRDefault="00F311A5" w:rsidP="00751067">
            <w:pPr>
              <w:widowControl/>
              <w:overflowPunct/>
              <w:autoSpaceDE/>
              <w:autoSpaceDN/>
              <w:adjustRightInd/>
              <w:spacing w:before="100" w:beforeAutospacing="1"/>
              <w:textAlignment w:val="auto"/>
              <w:rPr>
                <w:rFonts w:cs="Arial"/>
                <w:b/>
                <w:bCs/>
                <w:lang w:eastAsia="en-GB"/>
              </w:rPr>
            </w:pPr>
            <w:r w:rsidRPr="00751067">
              <w:rPr>
                <w:rFonts w:cs="Arial"/>
                <w:b/>
                <w:bCs/>
                <w:lang w:eastAsia="en-GB"/>
              </w:rPr>
              <w:t>Chair</w:t>
            </w:r>
            <w:r w:rsidR="00E8075B" w:rsidRPr="00751067">
              <w:rPr>
                <w:rFonts w:cs="Arial"/>
                <w:b/>
                <w:bCs/>
                <w:lang w:eastAsia="en-GB"/>
              </w:rPr>
              <w:t xml:space="preserve"> of the ISB</w:t>
            </w:r>
          </w:p>
        </w:tc>
        <w:tc>
          <w:tcPr>
            <w:tcW w:w="2864" w:type="dxa"/>
            <w:shd w:val="clear" w:color="auto" w:fill="E6E6E6"/>
          </w:tcPr>
          <w:p w:rsidR="00F311A5" w:rsidRPr="00751067" w:rsidRDefault="00F311A5" w:rsidP="00751067">
            <w:pPr>
              <w:widowControl/>
              <w:overflowPunct/>
              <w:autoSpaceDE/>
              <w:autoSpaceDN/>
              <w:adjustRightInd/>
              <w:spacing w:before="100" w:beforeAutospacing="1"/>
              <w:textAlignment w:val="auto"/>
              <w:rPr>
                <w:rFonts w:cs="Arial"/>
                <w:b/>
                <w:bCs/>
                <w:lang w:eastAsia="en-GB"/>
              </w:rPr>
            </w:pPr>
            <w:r w:rsidRPr="00751067">
              <w:rPr>
                <w:rFonts w:cs="Arial"/>
                <w:b/>
                <w:bCs/>
                <w:lang w:eastAsia="en-GB"/>
              </w:rPr>
              <w:t>Secretariat</w:t>
            </w:r>
          </w:p>
        </w:tc>
        <w:tc>
          <w:tcPr>
            <w:tcW w:w="2865" w:type="dxa"/>
            <w:shd w:val="clear" w:color="auto" w:fill="E6E6E6"/>
          </w:tcPr>
          <w:p w:rsidR="00F311A5" w:rsidRPr="00751067" w:rsidRDefault="00F311A5" w:rsidP="00751067">
            <w:pPr>
              <w:widowControl/>
              <w:overflowPunct/>
              <w:autoSpaceDE/>
              <w:autoSpaceDN/>
              <w:adjustRightInd/>
              <w:spacing w:before="100" w:beforeAutospacing="1"/>
              <w:textAlignment w:val="auto"/>
              <w:rPr>
                <w:rFonts w:cs="Arial"/>
                <w:b/>
                <w:bCs/>
                <w:lang w:eastAsia="en-GB"/>
              </w:rPr>
            </w:pPr>
            <w:r w:rsidRPr="00751067">
              <w:rPr>
                <w:rFonts w:cs="Arial"/>
                <w:b/>
                <w:bCs/>
                <w:lang w:eastAsia="en-GB"/>
              </w:rPr>
              <w:t>Technical Support</w:t>
            </w:r>
          </w:p>
        </w:tc>
      </w:tr>
      <w:tr w:rsidR="00F311A5" w:rsidRPr="00751067" w:rsidTr="00751067">
        <w:tc>
          <w:tcPr>
            <w:tcW w:w="2864" w:type="dxa"/>
            <w:shd w:val="clear" w:color="auto" w:fill="auto"/>
          </w:tcPr>
          <w:p w:rsidR="00F311A5" w:rsidRPr="00751067" w:rsidRDefault="00F311A5" w:rsidP="00751067">
            <w:pPr>
              <w:pStyle w:val="DfESBullets"/>
              <w:numPr>
                <w:ilvl w:val="0"/>
                <w:numId w:val="0"/>
              </w:numPr>
              <w:spacing w:after="120"/>
              <w:rPr>
                <w:sz w:val="16"/>
                <w:szCs w:val="16"/>
              </w:rPr>
            </w:pPr>
            <w:r w:rsidRPr="00751067">
              <w:rPr>
                <w:sz w:val="16"/>
                <w:szCs w:val="16"/>
              </w:rPr>
              <w:t xml:space="preserve">Acting as figurehead for the Information Standards Board for </w:t>
            </w:r>
            <w:r w:rsidR="0074638E" w:rsidRPr="00751067">
              <w:rPr>
                <w:sz w:val="16"/>
                <w:szCs w:val="16"/>
              </w:rPr>
              <w:t>Education, Skills and Children</w:t>
            </w:r>
            <w:r w:rsidR="0074638E" w:rsidRPr="00751067">
              <w:rPr>
                <w:rFonts w:hint="eastAsia"/>
                <w:sz w:val="16"/>
                <w:szCs w:val="16"/>
              </w:rPr>
              <w:t>’</w:t>
            </w:r>
            <w:r w:rsidR="0074638E" w:rsidRPr="00751067">
              <w:rPr>
                <w:sz w:val="16"/>
                <w:szCs w:val="16"/>
              </w:rPr>
              <w:t>s Services</w:t>
            </w:r>
            <w:r w:rsidRPr="00751067">
              <w:rPr>
                <w:sz w:val="16"/>
                <w:szCs w:val="16"/>
              </w:rPr>
              <w:t xml:space="preserve"> and providing effective leadership of the Board and oversight of all of its activities.</w:t>
            </w:r>
          </w:p>
          <w:p w:rsidR="00F311A5" w:rsidRPr="00751067" w:rsidRDefault="00F311A5" w:rsidP="00751067">
            <w:pPr>
              <w:pStyle w:val="DfESBullets"/>
              <w:numPr>
                <w:ilvl w:val="0"/>
                <w:numId w:val="0"/>
              </w:numPr>
              <w:spacing w:after="120"/>
              <w:rPr>
                <w:sz w:val="16"/>
                <w:szCs w:val="16"/>
              </w:rPr>
            </w:pPr>
            <w:r w:rsidRPr="00751067">
              <w:rPr>
                <w:sz w:val="16"/>
                <w:szCs w:val="16"/>
              </w:rPr>
              <w:t xml:space="preserve">Representing the ISB in contacts with a range of stakeholders including: Industry, Standards Boards across Government, International Standards Bodies, Ministers, </w:t>
            </w:r>
            <w:r w:rsidR="00AA77F0" w:rsidRPr="00751067">
              <w:rPr>
                <w:sz w:val="16"/>
                <w:szCs w:val="16"/>
              </w:rPr>
              <w:t>DCSF</w:t>
            </w:r>
            <w:r w:rsidR="001659D1" w:rsidRPr="00751067">
              <w:rPr>
                <w:sz w:val="16"/>
                <w:szCs w:val="16"/>
              </w:rPr>
              <w:t>/DIUS</w:t>
            </w:r>
            <w:r w:rsidRPr="00751067">
              <w:rPr>
                <w:sz w:val="16"/>
                <w:szCs w:val="16"/>
              </w:rPr>
              <w:t xml:space="preserve"> and Other Government Department Directors, Agencies and Non-Departmental Public Bodies (NDPBs), and the media.</w:t>
            </w:r>
          </w:p>
          <w:p w:rsidR="00F311A5" w:rsidRPr="00751067" w:rsidRDefault="00F311A5" w:rsidP="00751067">
            <w:pPr>
              <w:pStyle w:val="DfESBullets"/>
              <w:numPr>
                <w:ilvl w:val="0"/>
                <w:numId w:val="0"/>
              </w:numPr>
              <w:spacing w:after="120"/>
              <w:rPr>
                <w:sz w:val="16"/>
                <w:szCs w:val="16"/>
              </w:rPr>
            </w:pPr>
            <w:r w:rsidRPr="00751067">
              <w:rPr>
                <w:sz w:val="16"/>
                <w:szCs w:val="16"/>
              </w:rPr>
              <w:t>Chairing meetings of the Information Standards Board (approximately 10 per annum at monthly intervals) ensuring that these are conducted in an expeditious manner, including taking steps to ensure:</w:t>
            </w:r>
          </w:p>
          <w:p w:rsidR="00F311A5" w:rsidRPr="00751067" w:rsidRDefault="00F311A5" w:rsidP="00751067">
            <w:pPr>
              <w:pStyle w:val="DfESBullets"/>
              <w:numPr>
                <w:ilvl w:val="0"/>
                <w:numId w:val="95"/>
              </w:numPr>
              <w:spacing w:after="120"/>
              <w:rPr>
                <w:sz w:val="16"/>
                <w:szCs w:val="16"/>
              </w:rPr>
            </w:pPr>
            <w:r w:rsidRPr="00751067">
              <w:rPr>
                <w:sz w:val="16"/>
                <w:szCs w:val="16"/>
              </w:rPr>
              <w:t xml:space="preserve">agenda and reports are timely and sufficient; </w:t>
            </w:r>
          </w:p>
          <w:p w:rsidR="00F311A5" w:rsidRPr="00751067" w:rsidRDefault="00F311A5" w:rsidP="00751067">
            <w:pPr>
              <w:pStyle w:val="DfESBullets"/>
              <w:numPr>
                <w:ilvl w:val="0"/>
                <w:numId w:val="95"/>
              </w:numPr>
              <w:spacing w:after="120"/>
              <w:rPr>
                <w:sz w:val="16"/>
                <w:szCs w:val="16"/>
              </w:rPr>
            </w:pPr>
            <w:r w:rsidRPr="00751067">
              <w:rPr>
                <w:sz w:val="16"/>
                <w:szCs w:val="16"/>
              </w:rPr>
              <w:t>all members contribute to deliberations; and</w:t>
            </w:r>
          </w:p>
          <w:p w:rsidR="00F311A5" w:rsidRPr="00751067" w:rsidRDefault="00F311A5" w:rsidP="00751067">
            <w:pPr>
              <w:pStyle w:val="DfESBullets"/>
              <w:numPr>
                <w:ilvl w:val="0"/>
                <w:numId w:val="95"/>
              </w:numPr>
              <w:spacing w:after="120"/>
              <w:rPr>
                <w:sz w:val="16"/>
                <w:szCs w:val="16"/>
              </w:rPr>
            </w:pPr>
            <w:r w:rsidRPr="00751067">
              <w:rPr>
                <w:sz w:val="16"/>
                <w:szCs w:val="16"/>
              </w:rPr>
              <w:t>access to appropriate professional advice is available.</w:t>
            </w:r>
          </w:p>
          <w:p w:rsidR="00F311A5" w:rsidRPr="00751067" w:rsidRDefault="00F311A5" w:rsidP="00751067">
            <w:pPr>
              <w:widowControl/>
              <w:overflowPunct/>
              <w:autoSpaceDE/>
              <w:autoSpaceDN/>
              <w:adjustRightInd/>
              <w:spacing w:after="120"/>
              <w:textAlignment w:val="auto"/>
              <w:rPr>
                <w:rFonts w:cs="Arial"/>
                <w:sz w:val="16"/>
                <w:szCs w:val="16"/>
              </w:rPr>
            </w:pPr>
            <w:r w:rsidRPr="00751067">
              <w:rPr>
                <w:rFonts w:cs="Arial"/>
                <w:sz w:val="16"/>
                <w:szCs w:val="16"/>
              </w:rPr>
              <w:t xml:space="preserve">Ensuring that the ISB operates as an effective and efficient mechanism for governing data and information </w:t>
            </w:r>
            <w:r w:rsidRPr="00751067">
              <w:rPr>
                <w:rFonts w:cs="Arial"/>
                <w:sz w:val="16"/>
                <w:szCs w:val="16"/>
              </w:rPr>
              <w:lastRenderedPageBreak/>
              <w:t xml:space="preserve">standards in </w:t>
            </w:r>
            <w:r w:rsidR="0074638E" w:rsidRPr="00751067">
              <w:rPr>
                <w:rFonts w:cs="Arial"/>
                <w:sz w:val="16"/>
                <w:szCs w:val="16"/>
              </w:rPr>
              <w:t>Education, Skills and Children</w:t>
            </w:r>
            <w:r w:rsidR="0074638E" w:rsidRPr="00751067">
              <w:rPr>
                <w:rFonts w:cs="Arial" w:hint="eastAsia"/>
                <w:sz w:val="16"/>
                <w:szCs w:val="16"/>
              </w:rPr>
              <w:t>’</w:t>
            </w:r>
            <w:r w:rsidR="0074638E" w:rsidRPr="00751067">
              <w:rPr>
                <w:rFonts w:cs="Arial"/>
                <w:sz w:val="16"/>
                <w:szCs w:val="16"/>
              </w:rPr>
              <w:t>s Services</w:t>
            </w:r>
            <w:r w:rsidRPr="00751067">
              <w:rPr>
                <w:rFonts w:cs="Arial"/>
                <w:sz w:val="16"/>
                <w:szCs w:val="16"/>
              </w:rPr>
              <w:t xml:space="preserve">. </w:t>
            </w:r>
          </w:p>
          <w:p w:rsidR="00F311A5" w:rsidRPr="00751067" w:rsidRDefault="00F311A5" w:rsidP="00751067">
            <w:pPr>
              <w:widowControl/>
              <w:overflowPunct/>
              <w:autoSpaceDE/>
              <w:autoSpaceDN/>
              <w:adjustRightInd/>
              <w:spacing w:after="120"/>
              <w:textAlignment w:val="auto"/>
              <w:rPr>
                <w:rFonts w:cs="Arial"/>
                <w:sz w:val="16"/>
                <w:szCs w:val="16"/>
              </w:rPr>
            </w:pPr>
            <w:r w:rsidRPr="00751067">
              <w:rPr>
                <w:rFonts w:cs="Arial"/>
                <w:sz w:val="16"/>
                <w:szCs w:val="16"/>
              </w:rPr>
              <w:t xml:space="preserve">Promoting agreement between the bodies and individuals represented on the Board by working to create mutual understanding and by facilitating action to resolve differences in the event of disagreement. </w:t>
            </w:r>
          </w:p>
          <w:p w:rsidR="00F311A5" w:rsidRPr="00751067" w:rsidRDefault="00F311A5" w:rsidP="00751067">
            <w:pPr>
              <w:pStyle w:val="DfESBullets"/>
              <w:numPr>
                <w:ilvl w:val="0"/>
                <w:numId w:val="0"/>
              </w:numPr>
              <w:spacing w:after="120"/>
              <w:rPr>
                <w:sz w:val="16"/>
                <w:szCs w:val="16"/>
              </w:rPr>
            </w:pPr>
            <w:r w:rsidRPr="00751067">
              <w:rPr>
                <w:sz w:val="16"/>
                <w:szCs w:val="16"/>
              </w:rPr>
              <w:t>Ensuring Board members, collectively and individually:</w:t>
            </w:r>
          </w:p>
          <w:p w:rsidR="00F311A5" w:rsidRPr="00751067" w:rsidRDefault="00F311A5" w:rsidP="00751067">
            <w:pPr>
              <w:pStyle w:val="DfESBullets"/>
              <w:numPr>
                <w:ilvl w:val="0"/>
                <w:numId w:val="0"/>
              </w:numPr>
              <w:spacing w:after="120"/>
              <w:ind w:left="360"/>
              <w:rPr>
                <w:sz w:val="16"/>
                <w:szCs w:val="16"/>
              </w:rPr>
            </w:pPr>
            <w:r w:rsidRPr="00751067">
              <w:rPr>
                <w:sz w:val="16"/>
                <w:szCs w:val="16"/>
              </w:rPr>
              <w:t>understand their roles and responsibilities;</w:t>
            </w:r>
          </w:p>
          <w:p w:rsidR="00F311A5" w:rsidRPr="00751067" w:rsidRDefault="00F311A5" w:rsidP="00751067">
            <w:pPr>
              <w:pStyle w:val="DfESBullets"/>
              <w:numPr>
                <w:ilvl w:val="0"/>
                <w:numId w:val="0"/>
              </w:numPr>
              <w:spacing w:after="120"/>
              <w:ind w:left="363"/>
              <w:rPr>
                <w:sz w:val="16"/>
                <w:szCs w:val="16"/>
              </w:rPr>
            </w:pPr>
            <w:r w:rsidRPr="00751067">
              <w:rPr>
                <w:sz w:val="16"/>
                <w:szCs w:val="16"/>
              </w:rPr>
              <w:t>act in accordance with Nolan’s seven principles of public life and relevant laws and r</w:t>
            </w:r>
            <w:r w:rsidR="0019235D" w:rsidRPr="00751067">
              <w:rPr>
                <w:sz w:val="16"/>
                <w:szCs w:val="16"/>
              </w:rPr>
              <w:t>egu</w:t>
            </w:r>
            <w:r w:rsidRPr="00751067">
              <w:rPr>
                <w:sz w:val="16"/>
                <w:szCs w:val="16"/>
              </w:rPr>
              <w:t>lations.</w:t>
            </w:r>
          </w:p>
          <w:p w:rsidR="00F311A5" w:rsidRPr="00751067" w:rsidRDefault="00F311A5" w:rsidP="00751067">
            <w:pPr>
              <w:pStyle w:val="DfESBullets"/>
              <w:numPr>
                <w:ilvl w:val="0"/>
                <w:numId w:val="0"/>
              </w:numPr>
              <w:spacing w:after="120"/>
              <w:rPr>
                <w:sz w:val="16"/>
                <w:szCs w:val="16"/>
              </w:rPr>
            </w:pPr>
            <w:r w:rsidRPr="00751067">
              <w:rPr>
                <w:sz w:val="16"/>
                <w:szCs w:val="16"/>
              </w:rPr>
              <w:t>Agreeing requirements and expectations with individual Board members; ensuring support is provided in the form of induction, development and mentoring where necessary; and reviewing the performance of Board members.</w:t>
            </w:r>
          </w:p>
          <w:p w:rsidR="00F311A5" w:rsidRPr="00751067" w:rsidRDefault="00F311A5" w:rsidP="00751067">
            <w:pPr>
              <w:widowControl/>
              <w:overflowPunct/>
              <w:autoSpaceDE/>
              <w:autoSpaceDN/>
              <w:adjustRightInd/>
              <w:spacing w:after="120"/>
              <w:textAlignment w:val="auto"/>
              <w:rPr>
                <w:rFonts w:cs="Arial"/>
                <w:sz w:val="16"/>
                <w:szCs w:val="16"/>
              </w:rPr>
            </w:pPr>
            <w:r w:rsidRPr="00751067">
              <w:rPr>
                <w:sz w:val="16"/>
                <w:szCs w:val="16"/>
                <w:lang w:eastAsia="en-GB"/>
              </w:rPr>
              <w:t>Identifying the Board’s stakeholders and ensuring that there is effective communication with, and feedback from, stakeholders.</w:t>
            </w:r>
          </w:p>
          <w:p w:rsidR="00F311A5" w:rsidRPr="00751067" w:rsidRDefault="00F311A5" w:rsidP="00751067">
            <w:pPr>
              <w:pStyle w:val="DfESBullets"/>
              <w:numPr>
                <w:ilvl w:val="0"/>
                <w:numId w:val="0"/>
              </w:numPr>
              <w:spacing w:after="120"/>
              <w:rPr>
                <w:sz w:val="16"/>
                <w:szCs w:val="16"/>
              </w:rPr>
            </w:pPr>
            <w:r w:rsidRPr="00751067">
              <w:rPr>
                <w:sz w:val="16"/>
                <w:szCs w:val="16"/>
              </w:rPr>
              <w:t>Proactively driving forward the ISB’s strategic agenda by ensuring that its work is undertaken efficiently in communication with the appropriate ISB working group chairs.</w:t>
            </w:r>
          </w:p>
          <w:p w:rsidR="00F311A5" w:rsidRPr="00751067" w:rsidRDefault="00F311A5" w:rsidP="00751067">
            <w:pPr>
              <w:pStyle w:val="DfESBullets"/>
              <w:numPr>
                <w:ilvl w:val="0"/>
                <w:numId w:val="0"/>
              </w:numPr>
              <w:spacing w:after="120"/>
              <w:rPr>
                <w:sz w:val="16"/>
                <w:szCs w:val="16"/>
              </w:rPr>
            </w:pPr>
            <w:r w:rsidRPr="00751067">
              <w:rPr>
                <w:sz w:val="16"/>
                <w:szCs w:val="16"/>
              </w:rPr>
              <w:t>Liaising with the Department to agree the ISB Business Plan is and to report on progress and delivery.</w:t>
            </w:r>
          </w:p>
        </w:tc>
        <w:tc>
          <w:tcPr>
            <w:tcW w:w="2864" w:type="dxa"/>
            <w:shd w:val="clear" w:color="auto" w:fill="auto"/>
          </w:tcPr>
          <w:p w:rsidR="00F311A5" w:rsidRPr="00751067" w:rsidRDefault="00F311A5" w:rsidP="00751067">
            <w:pPr>
              <w:widowControl/>
              <w:overflowPunct/>
              <w:autoSpaceDE/>
              <w:autoSpaceDN/>
              <w:adjustRightInd/>
              <w:spacing w:after="120"/>
              <w:textAlignment w:val="auto"/>
              <w:rPr>
                <w:rFonts w:cs="Arial"/>
                <w:sz w:val="16"/>
                <w:szCs w:val="16"/>
                <w:lang w:eastAsia="en-GB"/>
              </w:rPr>
            </w:pPr>
            <w:r w:rsidRPr="00751067">
              <w:rPr>
                <w:rFonts w:cs="Arial"/>
                <w:sz w:val="16"/>
                <w:szCs w:val="16"/>
                <w:lang w:eastAsia="en-GB"/>
              </w:rPr>
              <w:lastRenderedPageBreak/>
              <w:t>ISB planning and project management.</w:t>
            </w:r>
          </w:p>
          <w:p w:rsidR="00F311A5" w:rsidRPr="00751067" w:rsidRDefault="00F311A5" w:rsidP="00751067">
            <w:pPr>
              <w:widowControl/>
              <w:overflowPunct/>
              <w:autoSpaceDE/>
              <w:autoSpaceDN/>
              <w:adjustRightInd/>
              <w:spacing w:after="120"/>
              <w:textAlignment w:val="auto"/>
              <w:rPr>
                <w:rFonts w:cs="Arial"/>
                <w:sz w:val="16"/>
                <w:szCs w:val="16"/>
                <w:lang w:eastAsia="en-GB"/>
              </w:rPr>
            </w:pPr>
            <w:r w:rsidRPr="00751067">
              <w:rPr>
                <w:rFonts w:cs="Arial"/>
                <w:sz w:val="16"/>
                <w:szCs w:val="16"/>
                <w:lang w:eastAsia="en-GB"/>
              </w:rPr>
              <w:t>Contributing to information, knowledge and standards strategic development and delivery.</w:t>
            </w:r>
          </w:p>
          <w:p w:rsidR="00F311A5" w:rsidRPr="00751067" w:rsidRDefault="00F311A5" w:rsidP="00751067">
            <w:pPr>
              <w:widowControl/>
              <w:overflowPunct/>
              <w:autoSpaceDE/>
              <w:autoSpaceDN/>
              <w:adjustRightInd/>
              <w:spacing w:after="120"/>
              <w:textAlignment w:val="auto"/>
              <w:rPr>
                <w:rFonts w:cs="Arial"/>
                <w:sz w:val="16"/>
                <w:szCs w:val="16"/>
                <w:lang w:eastAsia="en-GB"/>
              </w:rPr>
            </w:pPr>
            <w:r w:rsidRPr="00751067">
              <w:rPr>
                <w:rFonts w:cs="Arial"/>
                <w:sz w:val="16"/>
                <w:szCs w:val="16"/>
                <w:lang w:eastAsia="en-GB"/>
              </w:rPr>
              <w:t xml:space="preserve">Ensuring all practical arrangements are made for meetings (rooms, video/audio links, refreshments, passes etc),  producing agendas, co-ordinating papers, producing meeting notes, following up actions </w:t>
            </w:r>
          </w:p>
          <w:p w:rsidR="00F311A5" w:rsidRPr="00751067" w:rsidRDefault="00F311A5" w:rsidP="00751067">
            <w:pPr>
              <w:widowControl/>
              <w:overflowPunct/>
              <w:autoSpaceDE/>
              <w:autoSpaceDN/>
              <w:adjustRightInd/>
              <w:spacing w:after="120"/>
              <w:textAlignment w:val="auto"/>
              <w:rPr>
                <w:rFonts w:cs="Arial"/>
                <w:sz w:val="16"/>
                <w:szCs w:val="16"/>
                <w:lang w:eastAsia="en-GB"/>
              </w:rPr>
            </w:pPr>
            <w:r w:rsidRPr="00751067">
              <w:rPr>
                <w:rFonts w:cs="Arial"/>
                <w:sz w:val="16"/>
                <w:szCs w:val="16"/>
                <w:lang w:eastAsia="en-GB"/>
              </w:rPr>
              <w:t>Facilitating collaboration and partnership engagement to take forward the ISB business plan and standards strategy</w:t>
            </w:r>
          </w:p>
          <w:p w:rsidR="00F311A5" w:rsidRPr="00751067" w:rsidRDefault="00F311A5" w:rsidP="00751067">
            <w:pPr>
              <w:widowControl/>
              <w:overflowPunct/>
              <w:autoSpaceDE/>
              <w:autoSpaceDN/>
              <w:adjustRightInd/>
              <w:spacing w:after="120"/>
              <w:textAlignment w:val="auto"/>
              <w:rPr>
                <w:rFonts w:cs="Arial"/>
                <w:sz w:val="16"/>
                <w:szCs w:val="16"/>
                <w:lang w:eastAsia="en-GB"/>
              </w:rPr>
            </w:pPr>
            <w:r w:rsidRPr="00751067">
              <w:rPr>
                <w:rFonts w:cs="Arial"/>
                <w:sz w:val="16"/>
                <w:szCs w:val="16"/>
                <w:lang w:eastAsia="en-GB"/>
              </w:rPr>
              <w:t>Using technical skills and experience to challenge and influence projects and programmes across the Education, Skills , and Children’s Services system to achieve the CIOG strategic outcomes</w:t>
            </w:r>
          </w:p>
          <w:p w:rsidR="00391FDA" w:rsidRPr="00751067" w:rsidRDefault="00391FDA" w:rsidP="00751067">
            <w:pPr>
              <w:widowControl/>
              <w:overflowPunct/>
              <w:autoSpaceDE/>
              <w:autoSpaceDN/>
              <w:adjustRightInd/>
              <w:spacing w:after="120"/>
              <w:textAlignment w:val="auto"/>
              <w:rPr>
                <w:rFonts w:cs="Arial"/>
                <w:sz w:val="16"/>
                <w:szCs w:val="16"/>
                <w:lang w:eastAsia="en-GB"/>
              </w:rPr>
            </w:pPr>
            <w:r w:rsidRPr="00751067">
              <w:rPr>
                <w:rFonts w:cs="Arial"/>
                <w:sz w:val="16"/>
                <w:szCs w:val="16"/>
                <w:lang w:eastAsia="en-GB"/>
              </w:rPr>
              <w:t xml:space="preserve">Representing and promulgating the Information strategy and influencing/facilitating delivery of strategic outcomes. </w:t>
            </w:r>
          </w:p>
          <w:p w:rsidR="00391FDA" w:rsidRPr="00751067" w:rsidRDefault="00391FDA" w:rsidP="00751067">
            <w:pPr>
              <w:tabs>
                <w:tab w:val="num" w:pos="0"/>
              </w:tabs>
              <w:spacing w:after="120"/>
              <w:rPr>
                <w:rFonts w:cs="Arial"/>
                <w:sz w:val="16"/>
                <w:szCs w:val="16"/>
                <w:lang w:eastAsia="en-GB"/>
              </w:rPr>
            </w:pPr>
            <w:r w:rsidRPr="00751067">
              <w:rPr>
                <w:rFonts w:cs="Arial"/>
                <w:sz w:val="16"/>
                <w:szCs w:val="16"/>
                <w:lang w:eastAsia="en-GB"/>
              </w:rPr>
              <w:t xml:space="preserve">Researching information, knowledge and standards issues to help inform strategic decision making and ISB </w:t>
            </w:r>
          </w:p>
          <w:p w:rsidR="00391FDA" w:rsidRPr="00751067" w:rsidRDefault="00391FDA" w:rsidP="00751067">
            <w:pPr>
              <w:tabs>
                <w:tab w:val="num" w:pos="0"/>
              </w:tabs>
              <w:spacing w:after="120"/>
              <w:rPr>
                <w:rFonts w:cs="Arial"/>
                <w:sz w:val="16"/>
                <w:szCs w:val="16"/>
                <w:lang w:eastAsia="en-GB"/>
              </w:rPr>
            </w:pPr>
            <w:r w:rsidRPr="00751067">
              <w:rPr>
                <w:rFonts w:cs="Arial"/>
                <w:sz w:val="16"/>
                <w:szCs w:val="16"/>
                <w:lang w:eastAsia="en-GB"/>
              </w:rPr>
              <w:t xml:space="preserve">Liaison with Minister’s, senior officials and ISB partners to help </w:t>
            </w:r>
            <w:r w:rsidRPr="00751067">
              <w:rPr>
                <w:rFonts w:cs="Arial"/>
                <w:sz w:val="16"/>
                <w:szCs w:val="16"/>
                <w:lang w:eastAsia="en-GB"/>
              </w:rPr>
              <w:lastRenderedPageBreak/>
              <w:t>develop the ISB’s strategic direction.</w:t>
            </w:r>
          </w:p>
          <w:p w:rsidR="00391FDA" w:rsidRPr="00751067" w:rsidRDefault="00391FDA" w:rsidP="00751067">
            <w:pPr>
              <w:tabs>
                <w:tab w:val="num" w:pos="0"/>
              </w:tabs>
              <w:spacing w:after="120"/>
              <w:rPr>
                <w:rFonts w:cs="Arial"/>
                <w:sz w:val="16"/>
                <w:szCs w:val="16"/>
                <w:lang w:eastAsia="en-GB"/>
              </w:rPr>
            </w:pPr>
            <w:r w:rsidRPr="00751067">
              <w:rPr>
                <w:rFonts w:cs="Arial"/>
                <w:sz w:val="16"/>
                <w:szCs w:val="16"/>
                <w:lang w:eastAsia="en-GB"/>
              </w:rPr>
              <w:t>Drafting submissions, Ministerial and official correspondence about the ISB.</w:t>
            </w:r>
          </w:p>
          <w:p w:rsidR="00391FDA" w:rsidRPr="00751067" w:rsidRDefault="007B2764" w:rsidP="00751067">
            <w:pPr>
              <w:widowControl/>
              <w:overflowPunct/>
              <w:autoSpaceDE/>
              <w:autoSpaceDN/>
              <w:adjustRightInd/>
              <w:spacing w:after="120"/>
              <w:textAlignment w:val="auto"/>
              <w:rPr>
                <w:rFonts w:cs="Arial"/>
                <w:sz w:val="16"/>
                <w:szCs w:val="16"/>
                <w:lang w:eastAsia="en-GB"/>
              </w:rPr>
            </w:pPr>
            <w:r w:rsidRPr="00751067">
              <w:rPr>
                <w:rFonts w:cs="Arial"/>
                <w:sz w:val="16"/>
                <w:szCs w:val="16"/>
                <w:lang w:eastAsia="en-GB"/>
              </w:rPr>
              <w:t>O</w:t>
            </w:r>
            <w:r w:rsidR="00391FDA" w:rsidRPr="00751067">
              <w:rPr>
                <w:rFonts w:cs="Arial"/>
                <w:sz w:val="16"/>
                <w:szCs w:val="16"/>
                <w:lang w:eastAsia="en-GB"/>
              </w:rPr>
              <w:t>perational delivery</w:t>
            </w:r>
          </w:p>
          <w:p w:rsidR="00391FDA" w:rsidRPr="00751067" w:rsidRDefault="00391FDA" w:rsidP="00751067">
            <w:pPr>
              <w:widowControl/>
              <w:overflowPunct/>
              <w:autoSpaceDE/>
              <w:autoSpaceDN/>
              <w:adjustRightInd/>
              <w:spacing w:after="120"/>
              <w:textAlignment w:val="auto"/>
              <w:rPr>
                <w:rFonts w:cs="Arial"/>
                <w:sz w:val="16"/>
                <w:szCs w:val="16"/>
                <w:lang w:eastAsia="en-GB"/>
              </w:rPr>
            </w:pPr>
            <w:r w:rsidRPr="00751067">
              <w:rPr>
                <w:rFonts w:cs="Arial"/>
                <w:sz w:val="16"/>
                <w:szCs w:val="16"/>
                <w:lang w:eastAsia="en-GB"/>
              </w:rPr>
              <w:t xml:space="preserve">Communicating with key stakeholders in the </w:t>
            </w:r>
            <w:r w:rsidR="00AA77F0" w:rsidRPr="00751067">
              <w:rPr>
                <w:rFonts w:cs="Arial"/>
                <w:sz w:val="16"/>
                <w:szCs w:val="16"/>
                <w:lang w:eastAsia="en-GB"/>
              </w:rPr>
              <w:t>DCSF</w:t>
            </w:r>
            <w:r w:rsidR="001659D1" w:rsidRPr="00751067">
              <w:rPr>
                <w:rFonts w:cs="Arial"/>
                <w:sz w:val="16"/>
                <w:szCs w:val="16"/>
                <w:lang w:eastAsia="en-GB"/>
              </w:rPr>
              <w:t>/DIUS</w:t>
            </w:r>
            <w:r w:rsidRPr="00751067">
              <w:rPr>
                <w:rFonts w:cs="Arial"/>
                <w:sz w:val="16"/>
                <w:szCs w:val="16"/>
                <w:lang w:eastAsia="en-GB"/>
              </w:rPr>
              <w:t xml:space="preserve"> and in the system as a whole to help deliver strategic objectives.</w:t>
            </w:r>
          </w:p>
          <w:p w:rsidR="00391FDA" w:rsidRPr="00751067" w:rsidRDefault="00391FDA" w:rsidP="00751067">
            <w:pPr>
              <w:tabs>
                <w:tab w:val="num" w:pos="0"/>
              </w:tabs>
              <w:spacing w:after="120"/>
              <w:rPr>
                <w:rFonts w:cs="Arial"/>
                <w:sz w:val="16"/>
                <w:szCs w:val="16"/>
                <w:lang w:eastAsia="en-GB"/>
              </w:rPr>
            </w:pPr>
            <w:r w:rsidRPr="00751067">
              <w:rPr>
                <w:rFonts w:cs="Arial"/>
                <w:sz w:val="16"/>
                <w:szCs w:val="16"/>
                <w:lang w:eastAsia="en-GB"/>
              </w:rPr>
              <w:t xml:space="preserve">Supporting the procurement of, and contract management of, services in support of the ISB. </w:t>
            </w:r>
          </w:p>
          <w:p w:rsidR="00391FDA" w:rsidRPr="00751067" w:rsidRDefault="00391FDA" w:rsidP="00751067">
            <w:pPr>
              <w:tabs>
                <w:tab w:val="num" w:pos="0"/>
              </w:tabs>
              <w:spacing w:after="120"/>
              <w:rPr>
                <w:rFonts w:cs="Arial"/>
                <w:sz w:val="16"/>
                <w:szCs w:val="16"/>
                <w:lang w:eastAsia="en-GB"/>
              </w:rPr>
            </w:pPr>
            <w:r w:rsidRPr="00751067">
              <w:rPr>
                <w:rFonts w:cs="Arial"/>
                <w:sz w:val="16"/>
                <w:szCs w:val="16"/>
                <w:lang w:eastAsia="en-GB"/>
              </w:rPr>
              <w:t>Undertaking assurance and evaluation of the ISB’s work to ensure value for money, impact assessment and benefits realisation.</w:t>
            </w:r>
          </w:p>
          <w:p w:rsidR="00391FDA" w:rsidRPr="00751067" w:rsidRDefault="00391FDA" w:rsidP="00751067">
            <w:pPr>
              <w:widowControl/>
              <w:overflowPunct/>
              <w:autoSpaceDE/>
              <w:autoSpaceDN/>
              <w:adjustRightInd/>
              <w:spacing w:after="120"/>
              <w:textAlignment w:val="auto"/>
              <w:rPr>
                <w:rFonts w:cs="Arial"/>
                <w:sz w:val="16"/>
                <w:szCs w:val="16"/>
                <w:lang w:eastAsia="en-GB"/>
              </w:rPr>
            </w:pPr>
            <w:r w:rsidRPr="00751067">
              <w:rPr>
                <w:rFonts w:cs="Arial"/>
                <w:sz w:val="16"/>
                <w:szCs w:val="16"/>
                <w:lang w:eastAsia="en-GB"/>
              </w:rPr>
              <w:t>Monitoring the ISB budget, ensuring that affordability and value for money is considered at all times, reviewing and checking invoices and reporting the current budgetary position to CIOG.</w:t>
            </w:r>
          </w:p>
          <w:p w:rsidR="00391FDA" w:rsidRPr="00751067" w:rsidRDefault="00391FDA" w:rsidP="00751067">
            <w:pPr>
              <w:tabs>
                <w:tab w:val="num" w:pos="0"/>
              </w:tabs>
              <w:spacing w:after="120"/>
              <w:rPr>
                <w:rFonts w:cs="Arial"/>
                <w:sz w:val="16"/>
                <w:szCs w:val="16"/>
                <w:lang w:eastAsia="en-GB"/>
              </w:rPr>
            </w:pPr>
            <w:r w:rsidRPr="00751067">
              <w:rPr>
                <w:rFonts w:cs="Arial"/>
                <w:sz w:val="16"/>
                <w:szCs w:val="16"/>
                <w:lang w:eastAsia="en-GB"/>
              </w:rPr>
              <w:t>Promulgating the ISB mission and strategy to wider stakeholders through conferences and workshops.</w:t>
            </w:r>
          </w:p>
          <w:p w:rsidR="00F311A5" w:rsidRPr="00751067" w:rsidRDefault="00F311A5" w:rsidP="00751067">
            <w:pPr>
              <w:tabs>
                <w:tab w:val="num" w:pos="0"/>
              </w:tabs>
              <w:spacing w:after="120"/>
              <w:rPr>
                <w:rFonts w:cs="Arial"/>
                <w:sz w:val="16"/>
                <w:szCs w:val="16"/>
                <w:lang w:eastAsia="en-GB"/>
              </w:rPr>
            </w:pPr>
          </w:p>
        </w:tc>
        <w:tc>
          <w:tcPr>
            <w:tcW w:w="2865" w:type="dxa"/>
            <w:shd w:val="clear" w:color="auto" w:fill="auto"/>
          </w:tcPr>
          <w:p w:rsidR="00920C8C" w:rsidRPr="00751067" w:rsidRDefault="00920C8C" w:rsidP="00920C8C">
            <w:pPr>
              <w:rPr>
                <w:b/>
                <w:bCs/>
                <w:sz w:val="16"/>
                <w:szCs w:val="16"/>
                <w:lang w:eastAsia="ko-KR"/>
              </w:rPr>
            </w:pPr>
            <w:r w:rsidRPr="00751067">
              <w:rPr>
                <w:b/>
                <w:bCs/>
                <w:sz w:val="16"/>
                <w:szCs w:val="16"/>
                <w:lang w:eastAsia="ko-KR"/>
              </w:rPr>
              <w:lastRenderedPageBreak/>
              <w:t>Assurance</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 xml:space="preserve">Act in an enabling and coordinating capacity ensuring that all work on standards and their use is fit for purpose. </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Mapping of the existing standards landscape for Education, Skills and Children</w:t>
            </w:r>
            <w:r w:rsidRPr="00751067">
              <w:rPr>
                <w:rFonts w:hint="eastAsia"/>
                <w:sz w:val="16"/>
                <w:szCs w:val="16"/>
                <w:lang w:eastAsia="ko-KR"/>
              </w:rPr>
              <w:t>’</w:t>
            </w:r>
            <w:r w:rsidRPr="00751067">
              <w:rPr>
                <w:sz w:val="16"/>
                <w:szCs w:val="16"/>
                <w:lang w:eastAsia="ko-KR"/>
              </w:rPr>
              <w:t>s Services with a Road Map</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Recommending adoption of relevant sector-specific standards for system-wide adoption</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Identifying strategic needs and priorities for new standards</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Identifying practitioner and user requirements to benefit the front line of Education, Skills and Children</w:t>
            </w:r>
            <w:r w:rsidRPr="00751067">
              <w:rPr>
                <w:rFonts w:hint="eastAsia"/>
                <w:sz w:val="16"/>
                <w:szCs w:val="16"/>
                <w:lang w:eastAsia="ko-KR"/>
              </w:rPr>
              <w:t>’</w:t>
            </w:r>
            <w:r w:rsidRPr="00751067">
              <w:rPr>
                <w:sz w:val="16"/>
                <w:szCs w:val="16"/>
                <w:lang w:eastAsia="ko-KR"/>
              </w:rPr>
              <w:t>s Services</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 xml:space="preserve">Work with Special Interest Groups (SIGs) and standard champions/owners to further system wide work on standards. </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Engaging with user communities and industry stakeholders</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Arrange for expert review of proposed standards</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Bringing forward proposals for standards adoption, with assurance to the Governance Panel</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 xml:space="preserve">Compiling and maintaining a database of ISB standards and making it accessible to </w:t>
            </w:r>
            <w:r w:rsidRPr="00751067">
              <w:rPr>
                <w:sz w:val="16"/>
                <w:szCs w:val="16"/>
                <w:lang w:eastAsia="ko-KR"/>
              </w:rPr>
              <w:lastRenderedPageBreak/>
              <w:t>everyone in the system</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Routing relevant standards to a higher authority e.g. DTG</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 xml:space="preserve">Engaging with information standards across the </w:t>
            </w:r>
            <w:smartTag w:uri="urn:schemas-microsoft-com:office:smarttags" w:element="country-region">
              <w:r w:rsidRPr="00751067">
                <w:rPr>
                  <w:sz w:val="16"/>
                  <w:szCs w:val="16"/>
                  <w:lang w:eastAsia="ko-KR"/>
                </w:rPr>
                <w:t>UK</w:t>
              </w:r>
            </w:smartTag>
            <w:r w:rsidRPr="00751067">
              <w:rPr>
                <w:sz w:val="16"/>
                <w:szCs w:val="16"/>
                <w:lang w:eastAsia="ko-KR"/>
              </w:rPr>
              <w:t xml:space="preserve">, in </w:t>
            </w:r>
            <w:smartTag w:uri="urn:schemas-microsoft-com:office:smarttags" w:element="place">
              <w:r w:rsidRPr="00751067">
                <w:rPr>
                  <w:sz w:val="16"/>
                  <w:szCs w:val="16"/>
                  <w:lang w:eastAsia="ko-KR"/>
                </w:rPr>
                <w:t>Europe</w:t>
              </w:r>
            </w:smartTag>
            <w:r w:rsidRPr="00751067">
              <w:rPr>
                <w:sz w:val="16"/>
                <w:szCs w:val="16"/>
                <w:lang w:eastAsia="ko-KR"/>
              </w:rPr>
              <w:t xml:space="preserve"> and internationally to enable </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Securing channels for disseminating standards to partners, providers and stakeholders</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Ensuring sustainability and renewal of the standards and channels.</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 xml:space="preserve">Working with and giving authority to standards work and data collection in the constituent sectors of LSDS, e.g. DSG and NAA for schools, early years and children’s services; FEISA for post-16; and HESA and CETIS for higher education. </w:t>
            </w:r>
          </w:p>
          <w:p w:rsidR="00920C8C" w:rsidRPr="00751067" w:rsidRDefault="00920C8C" w:rsidP="00751067">
            <w:pPr>
              <w:widowControl/>
              <w:numPr>
                <w:ilvl w:val="0"/>
                <w:numId w:val="86"/>
              </w:numPr>
              <w:overflowPunct/>
              <w:autoSpaceDE/>
              <w:autoSpaceDN/>
              <w:adjustRightInd/>
              <w:textAlignment w:val="auto"/>
              <w:rPr>
                <w:sz w:val="16"/>
                <w:szCs w:val="16"/>
                <w:lang w:eastAsia="ko-KR"/>
              </w:rPr>
            </w:pPr>
            <w:r w:rsidRPr="00751067">
              <w:rPr>
                <w:sz w:val="16"/>
                <w:szCs w:val="16"/>
                <w:lang w:eastAsia="ko-KR"/>
              </w:rPr>
              <w:t xml:space="preserve">Develop a standards assurance framework that includes testing and evaluation at a technical level (e.g. plugfests) and for delivering the business benefits required. </w:t>
            </w:r>
          </w:p>
          <w:p w:rsidR="00920C8C" w:rsidRPr="00751067" w:rsidRDefault="00920C8C" w:rsidP="00920C8C">
            <w:pPr>
              <w:rPr>
                <w:rFonts w:ascii="Symbol" w:hAnsi="Symbol" w:cs="Symbol"/>
                <w:sz w:val="16"/>
                <w:szCs w:val="16"/>
                <w:lang w:eastAsia="ko-KR"/>
              </w:rPr>
            </w:pPr>
          </w:p>
          <w:p w:rsidR="00920C8C" w:rsidRPr="00751067" w:rsidRDefault="00920C8C" w:rsidP="00920C8C">
            <w:pPr>
              <w:rPr>
                <w:b/>
                <w:bCs/>
                <w:sz w:val="16"/>
                <w:szCs w:val="16"/>
                <w:lang w:eastAsia="ko-KR"/>
              </w:rPr>
            </w:pPr>
            <w:r w:rsidRPr="00751067">
              <w:rPr>
                <w:b/>
                <w:bCs/>
                <w:sz w:val="16"/>
                <w:szCs w:val="16"/>
                <w:lang w:eastAsia="ko-KR"/>
              </w:rPr>
              <w:t xml:space="preserve">Monitoring </w:t>
            </w:r>
          </w:p>
          <w:p w:rsidR="00920C8C" w:rsidRPr="00751067" w:rsidRDefault="00920C8C" w:rsidP="00751067">
            <w:pPr>
              <w:widowControl/>
              <w:numPr>
                <w:ilvl w:val="0"/>
                <w:numId w:val="87"/>
              </w:numPr>
              <w:overflowPunct/>
              <w:autoSpaceDE/>
              <w:autoSpaceDN/>
              <w:adjustRightInd/>
              <w:textAlignment w:val="auto"/>
              <w:rPr>
                <w:sz w:val="16"/>
                <w:szCs w:val="16"/>
                <w:lang w:eastAsia="ko-KR"/>
              </w:rPr>
            </w:pPr>
            <w:r w:rsidRPr="00751067">
              <w:rPr>
                <w:sz w:val="16"/>
                <w:szCs w:val="16"/>
                <w:lang w:eastAsia="ko-KR"/>
              </w:rPr>
              <w:t xml:space="preserve">Scan the horizon </w:t>
            </w:r>
          </w:p>
          <w:p w:rsidR="00920C8C" w:rsidRPr="00751067" w:rsidRDefault="00920C8C" w:rsidP="00751067">
            <w:pPr>
              <w:widowControl/>
              <w:numPr>
                <w:ilvl w:val="0"/>
                <w:numId w:val="87"/>
              </w:numPr>
              <w:overflowPunct/>
              <w:autoSpaceDE/>
              <w:autoSpaceDN/>
              <w:adjustRightInd/>
              <w:textAlignment w:val="auto"/>
              <w:rPr>
                <w:sz w:val="16"/>
                <w:szCs w:val="16"/>
                <w:lang w:eastAsia="ko-KR"/>
              </w:rPr>
            </w:pPr>
            <w:r w:rsidRPr="00751067">
              <w:rPr>
                <w:sz w:val="16"/>
                <w:szCs w:val="16"/>
                <w:lang w:eastAsia="ko-KR"/>
              </w:rPr>
              <w:t xml:space="preserve">Understand business needs in the sector, </w:t>
            </w:r>
          </w:p>
          <w:p w:rsidR="00920C8C" w:rsidRPr="00751067" w:rsidRDefault="00920C8C" w:rsidP="00751067">
            <w:pPr>
              <w:widowControl/>
              <w:numPr>
                <w:ilvl w:val="0"/>
                <w:numId w:val="87"/>
              </w:numPr>
              <w:overflowPunct/>
              <w:autoSpaceDE/>
              <w:autoSpaceDN/>
              <w:adjustRightInd/>
              <w:textAlignment w:val="auto"/>
              <w:rPr>
                <w:sz w:val="16"/>
                <w:szCs w:val="16"/>
                <w:lang w:eastAsia="ko-KR"/>
              </w:rPr>
            </w:pPr>
            <w:r w:rsidRPr="00751067">
              <w:rPr>
                <w:sz w:val="16"/>
                <w:szCs w:val="16"/>
                <w:lang w:eastAsia="ko-KR"/>
              </w:rPr>
              <w:t>Understand the impact of government initiatives</w:t>
            </w:r>
          </w:p>
          <w:p w:rsidR="00920C8C" w:rsidRPr="00751067" w:rsidRDefault="00920C8C" w:rsidP="00751067">
            <w:pPr>
              <w:widowControl/>
              <w:numPr>
                <w:ilvl w:val="0"/>
                <w:numId w:val="87"/>
              </w:numPr>
              <w:overflowPunct/>
              <w:autoSpaceDE/>
              <w:autoSpaceDN/>
              <w:adjustRightInd/>
              <w:textAlignment w:val="auto"/>
              <w:rPr>
                <w:sz w:val="16"/>
                <w:szCs w:val="16"/>
                <w:lang w:eastAsia="ko-KR"/>
              </w:rPr>
            </w:pPr>
            <w:r w:rsidRPr="00751067">
              <w:rPr>
                <w:sz w:val="16"/>
                <w:szCs w:val="16"/>
                <w:lang w:eastAsia="ko-KR"/>
              </w:rPr>
              <w:t xml:space="preserve">Understand developments in the wider environment such as standards development by eGU, BSI and ISO. </w:t>
            </w:r>
          </w:p>
          <w:p w:rsidR="00920C8C" w:rsidRPr="00751067" w:rsidRDefault="00920C8C" w:rsidP="00751067">
            <w:pPr>
              <w:widowControl/>
              <w:numPr>
                <w:ilvl w:val="0"/>
                <w:numId w:val="87"/>
              </w:numPr>
              <w:overflowPunct/>
              <w:autoSpaceDE/>
              <w:autoSpaceDN/>
              <w:adjustRightInd/>
              <w:textAlignment w:val="auto"/>
              <w:rPr>
                <w:sz w:val="16"/>
                <w:szCs w:val="16"/>
                <w:lang w:eastAsia="ko-KR"/>
              </w:rPr>
            </w:pPr>
            <w:r w:rsidRPr="00751067">
              <w:rPr>
                <w:sz w:val="16"/>
                <w:szCs w:val="16"/>
                <w:lang w:eastAsia="ko-KR"/>
              </w:rPr>
              <w:t xml:space="preserve">Assess the compliance burden of standards for frontline service delivery. </w:t>
            </w:r>
          </w:p>
          <w:p w:rsidR="00920C8C" w:rsidRPr="00751067" w:rsidRDefault="00920C8C" w:rsidP="00920C8C">
            <w:pPr>
              <w:rPr>
                <w:rFonts w:ascii="Symbol" w:hAnsi="Symbol" w:cs="Symbol"/>
                <w:sz w:val="16"/>
                <w:szCs w:val="16"/>
                <w:lang w:eastAsia="ko-KR"/>
              </w:rPr>
            </w:pPr>
          </w:p>
          <w:p w:rsidR="00920C8C" w:rsidRPr="00751067" w:rsidRDefault="00920C8C" w:rsidP="00920C8C">
            <w:pPr>
              <w:rPr>
                <w:b/>
                <w:bCs/>
                <w:sz w:val="16"/>
                <w:szCs w:val="16"/>
                <w:lang w:eastAsia="ko-KR"/>
              </w:rPr>
            </w:pPr>
            <w:r w:rsidRPr="00751067">
              <w:rPr>
                <w:b/>
                <w:bCs/>
                <w:sz w:val="16"/>
                <w:szCs w:val="16"/>
                <w:lang w:eastAsia="ko-KR"/>
              </w:rPr>
              <w:t xml:space="preserve">Commissioning </w:t>
            </w:r>
          </w:p>
          <w:p w:rsidR="00920C8C" w:rsidRPr="00751067" w:rsidRDefault="00920C8C" w:rsidP="00751067">
            <w:pPr>
              <w:widowControl/>
              <w:numPr>
                <w:ilvl w:val="0"/>
                <w:numId w:val="88"/>
              </w:numPr>
              <w:overflowPunct/>
              <w:autoSpaceDE/>
              <w:autoSpaceDN/>
              <w:adjustRightInd/>
              <w:textAlignment w:val="auto"/>
              <w:rPr>
                <w:sz w:val="16"/>
                <w:szCs w:val="16"/>
                <w:lang w:eastAsia="ko-KR"/>
              </w:rPr>
            </w:pPr>
            <w:r w:rsidRPr="00751067">
              <w:rPr>
                <w:sz w:val="16"/>
                <w:szCs w:val="16"/>
                <w:lang w:eastAsia="ko-KR"/>
              </w:rPr>
              <w:t xml:space="preserve">Enable the deployment of appropriate resources which exist across the system, supplemented by a framework contract of experts. </w:t>
            </w:r>
          </w:p>
          <w:p w:rsidR="00920C8C" w:rsidRPr="00751067" w:rsidRDefault="00920C8C" w:rsidP="00751067">
            <w:pPr>
              <w:widowControl/>
              <w:numPr>
                <w:ilvl w:val="0"/>
                <w:numId w:val="88"/>
              </w:numPr>
              <w:overflowPunct/>
              <w:autoSpaceDE/>
              <w:autoSpaceDN/>
              <w:adjustRightInd/>
              <w:textAlignment w:val="auto"/>
              <w:rPr>
                <w:sz w:val="16"/>
                <w:szCs w:val="16"/>
                <w:lang w:eastAsia="ko-KR"/>
              </w:rPr>
            </w:pPr>
            <w:r w:rsidRPr="00751067">
              <w:rPr>
                <w:sz w:val="16"/>
                <w:szCs w:val="16"/>
                <w:lang w:eastAsia="ko-KR"/>
              </w:rPr>
              <w:t xml:space="preserve">Clarify impact on service delivery areas. </w:t>
            </w:r>
          </w:p>
          <w:p w:rsidR="00920C8C" w:rsidRPr="00751067" w:rsidRDefault="00920C8C" w:rsidP="00920C8C">
            <w:pPr>
              <w:rPr>
                <w:sz w:val="16"/>
                <w:szCs w:val="16"/>
                <w:lang w:eastAsia="ko-KR"/>
              </w:rPr>
            </w:pPr>
          </w:p>
          <w:p w:rsidR="00920C8C" w:rsidRPr="00751067" w:rsidRDefault="00920C8C" w:rsidP="00920C8C">
            <w:pPr>
              <w:rPr>
                <w:b/>
                <w:bCs/>
                <w:sz w:val="16"/>
                <w:szCs w:val="16"/>
                <w:lang w:eastAsia="ko-KR"/>
              </w:rPr>
            </w:pPr>
            <w:r w:rsidRPr="00751067">
              <w:rPr>
                <w:b/>
                <w:bCs/>
                <w:sz w:val="16"/>
                <w:szCs w:val="16"/>
                <w:lang w:eastAsia="ko-KR"/>
              </w:rPr>
              <w:t xml:space="preserve">Communication and dissemination </w:t>
            </w:r>
          </w:p>
          <w:p w:rsidR="00920C8C" w:rsidRPr="00751067" w:rsidRDefault="00920C8C" w:rsidP="00751067">
            <w:pPr>
              <w:widowControl/>
              <w:numPr>
                <w:ilvl w:val="0"/>
                <w:numId w:val="89"/>
              </w:numPr>
              <w:overflowPunct/>
              <w:autoSpaceDE/>
              <w:autoSpaceDN/>
              <w:adjustRightInd/>
              <w:textAlignment w:val="auto"/>
              <w:rPr>
                <w:sz w:val="16"/>
                <w:szCs w:val="16"/>
                <w:lang w:eastAsia="ko-KR"/>
              </w:rPr>
            </w:pPr>
            <w:r w:rsidRPr="00751067">
              <w:rPr>
                <w:sz w:val="16"/>
                <w:szCs w:val="16"/>
                <w:lang w:eastAsia="ko-KR"/>
              </w:rPr>
              <w:t xml:space="preserve">Influence and engage with stakeholders (including suppliers and frontline practitioners); </w:t>
            </w:r>
          </w:p>
          <w:p w:rsidR="00920C8C" w:rsidRPr="00751067" w:rsidRDefault="00920C8C" w:rsidP="00751067">
            <w:pPr>
              <w:widowControl/>
              <w:numPr>
                <w:ilvl w:val="0"/>
                <w:numId w:val="89"/>
              </w:numPr>
              <w:overflowPunct/>
              <w:autoSpaceDE/>
              <w:autoSpaceDN/>
              <w:adjustRightInd/>
              <w:textAlignment w:val="auto"/>
              <w:rPr>
                <w:sz w:val="16"/>
                <w:szCs w:val="16"/>
                <w:lang w:eastAsia="ko-KR"/>
              </w:rPr>
            </w:pPr>
            <w:r w:rsidRPr="00751067">
              <w:rPr>
                <w:sz w:val="16"/>
                <w:szCs w:val="16"/>
                <w:lang w:eastAsia="ko-KR"/>
              </w:rPr>
              <w:t>Disseminate and publish standards and guidance</w:t>
            </w:r>
          </w:p>
          <w:p w:rsidR="00920C8C" w:rsidRPr="00751067" w:rsidRDefault="00920C8C" w:rsidP="00751067">
            <w:pPr>
              <w:widowControl/>
              <w:numPr>
                <w:ilvl w:val="0"/>
                <w:numId w:val="89"/>
              </w:numPr>
              <w:overflowPunct/>
              <w:autoSpaceDE/>
              <w:autoSpaceDN/>
              <w:adjustRightInd/>
              <w:textAlignment w:val="auto"/>
              <w:rPr>
                <w:sz w:val="16"/>
                <w:szCs w:val="16"/>
                <w:lang w:eastAsia="ko-KR"/>
              </w:rPr>
            </w:pPr>
            <w:r w:rsidRPr="00751067">
              <w:rPr>
                <w:sz w:val="16"/>
                <w:szCs w:val="16"/>
                <w:lang w:eastAsia="ko-KR"/>
              </w:rPr>
              <w:t xml:space="preserve">Promote business benefits </w:t>
            </w:r>
          </w:p>
          <w:p w:rsidR="00920C8C" w:rsidRPr="00751067" w:rsidRDefault="00920C8C" w:rsidP="00751067">
            <w:pPr>
              <w:widowControl/>
              <w:numPr>
                <w:ilvl w:val="0"/>
                <w:numId w:val="89"/>
              </w:numPr>
              <w:overflowPunct/>
              <w:autoSpaceDE/>
              <w:autoSpaceDN/>
              <w:adjustRightInd/>
              <w:textAlignment w:val="auto"/>
              <w:rPr>
                <w:sz w:val="16"/>
                <w:szCs w:val="16"/>
                <w:lang w:eastAsia="ko-KR"/>
              </w:rPr>
            </w:pPr>
            <w:r w:rsidRPr="00751067">
              <w:rPr>
                <w:sz w:val="16"/>
                <w:szCs w:val="16"/>
                <w:lang w:eastAsia="ko-KR"/>
              </w:rPr>
              <w:t xml:space="preserve">Interact at sector, national and international level </w:t>
            </w:r>
          </w:p>
          <w:p w:rsidR="00920C8C" w:rsidRPr="00751067" w:rsidRDefault="00920C8C" w:rsidP="00751067">
            <w:pPr>
              <w:widowControl/>
              <w:numPr>
                <w:ilvl w:val="0"/>
                <w:numId w:val="89"/>
              </w:numPr>
              <w:overflowPunct/>
              <w:autoSpaceDE/>
              <w:autoSpaceDN/>
              <w:adjustRightInd/>
              <w:textAlignment w:val="auto"/>
              <w:rPr>
                <w:sz w:val="16"/>
                <w:szCs w:val="16"/>
                <w:lang w:eastAsia="ko-KR"/>
              </w:rPr>
            </w:pPr>
            <w:r w:rsidRPr="00751067">
              <w:rPr>
                <w:sz w:val="16"/>
                <w:szCs w:val="16"/>
                <w:lang w:eastAsia="ko-KR"/>
              </w:rPr>
              <w:t>Enable through the use of a portal to provide access to information on standards, the provision of guidance, such as templates for the development of business cases and via the coordination of engagement with stakeholders</w:t>
            </w:r>
            <w:r w:rsidRPr="00751067">
              <w:rPr>
                <w:sz w:val="16"/>
                <w:szCs w:val="16"/>
              </w:rPr>
              <w:t>.</w:t>
            </w:r>
          </w:p>
          <w:p w:rsidR="00F311A5" w:rsidRPr="00751067" w:rsidRDefault="00F311A5" w:rsidP="00920C8C">
            <w:pPr>
              <w:rPr>
                <w:sz w:val="16"/>
                <w:szCs w:val="16"/>
              </w:rPr>
            </w:pPr>
          </w:p>
        </w:tc>
      </w:tr>
    </w:tbl>
    <w:p w:rsidR="00F311A5" w:rsidRDefault="00F311A5" w:rsidP="00F311A5">
      <w:pPr>
        <w:pStyle w:val="Heading3"/>
      </w:pPr>
      <w:bookmarkStart w:id="121" w:name="_Toc170027443"/>
      <w:bookmarkStart w:id="122" w:name="_Toc170731111"/>
      <w:bookmarkStart w:id="123" w:name="_Toc174165527"/>
      <w:bookmarkStart w:id="124" w:name="_Toc173315993"/>
      <w:bookmarkEnd w:id="121"/>
      <w:bookmarkEnd w:id="122"/>
      <w:r>
        <w:lastRenderedPageBreak/>
        <w:t xml:space="preserve">Current </w:t>
      </w:r>
      <w:r w:rsidR="00882776">
        <w:t>Status</w:t>
      </w:r>
      <w:bookmarkEnd w:id="123"/>
      <w:bookmarkEnd w:id="124"/>
    </w:p>
    <w:p w:rsidR="00F311A5" w:rsidRPr="008417B8" w:rsidRDefault="00F311A5" w:rsidP="00F311A5">
      <w:pPr>
        <w:ind w:left="142"/>
      </w:pPr>
      <w:r w:rsidRPr="008417B8">
        <w:t>As at March 2007:</w:t>
      </w:r>
    </w:p>
    <w:p w:rsidR="00F311A5" w:rsidRPr="008417B8" w:rsidRDefault="00F311A5" w:rsidP="00F311A5">
      <w:pPr>
        <w:numPr>
          <w:ilvl w:val="0"/>
          <w:numId w:val="10"/>
        </w:numPr>
      </w:pPr>
      <w:r w:rsidRPr="008417B8">
        <w:t xml:space="preserve">The </w:t>
      </w:r>
      <w:r w:rsidRPr="008417B8">
        <w:rPr>
          <w:b/>
          <w:bCs/>
        </w:rPr>
        <w:t>Information Standards Board</w:t>
      </w:r>
      <w:r w:rsidRPr="008417B8">
        <w:t xml:space="preserve"> also acts as a working group with a focus on full operational implementation of the ISB</w:t>
      </w:r>
      <w:r>
        <w:t xml:space="preserve"> and helping to develop system wide standards via key business programmes and cross-cutting activity</w:t>
      </w:r>
    </w:p>
    <w:p w:rsidR="00F311A5" w:rsidRPr="008417B8" w:rsidRDefault="00F311A5" w:rsidP="00F311A5">
      <w:pPr>
        <w:numPr>
          <w:ilvl w:val="0"/>
          <w:numId w:val="10"/>
        </w:numPr>
      </w:pPr>
      <w:r w:rsidRPr="008417B8">
        <w:rPr>
          <w:b/>
          <w:bCs/>
        </w:rPr>
        <w:t>ISB Technical Support</w:t>
      </w:r>
      <w:r w:rsidRPr="008417B8">
        <w:t xml:space="preserve"> is co-ordinated on an interim “best endeavours” basis by </w:t>
      </w:r>
      <w:r w:rsidR="00AA77F0">
        <w:t>DCSF</w:t>
      </w:r>
      <w:r w:rsidRPr="008417B8">
        <w:t xml:space="preserve"> CIO Group</w:t>
      </w:r>
    </w:p>
    <w:p w:rsidR="00F311A5" w:rsidRPr="008417B8" w:rsidRDefault="00F311A5" w:rsidP="00F311A5">
      <w:pPr>
        <w:numPr>
          <w:ilvl w:val="0"/>
          <w:numId w:val="10"/>
        </w:numPr>
      </w:pPr>
      <w:r w:rsidRPr="008417B8">
        <w:t xml:space="preserve">The </w:t>
      </w:r>
      <w:r w:rsidRPr="008417B8">
        <w:rPr>
          <w:b/>
          <w:bCs/>
        </w:rPr>
        <w:t>ISB Secretariat</w:t>
      </w:r>
      <w:r w:rsidRPr="008417B8">
        <w:t xml:space="preserve"> is provided by </w:t>
      </w:r>
      <w:r w:rsidR="00AA77F0">
        <w:t>DCSF</w:t>
      </w:r>
      <w:r w:rsidRPr="008417B8">
        <w:t xml:space="preserve"> CIO Group</w:t>
      </w:r>
    </w:p>
    <w:p w:rsidR="003E42DE" w:rsidRDefault="00F311A5" w:rsidP="003E42DE">
      <w:pPr>
        <w:numPr>
          <w:ilvl w:val="0"/>
          <w:numId w:val="10"/>
        </w:numPr>
      </w:pPr>
      <w:r w:rsidRPr="008417B8">
        <w:rPr>
          <w:b/>
          <w:bCs/>
        </w:rPr>
        <w:t>Standards “champions”</w:t>
      </w:r>
      <w:r w:rsidRPr="008417B8">
        <w:t xml:space="preserve"> have yet to be formally agreed </w:t>
      </w:r>
      <w:r w:rsidR="003E42DE">
        <w:t xml:space="preserve">(see </w:t>
      </w:r>
      <w:r w:rsidR="003E42DE" w:rsidRPr="008417B8">
        <w:t xml:space="preserve"> </w:t>
      </w:r>
      <w:r w:rsidR="003E42DE">
        <w:fldChar w:fldCharType="begin"/>
      </w:r>
      <w:r w:rsidR="003E42DE">
        <w:instrText xml:space="preserve"> REF _Ref173299934 \r \h </w:instrText>
      </w:r>
      <w:r w:rsidR="003E42DE">
        <w:fldChar w:fldCharType="separate"/>
      </w:r>
      <w:r w:rsidR="008C3E2F">
        <w:t>4.11.4</w:t>
      </w:r>
      <w:r w:rsidR="003E42DE">
        <w:fldChar w:fldCharType="end"/>
      </w:r>
      <w:r w:rsidR="003E42DE">
        <w:t>)</w:t>
      </w:r>
    </w:p>
    <w:p w:rsidR="00F311A5" w:rsidRPr="008417B8" w:rsidRDefault="00F311A5" w:rsidP="00141C05">
      <w:pPr>
        <w:numPr>
          <w:ilvl w:val="0"/>
          <w:numId w:val="10"/>
        </w:numPr>
      </w:pPr>
      <w:r w:rsidRPr="008417B8">
        <w:rPr>
          <w:b/>
          <w:bCs/>
        </w:rPr>
        <w:t>Special interest Groups</w:t>
      </w:r>
      <w:r w:rsidRPr="008417B8">
        <w:t xml:space="preserve"> </w:t>
      </w:r>
      <w:r w:rsidR="00D87E0D">
        <w:t>a V</w:t>
      </w:r>
      <w:r w:rsidR="00391FDA">
        <w:t xml:space="preserve">ocabulary SIG </w:t>
      </w:r>
      <w:r w:rsidR="006D0C08">
        <w:t>has been</w:t>
      </w:r>
      <w:r w:rsidR="00391FDA">
        <w:t xml:space="preserve"> established initially led by Becta</w:t>
      </w:r>
      <w:r w:rsidR="00F50D02">
        <w:t xml:space="preserve"> (see</w:t>
      </w:r>
      <w:r w:rsidR="00141C05">
        <w:t xml:space="preserve"> </w:t>
      </w:r>
      <w:r w:rsidR="00141C05">
        <w:fldChar w:fldCharType="begin"/>
      </w:r>
      <w:r w:rsidR="00141C05">
        <w:instrText xml:space="preserve"> REF _Ref173299852 \r \h </w:instrText>
      </w:r>
      <w:r w:rsidR="00141C05">
        <w:fldChar w:fldCharType="separate"/>
      </w:r>
      <w:r w:rsidR="008C3E2F">
        <w:t>4.11.5</w:t>
      </w:r>
      <w:r w:rsidR="00141C05">
        <w:fldChar w:fldCharType="end"/>
      </w:r>
      <w:r w:rsidR="00F50D02">
        <w:t>).</w:t>
      </w:r>
    </w:p>
    <w:p w:rsidR="00F311A5" w:rsidRPr="008417B8" w:rsidRDefault="00F311A5" w:rsidP="00F311A5">
      <w:pPr>
        <w:numPr>
          <w:ilvl w:val="0"/>
          <w:numId w:val="10"/>
        </w:numPr>
      </w:pPr>
      <w:r w:rsidRPr="008417B8">
        <w:t xml:space="preserve">Two </w:t>
      </w:r>
      <w:r w:rsidRPr="008417B8">
        <w:rPr>
          <w:b/>
          <w:bCs/>
        </w:rPr>
        <w:t>Working Groups</w:t>
      </w:r>
      <w:r w:rsidRPr="008417B8">
        <w:t xml:space="preserve"> have been established in addition to the working group function of the ISB itself: </w:t>
      </w:r>
    </w:p>
    <w:p w:rsidR="00F311A5" w:rsidRPr="008417B8" w:rsidRDefault="00F311A5" w:rsidP="00F311A5">
      <w:pPr>
        <w:numPr>
          <w:ilvl w:val="1"/>
          <w:numId w:val="10"/>
        </w:numPr>
      </w:pPr>
      <w:r w:rsidRPr="008417B8">
        <w:t xml:space="preserve">a </w:t>
      </w:r>
      <w:r w:rsidRPr="008417B8">
        <w:rPr>
          <w:b/>
          <w:bCs/>
        </w:rPr>
        <w:t>Technical Working Group</w:t>
      </w:r>
      <w:r w:rsidRPr="008417B8">
        <w:t>, to develop and implement the ISB Technical Support function</w:t>
      </w:r>
    </w:p>
    <w:p w:rsidR="00F311A5" w:rsidRPr="008417B8" w:rsidRDefault="00F311A5" w:rsidP="00141C05">
      <w:pPr>
        <w:numPr>
          <w:ilvl w:val="1"/>
          <w:numId w:val="10"/>
        </w:numPr>
      </w:pPr>
      <w:r w:rsidRPr="008417B8">
        <w:t xml:space="preserve">an </w:t>
      </w:r>
      <w:r w:rsidRPr="008417B8">
        <w:rPr>
          <w:b/>
          <w:bCs/>
        </w:rPr>
        <w:t>International Working Group</w:t>
      </w:r>
      <w:r w:rsidRPr="008417B8">
        <w:t>, to develop the ISB’s international strategy</w:t>
      </w:r>
      <w:r w:rsidR="008E4232">
        <w:t xml:space="preserve"> (see</w:t>
      </w:r>
      <w:r w:rsidR="00141C05">
        <w:t xml:space="preserve"> </w:t>
      </w:r>
      <w:r w:rsidR="00141C05">
        <w:fldChar w:fldCharType="begin"/>
      </w:r>
      <w:r w:rsidR="00141C05">
        <w:instrText xml:space="preserve"> REF _Ref173301810 \r \h </w:instrText>
      </w:r>
      <w:r w:rsidR="00141C05">
        <w:fldChar w:fldCharType="separate"/>
      </w:r>
      <w:r w:rsidR="008C3E2F">
        <w:t>4.11.6</w:t>
      </w:r>
      <w:r w:rsidR="00141C05">
        <w:fldChar w:fldCharType="end"/>
      </w:r>
      <w:r w:rsidR="008E4232">
        <w:t>)</w:t>
      </w:r>
    </w:p>
    <w:p w:rsidR="00F311A5" w:rsidRPr="008417B8" w:rsidRDefault="00F311A5" w:rsidP="00F311A5">
      <w:pPr>
        <w:numPr>
          <w:ilvl w:val="0"/>
          <w:numId w:val="10"/>
        </w:numPr>
      </w:pPr>
      <w:r w:rsidRPr="008417B8">
        <w:t xml:space="preserve">No </w:t>
      </w:r>
      <w:r w:rsidRPr="008417B8">
        <w:rPr>
          <w:b/>
          <w:bCs/>
        </w:rPr>
        <w:t>Standards Review Panels</w:t>
      </w:r>
      <w:r w:rsidRPr="008417B8">
        <w:t xml:space="preserve"> have yet been commissioned</w:t>
      </w:r>
    </w:p>
    <w:p w:rsidR="00F311A5" w:rsidRPr="008417B8" w:rsidRDefault="00F311A5" w:rsidP="00F311A5">
      <w:pPr>
        <w:numPr>
          <w:ilvl w:val="0"/>
          <w:numId w:val="10"/>
        </w:numPr>
      </w:pPr>
      <w:r w:rsidRPr="008417B8">
        <w:t xml:space="preserve">The </w:t>
      </w:r>
      <w:r w:rsidRPr="008417B8">
        <w:rPr>
          <w:b/>
          <w:bCs/>
        </w:rPr>
        <w:t>Independent Assurance</w:t>
      </w:r>
      <w:r w:rsidRPr="008417B8">
        <w:t xml:space="preserve"> function has yet to be established</w:t>
      </w:r>
      <w:r w:rsidR="00C60960">
        <w:t xml:space="preserve">, although this is expected to be provided by </w:t>
      </w:r>
      <w:r w:rsidR="00AA77F0">
        <w:t>DCSF</w:t>
      </w:r>
      <w:r w:rsidR="00C60960">
        <w:t xml:space="preserve"> CIO Group</w:t>
      </w:r>
      <w:r w:rsidRPr="008417B8">
        <w:t>.</w:t>
      </w:r>
    </w:p>
    <w:p w:rsidR="00F311A5" w:rsidRPr="008417B8" w:rsidRDefault="00F311A5" w:rsidP="00F311A5"/>
    <w:p w:rsidR="00F50D02" w:rsidRDefault="00F311A5" w:rsidP="00F50D02">
      <w:pPr>
        <w:ind w:left="360"/>
      </w:pPr>
      <w:r w:rsidRPr="008417B8">
        <w:t xml:space="preserve">Plans for the full operational implementation of the ISB are provided in section </w:t>
      </w:r>
      <w:r w:rsidR="00CE29F8">
        <w:t>9</w:t>
      </w:r>
      <w:r w:rsidRPr="008417B8">
        <w:t>.</w:t>
      </w:r>
    </w:p>
    <w:p w:rsidR="003E42DE" w:rsidRDefault="003E42DE" w:rsidP="003E42DE">
      <w:pPr>
        <w:pStyle w:val="Heading3"/>
      </w:pPr>
      <w:bookmarkStart w:id="125" w:name="_Ref173299934"/>
      <w:bookmarkStart w:id="126" w:name="_Toc174165528"/>
      <w:bookmarkStart w:id="127" w:name="_Toc173315994"/>
      <w:bookmarkStart w:id="128" w:name="_Ref173299834"/>
      <w:r>
        <w:t>Standards Champions</w:t>
      </w:r>
      <w:bookmarkEnd w:id="125"/>
      <w:bookmarkEnd w:id="126"/>
      <w:bookmarkEnd w:id="127"/>
    </w:p>
    <w:p w:rsidR="003E42DE" w:rsidRPr="00373222" w:rsidRDefault="003E42DE" w:rsidP="00373222">
      <w:pPr>
        <w:ind w:left="360"/>
      </w:pPr>
      <w:r w:rsidRPr="00373222">
        <w:t>The blueprint for the Information Standards Board (ISB) identifies the role of champions for various types of information standards.  The ISB Secretariat, provided by DCSF CIO Group, would now like to identify knowledgeable and committed people from DCSF, DIUS and partner organisations to take on this role.</w:t>
      </w:r>
    </w:p>
    <w:p w:rsidR="003E42DE" w:rsidRPr="00373222" w:rsidRDefault="003E42DE" w:rsidP="00373222">
      <w:pPr>
        <w:ind w:left="360"/>
      </w:pPr>
    </w:p>
    <w:p w:rsidR="003E42DE" w:rsidRDefault="003E42DE" w:rsidP="00373222">
      <w:pPr>
        <w:ind w:left="360"/>
      </w:pPr>
      <w:r w:rsidRPr="00373222">
        <w:t xml:space="preserve">The champion will act on behalf of the ISB as a focal point and co-ordinator for a specific area of standards making activity.  Those acting as </w:t>
      </w:r>
      <w:r>
        <w:t>c</w:t>
      </w:r>
      <w:r w:rsidRPr="00C705FF">
        <w:t xml:space="preserve">hampions </w:t>
      </w:r>
      <w:r>
        <w:t xml:space="preserve">will be free also </w:t>
      </w:r>
      <w:r w:rsidRPr="00C705FF">
        <w:t>to</w:t>
      </w:r>
      <w:r>
        <w:t xml:space="preserve"> present the views of their</w:t>
      </w:r>
      <w:r w:rsidRPr="00C705FF">
        <w:t xml:space="preserve"> own organisations</w:t>
      </w:r>
      <w:r>
        <w:t xml:space="preserve"> providing at all times they declare on whose behalf they are speaking.</w:t>
      </w:r>
    </w:p>
    <w:p w:rsidR="00373222" w:rsidRDefault="00373222" w:rsidP="00373222">
      <w:pPr>
        <w:ind w:left="360"/>
      </w:pPr>
    </w:p>
    <w:p w:rsidR="003E42DE" w:rsidRPr="00373222" w:rsidRDefault="003E42DE" w:rsidP="00373222">
      <w:pPr>
        <w:ind w:left="360"/>
      </w:pPr>
      <w:r w:rsidRPr="00373222">
        <w:t>Champions will be expected to take a system-wide perspective (across schools, further and higher education, skills and children’s services) to further the aim of the ISB in creating more personalised, joined-up services to enhance leaner and child outcomes and improve efficiency.</w:t>
      </w:r>
    </w:p>
    <w:p w:rsidR="003E42DE" w:rsidRPr="00373222" w:rsidRDefault="003E42DE" w:rsidP="00373222">
      <w:pPr>
        <w:ind w:left="360"/>
      </w:pPr>
    </w:p>
    <w:p w:rsidR="003E42DE" w:rsidRPr="00373222" w:rsidRDefault="003E42DE" w:rsidP="00373222">
      <w:pPr>
        <w:ind w:left="360"/>
      </w:pPr>
      <w:r w:rsidRPr="00373222">
        <w:t>The ISB’s permanent Technical Support function will co-ordinate and support the champions.</w:t>
      </w:r>
    </w:p>
    <w:p w:rsidR="003E42DE" w:rsidRDefault="003E42DE" w:rsidP="00373222">
      <w:pPr>
        <w:ind w:left="360"/>
      </w:pPr>
    </w:p>
    <w:p w:rsidR="00373222" w:rsidRPr="00B0460F" w:rsidRDefault="00373222" w:rsidP="00373222">
      <w:pPr>
        <w:ind w:left="360"/>
        <w:rPr>
          <w:i/>
          <w:iCs/>
        </w:rPr>
      </w:pPr>
      <w:r w:rsidRPr="00B0460F">
        <w:rPr>
          <w:i/>
          <w:iCs/>
        </w:rPr>
        <w:t>Role Specification</w:t>
      </w:r>
    </w:p>
    <w:p w:rsidR="00373222" w:rsidRDefault="00373222" w:rsidP="00373222">
      <w:pPr>
        <w:ind w:left="360"/>
      </w:pPr>
    </w:p>
    <w:p w:rsidR="003E42DE" w:rsidRDefault="003E42DE" w:rsidP="00373222">
      <w:pPr>
        <w:ind w:left="360"/>
      </w:pPr>
      <w:r>
        <w:t xml:space="preserve">Champions will: </w:t>
      </w:r>
    </w:p>
    <w:p w:rsidR="003E42DE" w:rsidRDefault="003E42DE" w:rsidP="003E42DE">
      <w:pPr>
        <w:keepNext/>
        <w:widowControl/>
        <w:numPr>
          <w:ilvl w:val="0"/>
          <w:numId w:val="90"/>
        </w:numPr>
        <w:overflowPunct/>
        <w:autoSpaceDE/>
        <w:autoSpaceDN/>
        <w:adjustRightInd/>
        <w:spacing w:after="240"/>
        <w:textAlignment w:val="auto"/>
      </w:pPr>
      <w:r>
        <w:t>Act as a focal point for specific types of standards and standards making activity.  A list of proposed standards types is provided in Annex A.</w:t>
      </w:r>
    </w:p>
    <w:p w:rsidR="003E42DE" w:rsidRDefault="003E42DE" w:rsidP="003E42DE">
      <w:pPr>
        <w:widowControl/>
        <w:numPr>
          <w:ilvl w:val="0"/>
          <w:numId w:val="90"/>
        </w:numPr>
        <w:overflowPunct/>
        <w:autoSpaceDE/>
        <w:autoSpaceDN/>
        <w:adjustRightInd/>
        <w:spacing w:after="240"/>
        <w:textAlignment w:val="auto"/>
      </w:pPr>
      <w:r>
        <w:t>Be key contributors to the annual ISB Business Plan, identifying standards making activities in their areas and associated resource needs.</w:t>
      </w:r>
    </w:p>
    <w:p w:rsidR="003E42DE" w:rsidRDefault="003E42DE" w:rsidP="003E42DE">
      <w:pPr>
        <w:widowControl/>
        <w:numPr>
          <w:ilvl w:val="0"/>
          <w:numId w:val="90"/>
        </w:numPr>
        <w:overflowPunct/>
        <w:autoSpaceDE/>
        <w:autoSpaceDN/>
        <w:adjustRightInd/>
        <w:spacing w:after="240"/>
        <w:textAlignment w:val="auto"/>
      </w:pPr>
      <w:r>
        <w:t xml:space="preserve">Participate, where appropriate, in the ISB’s International Steering Group, making recommendations to the ISB on the position it should take on UK, European and international standards and acting as the ISB’s representative at committee meetings of BSI IST/43, CEN TC353 and ISO JTC1 SC36 as required.  </w:t>
      </w:r>
    </w:p>
    <w:p w:rsidR="003E42DE" w:rsidRPr="006F50FB" w:rsidRDefault="003E42DE" w:rsidP="003E42DE">
      <w:pPr>
        <w:widowControl/>
        <w:numPr>
          <w:ilvl w:val="0"/>
          <w:numId w:val="90"/>
        </w:numPr>
        <w:overflowPunct/>
        <w:autoSpaceDE/>
        <w:autoSpaceDN/>
        <w:adjustRightInd/>
        <w:spacing w:after="240"/>
        <w:textAlignment w:val="auto"/>
      </w:pPr>
      <w:r>
        <w:rPr>
          <w:rFonts w:cs="Arial"/>
        </w:rPr>
        <w:lastRenderedPageBreak/>
        <w:t xml:space="preserve">Lead and sustain a cross-sector network of technical standards expertise to complement the cross-sector governance role of the Board. </w:t>
      </w:r>
    </w:p>
    <w:p w:rsidR="003E42DE" w:rsidRPr="006F50FB" w:rsidRDefault="003E42DE" w:rsidP="003E42DE">
      <w:pPr>
        <w:widowControl/>
        <w:numPr>
          <w:ilvl w:val="0"/>
          <w:numId w:val="90"/>
        </w:numPr>
        <w:overflowPunct/>
        <w:autoSpaceDE/>
        <w:autoSpaceDN/>
        <w:adjustRightInd/>
        <w:spacing w:after="240"/>
        <w:textAlignment w:val="auto"/>
      </w:pPr>
      <w:r>
        <w:t>Where agreed by the ISB, chair and co-ordinate an associated Special Interest Group of sector experts from around Education, Skills and Children's Services to develop strategy and facilitate the development of system-wide standards.</w:t>
      </w:r>
      <w:r>
        <w:rPr>
          <w:rFonts w:cs="Arial"/>
        </w:rPr>
        <w:t xml:space="preserve"> </w:t>
      </w:r>
    </w:p>
    <w:p w:rsidR="003E42DE" w:rsidRPr="007E1B6D" w:rsidRDefault="003E42DE" w:rsidP="003E42DE">
      <w:pPr>
        <w:widowControl/>
        <w:numPr>
          <w:ilvl w:val="0"/>
          <w:numId w:val="90"/>
        </w:numPr>
        <w:overflowPunct/>
        <w:autoSpaceDE/>
        <w:autoSpaceDN/>
        <w:adjustRightInd/>
        <w:spacing w:after="240"/>
        <w:textAlignment w:val="auto"/>
      </w:pPr>
      <w:r>
        <w:t xml:space="preserve">Review </w:t>
      </w:r>
      <w:r w:rsidRPr="007E1B6D">
        <w:t xml:space="preserve">business cases for </w:t>
      </w:r>
      <w:r>
        <w:t xml:space="preserve">proposed </w:t>
      </w:r>
      <w:r w:rsidRPr="007E1B6D">
        <w:t xml:space="preserve">standards </w:t>
      </w:r>
      <w:r>
        <w:t xml:space="preserve">to ensure they are compliant with the ISB Business Plan before they are formally submitted to </w:t>
      </w:r>
      <w:r w:rsidRPr="007E1B6D">
        <w:t>the ISB for approval</w:t>
      </w:r>
      <w:r>
        <w:t>.</w:t>
      </w:r>
    </w:p>
    <w:p w:rsidR="003E42DE" w:rsidRDefault="003E42DE" w:rsidP="003E42DE">
      <w:pPr>
        <w:widowControl/>
        <w:numPr>
          <w:ilvl w:val="0"/>
          <w:numId w:val="90"/>
        </w:numPr>
        <w:overflowPunct/>
        <w:autoSpaceDE/>
        <w:autoSpaceDN/>
        <w:adjustRightInd/>
        <w:spacing w:after="240"/>
        <w:textAlignment w:val="auto"/>
      </w:pPr>
      <w:r>
        <w:t>Work with Technical Support to:</w:t>
      </w:r>
    </w:p>
    <w:p w:rsidR="003E42DE" w:rsidRPr="007E1B6D" w:rsidRDefault="003E42DE" w:rsidP="00C27BF0">
      <w:pPr>
        <w:widowControl/>
        <w:numPr>
          <w:ilvl w:val="1"/>
          <w:numId w:val="90"/>
        </w:numPr>
        <w:overflowPunct/>
        <w:autoSpaceDE/>
        <w:autoSpaceDN/>
        <w:adjustRightInd/>
        <w:ind w:left="1434" w:hanging="357"/>
        <w:textAlignment w:val="auto"/>
      </w:pPr>
      <w:r>
        <w:t xml:space="preserve">Ensure developing </w:t>
      </w:r>
      <w:r w:rsidRPr="007E1B6D">
        <w:t xml:space="preserve">standards </w:t>
      </w:r>
      <w:r>
        <w:t>are subject to appropriate review and assurance</w:t>
      </w:r>
    </w:p>
    <w:p w:rsidR="003E42DE" w:rsidRPr="00373E0B" w:rsidRDefault="003E42DE" w:rsidP="00C27BF0">
      <w:pPr>
        <w:widowControl/>
        <w:numPr>
          <w:ilvl w:val="1"/>
          <w:numId w:val="90"/>
        </w:numPr>
        <w:overflowPunct/>
        <w:autoSpaceDE/>
        <w:autoSpaceDN/>
        <w:adjustRightInd/>
        <w:ind w:left="1434" w:hanging="357"/>
        <w:textAlignment w:val="auto"/>
      </w:pPr>
      <w:r>
        <w:t xml:space="preserve">Find and liaise with subject matter experts for the </w:t>
      </w:r>
      <w:r w:rsidRPr="00B93D35">
        <w:t xml:space="preserve">technical </w:t>
      </w:r>
      <w:r>
        <w:t xml:space="preserve">assurance </w:t>
      </w:r>
      <w:r w:rsidRPr="00B93D35">
        <w:t xml:space="preserve">of </w:t>
      </w:r>
      <w:r>
        <w:t xml:space="preserve">developing </w:t>
      </w:r>
      <w:r w:rsidRPr="00B93D35">
        <w:t>standard</w:t>
      </w:r>
      <w:r>
        <w:t>(s)</w:t>
      </w:r>
    </w:p>
    <w:p w:rsidR="003E42DE" w:rsidRPr="00B93D35" w:rsidRDefault="003E42DE" w:rsidP="00C27BF0">
      <w:pPr>
        <w:widowControl/>
        <w:numPr>
          <w:ilvl w:val="1"/>
          <w:numId w:val="90"/>
        </w:numPr>
        <w:overflowPunct/>
        <w:autoSpaceDE/>
        <w:autoSpaceDN/>
        <w:adjustRightInd/>
        <w:ind w:left="1434" w:hanging="357"/>
        <w:textAlignment w:val="auto"/>
      </w:pPr>
      <w:r>
        <w:t>Provide expert advice on standards related matters</w:t>
      </w:r>
    </w:p>
    <w:p w:rsidR="003E42DE" w:rsidRDefault="003E42DE" w:rsidP="00C27BF0">
      <w:pPr>
        <w:widowControl/>
        <w:numPr>
          <w:ilvl w:val="1"/>
          <w:numId w:val="90"/>
        </w:numPr>
        <w:overflowPunct/>
        <w:autoSpaceDE/>
        <w:autoSpaceDN/>
        <w:adjustRightInd/>
        <w:ind w:left="1434" w:hanging="357"/>
        <w:textAlignment w:val="auto"/>
      </w:pPr>
      <w:r>
        <w:t xml:space="preserve">Work to include all information and data </w:t>
      </w:r>
      <w:r w:rsidRPr="00B93D35">
        <w:t>standards</w:t>
      </w:r>
      <w:r>
        <w:t xml:space="preserve"> in their area into the Education, Skills and Children's Services standards namespace using the ISB’s defined addressing scheme as it is implemented</w:t>
      </w:r>
    </w:p>
    <w:p w:rsidR="003E42DE" w:rsidRDefault="003E42DE" w:rsidP="00C27BF0">
      <w:pPr>
        <w:widowControl/>
        <w:numPr>
          <w:ilvl w:val="1"/>
          <w:numId w:val="90"/>
        </w:numPr>
        <w:overflowPunct/>
        <w:autoSpaceDE/>
        <w:autoSpaceDN/>
        <w:adjustRightInd/>
        <w:ind w:left="1434" w:hanging="357"/>
        <w:textAlignment w:val="auto"/>
      </w:pPr>
      <w:r>
        <w:t>Establish areas for development and examples of good practice which might be built upon from a system wide perspective</w:t>
      </w:r>
    </w:p>
    <w:p w:rsidR="003E42DE" w:rsidRDefault="003E42DE" w:rsidP="00C27BF0">
      <w:pPr>
        <w:widowControl/>
        <w:numPr>
          <w:ilvl w:val="1"/>
          <w:numId w:val="90"/>
        </w:numPr>
        <w:overflowPunct/>
        <w:autoSpaceDE/>
        <w:autoSpaceDN/>
        <w:adjustRightInd/>
        <w:ind w:left="1434" w:hanging="357"/>
        <w:textAlignment w:val="auto"/>
      </w:pPr>
      <w:r>
        <w:t>Liaise with other standards making bodies such as the NHS Information Standards Board and the Local eGovernment Standards Board</w:t>
      </w:r>
    </w:p>
    <w:p w:rsidR="003E42DE" w:rsidRDefault="003E42DE" w:rsidP="00C27BF0">
      <w:pPr>
        <w:widowControl/>
        <w:numPr>
          <w:ilvl w:val="1"/>
          <w:numId w:val="90"/>
        </w:numPr>
        <w:overflowPunct/>
        <w:autoSpaceDE/>
        <w:autoSpaceDN/>
        <w:adjustRightInd/>
        <w:ind w:left="1434" w:hanging="357"/>
        <w:textAlignment w:val="auto"/>
      </w:pPr>
      <w:r>
        <w:t>Work with consortia and suppliers as necessary</w:t>
      </w:r>
    </w:p>
    <w:p w:rsidR="003E42DE" w:rsidRDefault="003E42DE" w:rsidP="003E42DE">
      <w:pPr>
        <w:widowControl/>
        <w:numPr>
          <w:ilvl w:val="1"/>
          <w:numId w:val="90"/>
        </w:numPr>
        <w:overflowPunct/>
        <w:autoSpaceDE/>
        <w:autoSpaceDN/>
        <w:adjustRightInd/>
        <w:spacing w:after="240"/>
        <w:textAlignment w:val="auto"/>
      </w:pPr>
      <w:r>
        <w:t>Implement ISB decisions.</w:t>
      </w:r>
    </w:p>
    <w:p w:rsidR="003E42DE" w:rsidRDefault="003E42DE" w:rsidP="003E42DE">
      <w:pPr>
        <w:widowControl/>
        <w:numPr>
          <w:ilvl w:val="0"/>
          <w:numId w:val="90"/>
        </w:numPr>
        <w:overflowPunct/>
        <w:autoSpaceDE/>
        <w:autoSpaceDN/>
        <w:adjustRightInd/>
        <w:spacing w:after="240"/>
        <w:textAlignment w:val="auto"/>
      </w:pPr>
      <w:r>
        <w:t>Work with data custodians and solution/data architects on major Education, Skills and Children's Services programmes to input strategic considerations and help plan and implement convergence with system-wide information and data standards.</w:t>
      </w:r>
    </w:p>
    <w:p w:rsidR="003E42DE" w:rsidRDefault="003E42DE" w:rsidP="003E42DE">
      <w:pPr>
        <w:widowControl/>
        <w:numPr>
          <w:ilvl w:val="0"/>
          <w:numId w:val="90"/>
        </w:numPr>
        <w:overflowPunct/>
        <w:autoSpaceDE/>
        <w:autoSpaceDN/>
        <w:adjustRightInd/>
        <w:spacing w:after="240"/>
        <w:textAlignment w:val="auto"/>
      </w:pPr>
      <w:r>
        <w:t>Agree and take responsibility for leading or facilitating work on behalf of the ISB or its Technical Support service, consulting with other partners as required and reporting back regularly to the ISB or its Technical Support service on progress and issues.</w:t>
      </w:r>
    </w:p>
    <w:p w:rsidR="003E42DE" w:rsidRPr="00B0460F" w:rsidRDefault="003E42DE" w:rsidP="00373222">
      <w:pPr>
        <w:ind w:left="360"/>
        <w:rPr>
          <w:i/>
          <w:iCs/>
        </w:rPr>
      </w:pPr>
      <w:r w:rsidRPr="00B0460F">
        <w:rPr>
          <w:i/>
          <w:iCs/>
        </w:rPr>
        <w:t>Person specification</w:t>
      </w:r>
    </w:p>
    <w:p w:rsidR="00B0460F" w:rsidRPr="00B0460F" w:rsidRDefault="00B0460F" w:rsidP="00373222">
      <w:pPr>
        <w:ind w:left="360"/>
        <w:rPr>
          <w:b/>
          <w:bCs/>
        </w:rPr>
      </w:pPr>
    </w:p>
    <w:p w:rsidR="003E42DE" w:rsidRDefault="003E42DE" w:rsidP="00373222">
      <w:pPr>
        <w:ind w:left="360"/>
      </w:pPr>
      <w:r>
        <w:t>Those selected as champions will if possible:</w:t>
      </w:r>
    </w:p>
    <w:p w:rsidR="00B0460F" w:rsidRDefault="00B0460F" w:rsidP="00373222">
      <w:pPr>
        <w:ind w:left="360"/>
      </w:pPr>
    </w:p>
    <w:p w:rsidR="003E42DE" w:rsidRDefault="003E42DE" w:rsidP="003E42DE">
      <w:pPr>
        <w:widowControl/>
        <w:numPr>
          <w:ilvl w:val="0"/>
          <w:numId w:val="90"/>
        </w:numPr>
        <w:overflowPunct/>
        <w:autoSpaceDE/>
        <w:autoSpaceDN/>
        <w:adjustRightInd/>
        <w:spacing w:after="240"/>
        <w:textAlignment w:val="auto"/>
      </w:pPr>
      <w:r>
        <w:t>Be acknowledged within Education, Skills and Children's Services as having expertise in standards making in their area.</w:t>
      </w:r>
    </w:p>
    <w:p w:rsidR="003E42DE" w:rsidRDefault="003E42DE" w:rsidP="003E42DE">
      <w:pPr>
        <w:widowControl/>
        <w:numPr>
          <w:ilvl w:val="0"/>
          <w:numId w:val="90"/>
        </w:numPr>
        <w:overflowPunct/>
        <w:autoSpaceDE/>
        <w:autoSpaceDN/>
        <w:adjustRightInd/>
        <w:spacing w:after="240"/>
        <w:textAlignment w:val="auto"/>
      </w:pPr>
      <w:r>
        <w:t>Have a good knowledge of existing and planned standards in their area.</w:t>
      </w:r>
    </w:p>
    <w:p w:rsidR="003E42DE" w:rsidRDefault="003E42DE" w:rsidP="003E42DE">
      <w:pPr>
        <w:widowControl/>
        <w:numPr>
          <w:ilvl w:val="0"/>
          <w:numId w:val="90"/>
        </w:numPr>
        <w:overflowPunct/>
        <w:autoSpaceDE/>
        <w:autoSpaceDN/>
        <w:adjustRightInd/>
        <w:spacing w:after="240"/>
        <w:textAlignment w:val="auto"/>
      </w:pPr>
      <w:r>
        <w:t>Be p</w:t>
      </w:r>
      <w:r w:rsidRPr="007C5719">
        <w:t>ersonal</w:t>
      </w:r>
      <w:r>
        <w:t xml:space="preserve">ly committed to the ISB’s aims and </w:t>
      </w:r>
      <w:r w:rsidRPr="007C5719">
        <w:t>objectives</w:t>
      </w:r>
      <w:r>
        <w:t xml:space="preserve"> as set out in its Terms of Reference, Partnership Agreement and Business Plan.</w:t>
      </w:r>
    </w:p>
    <w:p w:rsidR="003E42DE" w:rsidRDefault="003E42DE" w:rsidP="003E42DE">
      <w:pPr>
        <w:widowControl/>
        <w:numPr>
          <w:ilvl w:val="0"/>
          <w:numId w:val="90"/>
        </w:numPr>
        <w:overflowPunct/>
        <w:autoSpaceDE/>
        <w:autoSpaceDN/>
        <w:adjustRightInd/>
        <w:spacing w:after="240"/>
        <w:textAlignment w:val="auto"/>
      </w:pPr>
      <w:r>
        <w:t>Have strategic and system-wide vision and a commitment to equality, efficiency and system reform.</w:t>
      </w:r>
    </w:p>
    <w:p w:rsidR="003E42DE" w:rsidRDefault="003E42DE" w:rsidP="003E42DE">
      <w:pPr>
        <w:widowControl/>
        <w:numPr>
          <w:ilvl w:val="0"/>
          <w:numId w:val="90"/>
        </w:numPr>
        <w:overflowPunct/>
        <w:autoSpaceDE/>
        <w:autoSpaceDN/>
        <w:adjustRightInd/>
        <w:spacing w:after="240"/>
        <w:textAlignment w:val="auto"/>
      </w:pPr>
      <w:r>
        <w:t>Be aware of the business, technical and systems development issues in implementing a standards-based approach.</w:t>
      </w:r>
    </w:p>
    <w:p w:rsidR="003E42DE" w:rsidRPr="00F610C8" w:rsidRDefault="003E42DE" w:rsidP="00B0460F">
      <w:pPr>
        <w:widowControl/>
        <w:numPr>
          <w:ilvl w:val="0"/>
          <w:numId w:val="90"/>
        </w:numPr>
        <w:overflowPunct/>
        <w:autoSpaceDE/>
        <w:autoSpaceDN/>
        <w:adjustRightInd/>
        <w:spacing w:after="240"/>
        <w:textAlignment w:val="auto"/>
      </w:pPr>
      <w:r>
        <w:t>Be able</w:t>
      </w:r>
      <w:r w:rsidRPr="00DE609D">
        <w:t xml:space="preserve"> to form and develop </w:t>
      </w:r>
      <w:r>
        <w:t xml:space="preserve">relationships across </w:t>
      </w:r>
      <w:r w:rsidRPr="00DE609D">
        <w:t>a diverse range of stakeholders</w:t>
      </w:r>
      <w:r>
        <w:t xml:space="preserve"> and act as </w:t>
      </w:r>
      <w:r w:rsidRPr="00DE609D">
        <w:t xml:space="preserve">an ‘enabler’ for partnership activity </w:t>
      </w:r>
      <w:r>
        <w:t xml:space="preserve">– by </w:t>
      </w:r>
      <w:r w:rsidRPr="00DE609D">
        <w:t>bring</w:t>
      </w:r>
      <w:r>
        <w:t>ing</w:t>
      </w:r>
      <w:r w:rsidRPr="00DE609D">
        <w:t xml:space="preserve"> people together, broker</w:t>
      </w:r>
      <w:r>
        <w:t xml:space="preserve">ing agreements, providing </w:t>
      </w:r>
      <w:r w:rsidRPr="00DE609D">
        <w:t>constructive challenge and gain</w:t>
      </w:r>
      <w:r>
        <w:t>ing</w:t>
      </w:r>
      <w:r w:rsidRPr="00DE609D">
        <w:t xml:space="preserve"> agreement. </w:t>
      </w:r>
    </w:p>
    <w:p w:rsidR="003E42DE" w:rsidRPr="00B0460F" w:rsidRDefault="00CB0DC8" w:rsidP="00373222">
      <w:pPr>
        <w:ind w:left="360"/>
        <w:rPr>
          <w:i/>
          <w:iCs/>
        </w:rPr>
      </w:pPr>
      <w:r>
        <w:rPr>
          <w:i/>
          <w:iCs/>
        </w:rPr>
        <w:br w:type="page"/>
      </w:r>
      <w:r w:rsidR="003E42DE" w:rsidRPr="00B0460F">
        <w:rPr>
          <w:i/>
          <w:iCs/>
        </w:rPr>
        <w:lastRenderedPageBreak/>
        <w:t xml:space="preserve">Funding </w:t>
      </w:r>
    </w:p>
    <w:p w:rsidR="00B0460F" w:rsidRDefault="00B0460F" w:rsidP="00373222">
      <w:pPr>
        <w:ind w:left="360"/>
      </w:pPr>
    </w:p>
    <w:p w:rsidR="00B0460F" w:rsidRDefault="003E42DE" w:rsidP="00373222">
      <w:pPr>
        <w:ind w:left="360"/>
      </w:pPr>
      <w:r>
        <w:t xml:space="preserve">No additional funding will be available to support champions as the work is considered to be a key responsibility of all partners that are members of the ISB.  Champions’ home organisations will be responsible for any expenses incurred for travel, subsistence etc.  Partners will benefit from contributing to the ISB by taking a leadership role in a particular area of standards making, being able to influence system wide change, and ensuring that their business objectives are future proofed and integrated with system wide changes over time. </w:t>
      </w:r>
    </w:p>
    <w:p w:rsidR="003E42DE" w:rsidRDefault="003E42DE" w:rsidP="00373222">
      <w:pPr>
        <w:ind w:left="360"/>
      </w:pPr>
      <w:r>
        <w:t xml:space="preserve"> </w:t>
      </w:r>
    </w:p>
    <w:p w:rsidR="003E42DE" w:rsidRPr="003E42DE" w:rsidRDefault="003E42DE" w:rsidP="00B0460F">
      <w:pPr>
        <w:ind w:left="360"/>
      </w:pPr>
      <w:r>
        <w:t>For that reason, partner</w:t>
      </w:r>
      <w:r w:rsidR="00B0460F">
        <w:t>s are expected</w:t>
      </w:r>
      <w:r>
        <w:t xml:space="preserve"> to nominate a replacement in the event that a champion on its staff leaves his or her job or is unable to fulfil the role owing to other work commitments.</w:t>
      </w:r>
    </w:p>
    <w:p w:rsidR="00F50D02" w:rsidRDefault="00F50D02" w:rsidP="00F50D02">
      <w:pPr>
        <w:pStyle w:val="Heading3"/>
      </w:pPr>
      <w:bookmarkStart w:id="129" w:name="_Ref173299852"/>
      <w:bookmarkStart w:id="130" w:name="_Toc174165529"/>
      <w:bookmarkStart w:id="131" w:name="_Toc173315995"/>
      <w:bookmarkEnd w:id="128"/>
      <w:r>
        <w:t>Vocabulary Management Strategy Special Interest Group</w:t>
      </w:r>
      <w:bookmarkEnd w:id="129"/>
      <w:bookmarkEnd w:id="130"/>
      <w:bookmarkEnd w:id="131"/>
    </w:p>
    <w:p w:rsidR="00F50D02" w:rsidRPr="00F50D02" w:rsidRDefault="00F50D02" w:rsidP="00F50D02"/>
    <w:p w:rsidR="002704F6" w:rsidRPr="002704F6" w:rsidRDefault="00F50D02" w:rsidP="002704F6">
      <w:pPr>
        <w:ind w:left="360"/>
      </w:pPr>
      <w:r w:rsidRPr="002704F6">
        <w:t>The Terms of Reference</w:t>
      </w:r>
      <w:r w:rsidRPr="00F50D02">
        <w:t xml:space="preserve"> for the SIG are to</w:t>
      </w:r>
      <w:r w:rsidR="002704F6" w:rsidRPr="002704F6">
        <w:t xml:space="preserve"> explore and determine the value of a controlled vocabulary strategy for the English education sector by:</w:t>
      </w:r>
    </w:p>
    <w:p w:rsidR="002704F6" w:rsidRPr="002704F6" w:rsidRDefault="002704F6" w:rsidP="002704F6">
      <w:pPr>
        <w:ind w:left="360"/>
      </w:pPr>
    </w:p>
    <w:p w:rsidR="002704F6" w:rsidRPr="002704F6" w:rsidRDefault="002704F6" w:rsidP="00C423DF">
      <w:pPr>
        <w:widowControl/>
        <w:numPr>
          <w:ilvl w:val="0"/>
          <w:numId w:val="90"/>
        </w:numPr>
        <w:overflowPunct/>
        <w:autoSpaceDE/>
        <w:autoSpaceDN/>
        <w:adjustRightInd/>
        <w:spacing w:after="240"/>
        <w:textAlignment w:val="auto"/>
      </w:pPr>
      <w:r w:rsidRPr="002704F6">
        <w:t>identifying current and planned uses in the sector of controlled vocabularies including thesauri, taxonomies and authority lists</w:t>
      </w:r>
    </w:p>
    <w:p w:rsidR="002704F6" w:rsidRPr="002704F6" w:rsidRDefault="002704F6" w:rsidP="00C423DF">
      <w:pPr>
        <w:widowControl/>
        <w:numPr>
          <w:ilvl w:val="0"/>
          <w:numId w:val="90"/>
        </w:numPr>
        <w:overflowPunct/>
        <w:autoSpaceDE/>
        <w:autoSpaceDN/>
        <w:adjustRightInd/>
        <w:spacing w:after="240"/>
        <w:textAlignment w:val="auto"/>
      </w:pPr>
      <w:r w:rsidRPr="002704F6">
        <w:t>investigating the benefits, costs and options for collaborative development and use of controlled vocabularies taking into account evidence from wider research and educational vocabularies</w:t>
      </w:r>
    </w:p>
    <w:p w:rsidR="002704F6" w:rsidRPr="002704F6" w:rsidRDefault="002704F6" w:rsidP="00C423DF">
      <w:pPr>
        <w:widowControl/>
        <w:numPr>
          <w:ilvl w:val="0"/>
          <w:numId w:val="90"/>
        </w:numPr>
        <w:overflowPunct/>
        <w:autoSpaceDE/>
        <w:autoSpaceDN/>
        <w:adjustRightInd/>
        <w:spacing w:after="240"/>
        <w:textAlignment w:val="auto"/>
      </w:pPr>
      <w:r w:rsidRPr="002704F6">
        <w:t>determining the scope of a controlled vocabulary strategy including a stakeholder map</w:t>
      </w:r>
    </w:p>
    <w:p w:rsidR="002704F6" w:rsidRPr="002704F6" w:rsidRDefault="002704F6" w:rsidP="00C423DF">
      <w:pPr>
        <w:widowControl/>
        <w:numPr>
          <w:ilvl w:val="0"/>
          <w:numId w:val="90"/>
        </w:numPr>
        <w:overflowPunct/>
        <w:autoSpaceDE/>
        <w:autoSpaceDN/>
        <w:adjustRightInd/>
        <w:spacing w:after="240"/>
        <w:textAlignment w:val="auto"/>
      </w:pPr>
      <w:r w:rsidRPr="002704F6">
        <w:t>drawing conclusions on where vocabularies can be harmonised and the extent to which independence should exist in the system</w:t>
      </w:r>
    </w:p>
    <w:p w:rsidR="002704F6" w:rsidRPr="002704F6" w:rsidRDefault="002704F6" w:rsidP="00C423DF">
      <w:pPr>
        <w:widowControl/>
        <w:numPr>
          <w:ilvl w:val="0"/>
          <w:numId w:val="90"/>
        </w:numPr>
        <w:overflowPunct/>
        <w:autoSpaceDE/>
        <w:autoSpaceDN/>
        <w:adjustRightInd/>
        <w:spacing w:after="240"/>
        <w:textAlignment w:val="auto"/>
      </w:pPr>
      <w:r w:rsidRPr="002704F6">
        <w:t>highlighting existing good practice in the implementation and management of educational vocabularies</w:t>
      </w:r>
    </w:p>
    <w:p w:rsidR="002704F6" w:rsidRPr="002704F6" w:rsidRDefault="002704F6" w:rsidP="00C423DF">
      <w:pPr>
        <w:widowControl/>
        <w:numPr>
          <w:ilvl w:val="0"/>
          <w:numId w:val="90"/>
        </w:numPr>
        <w:overflowPunct/>
        <w:autoSpaceDE/>
        <w:autoSpaceDN/>
        <w:adjustRightInd/>
        <w:spacing w:after="240"/>
        <w:textAlignment w:val="auto"/>
      </w:pPr>
      <w:r w:rsidRPr="002704F6">
        <w:t>considering the need for common toolsets and resources including the Becta Vocabulary Management Service</w:t>
      </w:r>
    </w:p>
    <w:p w:rsidR="00F50D02" w:rsidRPr="00F50D02" w:rsidRDefault="002704F6" w:rsidP="00CE58D9">
      <w:pPr>
        <w:widowControl/>
        <w:numPr>
          <w:ilvl w:val="0"/>
          <w:numId w:val="90"/>
        </w:numPr>
        <w:overflowPunct/>
        <w:autoSpaceDE/>
        <w:autoSpaceDN/>
        <w:adjustRightInd/>
        <w:spacing w:after="240"/>
        <w:textAlignment w:val="auto"/>
      </w:pPr>
      <w:r w:rsidRPr="002704F6">
        <w:t>formulating a proposal for a sector specific strategy for controlled vocabularies for the consideration of the ISB</w:t>
      </w:r>
    </w:p>
    <w:p w:rsidR="00301B80" w:rsidRDefault="00301B80" w:rsidP="00301B80">
      <w:pPr>
        <w:ind w:left="360"/>
      </w:pPr>
      <w:r>
        <w:t xml:space="preserve">The </w:t>
      </w:r>
      <w:r w:rsidRPr="00F50D02">
        <w:t xml:space="preserve">SIG </w:t>
      </w:r>
      <w:r>
        <w:t>has m</w:t>
      </w:r>
      <w:r w:rsidRPr="00F50D02">
        <w:t>embers</w:t>
      </w:r>
      <w:r>
        <w:t xml:space="preserve"> from the following organisations:</w:t>
      </w:r>
      <w:bookmarkStart w:id="132" w:name="_Hlk169936213"/>
      <w:r>
        <w:t xml:space="preserve">  </w:t>
      </w:r>
      <w:r w:rsidRPr="00F50D02">
        <w:t xml:space="preserve">QCA, QIA, CETIS, JISC, </w:t>
      </w:r>
      <w:r>
        <w:t>DCSF (CIO Group, Library, Children’s Services, Education Controlled Vocabulary),</w:t>
      </w:r>
      <w:r w:rsidRPr="00F50D02">
        <w:t xml:space="preserve"> LTS, Becta, LSC, LSC, MIAP</w:t>
      </w:r>
      <w:bookmarkEnd w:id="132"/>
      <w:r w:rsidRPr="00F50D02">
        <w:t xml:space="preserve">, </w:t>
      </w:r>
    </w:p>
    <w:p w:rsidR="00301B80" w:rsidRPr="008417B8" w:rsidRDefault="00301B80" w:rsidP="00301B80">
      <w:pPr>
        <w:ind w:left="360"/>
      </w:pPr>
    </w:p>
    <w:p w:rsidR="00F50D02" w:rsidRPr="00F50D02" w:rsidRDefault="00F50D02" w:rsidP="00301B80">
      <w:pPr>
        <w:ind w:left="360"/>
      </w:pPr>
      <w:r>
        <w:t>The first</w:t>
      </w:r>
      <w:r w:rsidRPr="00F50D02">
        <w:t xml:space="preserve"> output </w:t>
      </w:r>
      <w:r>
        <w:t xml:space="preserve">from the ISG </w:t>
      </w:r>
      <w:r w:rsidRPr="00F50D02">
        <w:t xml:space="preserve">will be </w:t>
      </w:r>
      <w:r>
        <w:t>a</w:t>
      </w:r>
      <w:r w:rsidRPr="00F50D02">
        <w:t xml:space="preserve"> proposal </w:t>
      </w:r>
      <w:r>
        <w:t xml:space="preserve">on future work </w:t>
      </w:r>
      <w:r w:rsidRPr="00F50D02">
        <w:t>to the ISB before the end of August 2007</w:t>
      </w:r>
    </w:p>
    <w:p w:rsidR="006F52A2" w:rsidRDefault="006F52A2" w:rsidP="006F52A2">
      <w:pPr>
        <w:pStyle w:val="Heading3"/>
      </w:pPr>
      <w:bookmarkStart w:id="133" w:name="_Toc173301241"/>
      <w:bookmarkStart w:id="134" w:name="_Toc173301446"/>
      <w:bookmarkStart w:id="135" w:name="_Toc173301532"/>
      <w:bookmarkStart w:id="136" w:name="_Toc173301618"/>
      <w:bookmarkStart w:id="137" w:name="_Ref173301680"/>
      <w:bookmarkStart w:id="138" w:name="_Ref173301810"/>
      <w:bookmarkStart w:id="139" w:name="_Toc174165530"/>
      <w:bookmarkStart w:id="140" w:name="_Toc173315996"/>
      <w:bookmarkEnd w:id="133"/>
      <w:bookmarkEnd w:id="134"/>
      <w:bookmarkEnd w:id="135"/>
      <w:bookmarkEnd w:id="136"/>
      <w:r>
        <w:t>International Working Group</w:t>
      </w:r>
      <w:bookmarkEnd w:id="137"/>
      <w:bookmarkEnd w:id="138"/>
      <w:bookmarkEnd w:id="139"/>
      <w:bookmarkEnd w:id="140"/>
    </w:p>
    <w:p w:rsidR="006F52A2" w:rsidRPr="007F74C5" w:rsidRDefault="006F52A2" w:rsidP="006F52A2">
      <w:pPr>
        <w:ind w:left="360"/>
      </w:pPr>
      <w:r w:rsidRPr="007F74C5">
        <w:t xml:space="preserve">The aims of the working group are to advise on the ISB requirement to align ISB standards with </w:t>
      </w:r>
      <w:smartTag w:uri="urn:schemas-microsoft-com:office:smarttags" w:element="place">
        <w:smartTag w:uri="urn:schemas-microsoft-com:office:smarttags" w:element="country-region">
          <w:r w:rsidRPr="007F74C5">
            <w:t>UK</w:t>
          </w:r>
        </w:smartTag>
      </w:smartTag>
      <w:r w:rsidRPr="007F74C5">
        <w:t>, EU and international standards.  At this first meeting the working group is invited to consider the most effective ways of working to deliver this requirement. The output will be to feed back into the draft Vision and Blueprint and inform the Technical Support scoping study.</w:t>
      </w:r>
    </w:p>
    <w:p w:rsidR="006F52A2" w:rsidRPr="007F74C5" w:rsidRDefault="006F52A2" w:rsidP="006F52A2">
      <w:pPr>
        <w:ind w:left="360"/>
      </w:pPr>
    </w:p>
    <w:p w:rsidR="006F52A2" w:rsidRPr="007F74C5" w:rsidRDefault="006F52A2" w:rsidP="006F52A2">
      <w:pPr>
        <w:ind w:left="360"/>
      </w:pPr>
      <w:r w:rsidRPr="007F74C5">
        <w:t xml:space="preserve">The working group will consider the scope of the </w:t>
      </w:r>
      <w:smartTag w:uri="urn:schemas-microsoft-com:office:smarttags" w:element="place">
        <w:smartTag w:uri="urn:schemas-microsoft-com:office:smarttags" w:element="country-region">
          <w:r w:rsidRPr="007F74C5">
            <w:t>UK</w:t>
          </w:r>
        </w:smartTag>
      </w:smartTag>
      <w:r w:rsidRPr="007F74C5">
        <w:t xml:space="preserve">, EU and international programme of </w:t>
      </w:r>
      <w:r w:rsidRPr="007F74C5">
        <w:lastRenderedPageBreak/>
        <w:t>the ISB, how this programme can be delivered through the Technical Support service and processes, and how the work of the ISB can mesh with national and international standards activities.</w:t>
      </w:r>
    </w:p>
    <w:p w:rsidR="006F52A2" w:rsidRPr="007F74C5" w:rsidRDefault="006F52A2" w:rsidP="006F52A2">
      <w:pPr>
        <w:ind w:left="360"/>
      </w:pPr>
    </w:p>
    <w:p w:rsidR="006F52A2" w:rsidRPr="007F74C5" w:rsidRDefault="006F52A2" w:rsidP="00C423DF">
      <w:pPr>
        <w:ind w:left="360"/>
      </w:pPr>
      <w:r w:rsidRPr="007F74C5">
        <w:t>For more details of the ISB’s international strategy, see section</w:t>
      </w:r>
      <w:r w:rsidR="00C423DF">
        <w:t xml:space="preserve"> 4.13</w:t>
      </w:r>
      <w:r w:rsidRPr="007F74C5">
        <w:t>.</w:t>
      </w:r>
    </w:p>
    <w:p w:rsidR="00B85516" w:rsidRPr="008417B8" w:rsidRDefault="00B85516" w:rsidP="00B85516">
      <w:pPr>
        <w:pStyle w:val="Heading2"/>
      </w:pPr>
      <w:bookmarkStart w:id="141" w:name="_Toc173315997"/>
      <w:bookmarkStart w:id="142" w:name="_Toc174165531"/>
      <w:bookmarkStart w:id="143" w:name="_Toc173315998"/>
      <w:bookmarkEnd w:id="141"/>
      <w:r w:rsidRPr="008417B8">
        <w:t>Relationships with other Standards Organisations</w:t>
      </w:r>
      <w:bookmarkEnd w:id="116"/>
      <w:bookmarkEnd w:id="142"/>
      <w:bookmarkEnd w:id="143"/>
    </w:p>
    <w:p w:rsidR="005D6E3F" w:rsidRPr="008417B8" w:rsidRDefault="005D6E3F" w:rsidP="005D6E3F">
      <w:pPr>
        <w:ind w:left="142"/>
      </w:pPr>
      <w:r w:rsidRPr="008417B8">
        <w:t xml:space="preserve">The ISB </w:t>
      </w:r>
      <w:r>
        <w:t>is</w:t>
      </w:r>
      <w:r w:rsidRPr="008417B8">
        <w:t xml:space="preserve"> establish</w:t>
      </w:r>
      <w:r>
        <w:t>ing</w:t>
      </w:r>
      <w:r w:rsidRPr="008417B8">
        <w:t xml:space="preserve"> effective working relationships with analogous bodies in other sector. These relationships need to be defined with reference to:</w:t>
      </w:r>
    </w:p>
    <w:p w:rsidR="005D6E3F" w:rsidRPr="008417B8" w:rsidRDefault="005D6E3F" w:rsidP="005D6E3F">
      <w:pPr>
        <w:numPr>
          <w:ilvl w:val="0"/>
          <w:numId w:val="16"/>
        </w:numPr>
      </w:pPr>
      <w:r w:rsidRPr="008417B8">
        <w:t>Shared objectives, values and aspirations.</w:t>
      </w:r>
    </w:p>
    <w:p w:rsidR="005D6E3F" w:rsidRPr="008417B8" w:rsidRDefault="005D6E3F" w:rsidP="005D6E3F">
      <w:pPr>
        <w:numPr>
          <w:ilvl w:val="0"/>
          <w:numId w:val="16"/>
        </w:numPr>
      </w:pPr>
      <w:r w:rsidRPr="008417B8">
        <w:t>Practical working arrangements including formal communications, seeking out suitable opportunities for cross-sectoral planning and lobbying.</w:t>
      </w:r>
    </w:p>
    <w:p w:rsidR="005D6E3F" w:rsidRPr="008417B8" w:rsidRDefault="005D6E3F" w:rsidP="005D6E3F">
      <w:pPr>
        <w:numPr>
          <w:ilvl w:val="0"/>
          <w:numId w:val="16"/>
        </w:numPr>
      </w:pPr>
      <w:r w:rsidRPr="008417B8">
        <w:t>Establishing suitable cross-sectoral governance arrangements on matters of common interest.</w:t>
      </w:r>
    </w:p>
    <w:p w:rsidR="00230D26" w:rsidRPr="008417B8" w:rsidRDefault="00335A64" w:rsidP="00230D26">
      <w:pPr>
        <w:numPr>
          <w:ilvl w:val="0"/>
          <w:numId w:val="16"/>
        </w:numPr>
        <w:spacing w:after="240"/>
      </w:pPr>
      <w:r>
        <w:t>A</w:t>
      </w:r>
      <w:r w:rsidR="00230D26">
        <w:t xml:space="preserve"> process for </w:t>
      </w:r>
      <w:r w:rsidR="00230D26" w:rsidRPr="008417B8">
        <w:t xml:space="preserve">mutual recognition of standards approved by the ISB and the standards bodies for other public sector </w:t>
      </w:r>
      <w:r w:rsidR="00171050">
        <w:t>business functional area</w:t>
      </w:r>
      <w:r w:rsidR="00230D26" w:rsidRPr="008417B8">
        <w:t xml:space="preserve">s with which it </w:t>
      </w:r>
      <w:r w:rsidR="00230D26">
        <w:t xml:space="preserve">will have </w:t>
      </w:r>
      <w:r w:rsidR="00230D26" w:rsidRPr="008417B8">
        <w:t xml:space="preserve"> Mem</w:t>
      </w:r>
      <w:r w:rsidR="00230D26">
        <w:t>oranda</w:t>
      </w:r>
      <w:r w:rsidR="00230D26" w:rsidRPr="008417B8">
        <w:t xml:space="preserve"> of Understanding, such as Health, Criminal Justice and Local Government (to be confirmed).</w:t>
      </w:r>
    </w:p>
    <w:p w:rsidR="005D6E3F" w:rsidRDefault="005D6E3F" w:rsidP="00B85516"/>
    <w:p w:rsidR="00B85516" w:rsidRPr="008417B8" w:rsidRDefault="00B85516" w:rsidP="00B85516">
      <w:r w:rsidRPr="008417B8">
        <w:t>The ISB’s relationships with other standards organisations are shown below.</w:t>
      </w:r>
    </w:p>
    <w:p w:rsidR="00B85516" w:rsidRPr="008417B8" w:rsidRDefault="00B85516" w:rsidP="00B85516"/>
    <w:bookmarkStart w:id="144" w:name="_MON_1237796907"/>
    <w:bookmarkEnd w:id="144"/>
    <w:p w:rsidR="00B85516" w:rsidRPr="008417B8" w:rsidRDefault="00B85516" w:rsidP="00B85516">
      <w:r w:rsidRPr="008417B8">
        <w:object w:dxaOrig="7209" w:dyaOrig="5405">
          <v:shape id="_x0000_i1030" type="#_x0000_t75" style="width:408.95pt;height:251.7pt" o:ole="">
            <v:imagedata r:id="rId11" o:title="" cropbottom="11493f"/>
          </v:shape>
          <o:OLEObject Type="Embed" ProgID="PowerPoint.Show.8" ShapeID="_x0000_i1030" DrawAspect="Content" ObjectID="_1503987044" r:id="rId12"/>
        </w:object>
      </w:r>
    </w:p>
    <w:p w:rsidR="00B85516" w:rsidRPr="008417B8" w:rsidRDefault="00B85516" w:rsidP="00B85516"/>
    <w:p w:rsidR="00B85516" w:rsidRPr="008417B8" w:rsidRDefault="00B85516" w:rsidP="00B85516"/>
    <w:p w:rsidR="00B85516" w:rsidRPr="008417B8" w:rsidRDefault="00B85516" w:rsidP="00B85516">
      <w:pPr>
        <w:pStyle w:val="Heading3"/>
      </w:pPr>
      <w:bookmarkStart w:id="145" w:name="_Toc174165532"/>
      <w:bookmarkStart w:id="146" w:name="_Toc173315999"/>
      <w:r w:rsidRPr="008417B8">
        <w:t>Cabinet Office, Delivery and Transformation Group</w:t>
      </w:r>
      <w:bookmarkEnd w:id="145"/>
      <w:bookmarkEnd w:id="146"/>
    </w:p>
    <w:p w:rsidR="00B85516" w:rsidRPr="008417B8" w:rsidRDefault="00B85516" w:rsidP="00C423DF">
      <w:pPr>
        <w:ind w:left="142"/>
      </w:pPr>
      <w:r w:rsidRPr="008417B8">
        <w:t>Delivery and Transformation Group has take</w:t>
      </w:r>
      <w:r w:rsidR="00D87E0D">
        <w:t>n</w:t>
      </w:r>
      <w:r w:rsidRPr="008417B8">
        <w:t xml:space="preserve"> over the functions of the former e-Government Unit.  </w:t>
      </w:r>
      <w:r w:rsidRPr="005F187D">
        <w:t xml:space="preserve">Work on standards in future is </w:t>
      </w:r>
      <w:r w:rsidR="008A60C2">
        <w:t xml:space="preserve">being led by the Information </w:t>
      </w:r>
      <w:r w:rsidR="00823B29">
        <w:t>domain</w:t>
      </w:r>
      <w:r w:rsidR="006D0C08">
        <w:t xml:space="preserve"> group </w:t>
      </w:r>
      <w:r w:rsidR="00823B29">
        <w:t xml:space="preserve">of </w:t>
      </w:r>
      <w:r w:rsidRPr="005F187D">
        <w:t xml:space="preserve">the CTO Council </w:t>
      </w:r>
      <w:r w:rsidR="006D0C08">
        <w:t xml:space="preserve">which is </w:t>
      </w:r>
      <w:r w:rsidRPr="005F187D">
        <w:t>develop</w:t>
      </w:r>
      <w:r w:rsidR="006D0C08">
        <w:t>ing</w:t>
      </w:r>
      <w:r w:rsidRPr="005F187D">
        <w:t xml:space="preserve"> </w:t>
      </w:r>
      <w:r w:rsidR="006D0C08">
        <w:t xml:space="preserve">a </w:t>
      </w:r>
      <w:r w:rsidRPr="005F187D">
        <w:t>cross-government enterprise architecture (xGEA). ‘Exemplars’ of good practice in IT within each domain will be written up, disseminated and mapped to the xGEA. This will help users find exemplars for their purpose and help share and re-use work. It will include guidance on which standards are required and will promote the benefits of standards use. As a result of a change to an orchestration role and the xGEA, standards development will now be much more business driven and focus on business need (not standards for standards sake).</w:t>
      </w:r>
    </w:p>
    <w:p w:rsidR="00B85516" w:rsidRPr="008417B8" w:rsidRDefault="00B85516" w:rsidP="00B85516">
      <w:pPr>
        <w:pStyle w:val="Heading3"/>
      </w:pPr>
      <w:bookmarkStart w:id="147" w:name="_Toc174165533"/>
      <w:bookmarkStart w:id="148" w:name="_Toc173316000"/>
      <w:r w:rsidRPr="008417B8">
        <w:lastRenderedPageBreak/>
        <w:t>Local e-Government Standards Board (LeGSB)</w:t>
      </w:r>
      <w:bookmarkEnd w:id="147"/>
      <w:bookmarkEnd w:id="148"/>
    </w:p>
    <w:p w:rsidR="00B85516" w:rsidRPr="008417B8" w:rsidRDefault="00B85516" w:rsidP="001659D1">
      <w:pPr>
        <w:ind w:left="142"/>
      </w:pPr>
      <w:r w:rsidRPr="008417B8">
        <w:t xml:space="preserve">The ISB has met the Director of Standards of LeGSB appointed during 2006/7 to explore the future relationship of the two bodies.  LeGSB intends to adopt a systemised approach to operational links with </w:t>
      </w:r>
      <w:r w:rsidR="00171050">
        <w:t>business functional area</w:t>
      </w:r>
      <w:r w:rsidRPr="008417B8">
        <w:t xml:space="preserve"> standards bodies.  It will carry out is operational work through Communities of Practice (CoPs).  Where work is being carried out on an area of joint interest (e.g. on ContactPoint), these CoPs will include representation from local authorities, </w:t>
      </w:r>
      <w:r w:rsidR="001659D1">
        <w:t>ESCS</w:t>
      </w:r>
      <w:r w:rsidRPr="008417B8">
        <w:t xml:space="preserve"> ISB and other relevant bodies.</w:t>
      </w:r>
    </w:p>
    <w:p w:rsidR="00B85516" w:rsidRDefault="00B85516" w:rsidP="00B85516">
      <w:pPr>
        <w:ind w:left="142"/>
      </w:pPr>
    </w:p>
    <w:p w:rsidR="005D6E3F" w:rsidRPr="008417B8" w:rsidRDefault="005D6E3F" w:rsidP="005D6E3F">
      <w:pPr>
        <w:ind w:left="142"/>
      </w:pPr>
      <w:r w:rsidRPr="008417B8">
        <w:t xml:space="preserve">LeGSB has expressed its wish to work with ‘standards partners’ across the public sector.  It has initiated a pan-public sector standards group, and is inviting the Cabinet Office, NHS ISB, </w:t>
      </w:r>
      <w:r w:rsidR="001659D1">
        <w:t>ESCS</w:t>
      </w:r>
      <w:r w:rsidRPr="008417B8">
        <w:t xml:space="preserve"> ISB, PITO (Police Information Technology Organisation) to take part.  </w:t>
      </w:r>
    </w:p>
    <w:p w:rsidR="005D6E3F" w:rsidRDefault="005D6E3F" w:rsidP="005D6E3F">
      <w:pPr>
        <w:ind w:left="142"/>
      </w:pPr>
    </w:p>
    <w:p w:rsidR="00B85516" w:rsidRPr="008417B8" w:rsidRDefault="005D6E3F" w:rsidP="005D6E3F">
      <w:pPr>
        <w:ind w:left="142"/>
      </w:pPr>
      <w:r>
        <w:t>The ISB agrees</w:t>
      </w:r>
      <w:r w:rsidRPr="008417B8">
        <w:t xml:space="preserve"> with this approach and the ISB TS working relationships with analogous bodies should support it.</w:t>
      </w:r>
      <w:r>
        <w:t xml:space="preserve">  </w:t>
      </w:r>
      <w:r w:rsidR="00B85516" w:rsidRPr="008417B8">
        <w:t xml:space="preserve">We intend to formalise the relationship </w:t>
      </w:r>
      <w:r>
        <w:t xml:space="preserve">between the ISB and </w:t>
      </w:r>
      <w:r w:rsidR="00B85516" w:rsidRPr="008417B8">
        <w:t xml:space="preserve">LeGSB via a Memorandum of Understanding during </w:t>
      </w:r>
      <w:r w:rsidR="004B4278">
        <w:t>2007-2008</w:t>
      </w:r>
      <w:r w:rsidR="00B85516" w:rsidRPr="008417B8">
        <w:t>.</w:t>
      </w:r>
    </w:p>
    <w:p w:rsidR="00B85516" w:rsidRPr="008417B8" w:rsidRDefault="00B85516" w:rsidP="00B85516">
      <w:pPr>
        <w:pStyle w:val="Heading3"/>
      </w:pPr>
      <w:bookmarkStart w:id="149" w:name="_Toc174165534"/>
      <w:bookmarkStart w:id="150" w:name="_Toc173316001"/>
      <w:r w:rsidRPr="008417B8">
        <w:t>NHS Information Standards Board</w:t>
      </w:r>
      <w:bookmarkEnd w:id="149"/>
      <w:bookmarkEnd w:id="150"/>
    </w:p>
    <w:p w:rsidR="00AB009E" w:rsidRDefault="005D6E3F" w:rsidP="00AB009E">
      <w:pPr>
        <w:ind w:left="142"/>
      </w:pPr>
      <w:r w:rsidRPr="008417B8">
        <w:t>The NHS ISB places great importance on working with relevant ‘standards partners’ across the public sector.</w:t>
      </w:r>
      <w:r w:rsidR="00AB009E">
        <w:t xml:space="preserve">  </w:t>
      </w:r>
    </w:p>
    <w:p w:rsidR="005D6E3F" w:rsidRPr="008417B8" w:rsidRDefault="005D6E3F" w:rsidP="005D6E3F">
      <w:pPr>
        <w:ind w:left="142"/>
      </w:pPr>
    </w:p>
    <w:p w:rsidR="00B85516" w:rsidRPr="008417B8" w:rsidRDefault="00B85516" w:rsidP="00B85516">
      <w:pPr>
        <w:ind w:left="142"/>
      </w:pPr>
      <w:r w:rsidRPr="008417B8">
        <w:t>The ISB Secretariat is in r</w:t>
      </w:r>
      <w:r w:rsidR="0019235D">
        <w:t>egu</w:t>
      </w:r>
      <w:r w:rsidRPr="008417B8">
        <w:t xml:space="preserve">lar contact with the NHS ISB to discuss matters of mutual interest.  Both ISBs are committed to the principle of mutual recognition of standards.  </w:t>
      </w:r>
    </w:p>
    <w:p w:rsidR="00B85516" w:rsidRPr="008417B8" w:rsidRDefault="00B85516" w:rsidP="00B85516">
      <w:pPr>
        <w:ind w:left="142"/>
      </w:pPr>
    </w:p>
    <w:p w:rsidR="005D6E3F" w:rsidRPr="008417B8" w:rsidRDefault="005D6E3F" w:rsidP="005D6E3F">
      <w:pPr>
        <w:ind w:left="142"/>
      </w:pPr>
      <w:r w:rsidRPr="008417B8">
        <w:t>The ISB and NHS ISB will invite representatives from the other body as invited observers.</w:t>
      </w:r>
    </w:p>
    <w:p w:rsidR="00AB009E" w:rsidRDefault="00B85516" w:rsidP="00603BE9">
      <w:pPr>
        <w:ind w:left="142"/>
      </w:pPr>
      <w:r w:rsidRPr="008417B8">
        <w:t xml:space="preserve">We intend to formalise the relationship with </w:t>
      </w:r>
      <w:r w:rsidR="005D6E3F">
        <w:t xml:space="preserve">the NHS ISB via a Memorandum of </w:t>
      </w:r>
      <w:r w:rsidRPr="008417B8">
        <w:t xml:space="preserve">Understanding during </w:t>
      </w:r>
      <w:r w:rsidR="004B4278">
        <w:t>2007-2008</w:t>
      </w:r>
      <w:r w:rsidRPr="008417B8">
        <w:t>.</w:t>
      </w:r>
    </w:p>
    <w:p w:rsidR="00AB009E" w:rsidRDefault="00AB009E" w:rsidP="00603BE9">
      <w:pPr>
        <w:ind w:left="142"/>
      </w:pPr>
    </w:p>
    <w:p w:rsidR="00AB009E" w:rsidRDefault="00AB009E" w:rsidP="00AB009E">
      <w:pPr>
        <w:ind w:left="142"/>
      </w:pPr>
      <w:r>
        <w:t xml:space="preserve">The </w:t>
      </w:r>
      <w:r w:rsidR="00AA77F0">
        <w:t>DCSF</w:t>
      </w:r>
      <w:r>
        <w:t xml:space="preserve"> has recently secured an agreement with the NHS for periodic downloads of demographic and GP data from the Connecting for Health system.</w:t>
      </w:r>
    </w:p>
    <w:p w:rsidR="00B85516" w:rsidRPr="008417B8" w:rsidRDefault="00B85516" w:rsidP="00B85516">
      <w:pPr>
        <w:pStyle w:val="Heading3"/>
      </w:pPr>
      <w:bookmarkStart w:id="151" w:name="_Toc170731117"/>
      <w:bookmarkStart w:id="152" w:name="_Toc170731118"/>
      <w:bookmarkStart w:id="153" w:name="_Toc174165535"/>
      <w:bookmarkStart w:id="154" w:name="_Toc173316002"/>
      <w:bookmarkEnd w:id="151"/>
      <w:bookmarkEnd w:id="152"/>
      <w:r w:rsidRPr="008417B8">
        <w:t xml:space="preserve">Pan </w:t>
      </w:r>
      <w:r w:rsidR="00882776" w:rsidRPr="008417B8">
        <w:t>Public Sector Standards Group</w:t>
      </w:r>
      <w:bookmarkEnd w:id="153"/>
      <w:bookmarkEnd w:id="154"/>
      <w:r w:rsidR="00882776" w:rsidRPr="008417B8">
        <w:t xml:space="preserve"> </w:t>
      </w:r>
    </w:p>
    <w:p w:rsidR="00B85516" w:rsidRDefault="00B85516" w:rsidP="003F0F72">
      <w:pPr>
        <w:ind w:left="142"/>
      </w:pPr>
      <w:r w:rsidRPr="008417B8">
        <w:t xml:space="preserve">The ISB Secretariat has, with the NHS ISB and LeGSB, formed a pan public sector standards group for discussion of matters of mutual interest.  There has been one meeting of the Group to date.  </w:t>
      </w:r>
    </w:p>
    <w:p w:rsidR="003F0F72" w:rsidRPr="008417B8" w:rsidRDefault="003F0F72" w:rsidP="003F0F72">
      <w:pPr>
        <w:ind w:left="142"/>
      </w:pPr>
    </w:p>
    <w:p w:rsidR="00D81073" w:rsidRDefault="003D7D66" w:rsidP="00B85516">
      <w:pPr>
        <w:ind w:left="142"/>
      </w:pPr>
      <w:r>
        <w:t>The b</w:t>
      </w:r>
      <w:r w:rsidR="00D81073">
        <w:t xml:space="preserve">enefits of </w:t>
      </w:r>
      <w:r w:rsidR="002E73AB">
        <w:t xml:space="preserve">such </w:t>
      </w:r>
      <w:r>
        <w:t>cross government w</w:t>
      </w:r>
      <w:r w:rsidR="00D81073">
        <w:t>orking</w:t>
      </w:r>
      <w:r>
        <w:t xml:space="preserve"> are:</w:t>
      </w:r>
    </w:p>
    <w:p w:rsidR="004F2DB5" w:rsidRDefault="004F2DB5" w:rsidP="00B85516">
      <w:pPr>
        <w:ind w:left="142"/>
      </w:pPr>
    </w:p>
    <w:p w:rsidR="0095121A" w:rsidRDefault="0095121A" w:rsidP="0095121A">
      <w:pPr>
        <w:numPr>
          <w:ilvl w:val="0"/>
          <w:numId w:val="18"/>
        </w:numPr>
        <w:rPr>
          <w:rFonts w:cs="Arial"/>
          <w:szCs w:val="24"/>
        </w:rPr>
      </w:pPr>
      <w:r>
        <w:rPr>
          <w:rFonts w:cs="Arial"/>
          <w:szCs w:val="24"/>
        </w:rPr>
        <w:t>Avoiding</w:t>
      </w:r>
      <w:r w:rsidRPr="0095121A">
        <w:rPr>
          <w:rFonts w:cs="Arial"/>
          <w:szCs w:val="24"/>
        </w:rPr>
        <w:t xml:space="preserve"> </w:t>
      </w:r>
      <w:r>
        <w:rPr>
          <w:rFonts w:cs="Arial"/>
          <w:szCs w:val="24"/>
        </w:rPr>
        <w:t xml:space="preserve">different parts of central and local government </w:t>
      </w:r>
      <w:r w:rsidRPr="0095121A">
        <w:rPr>
          <w:rFonts w:cs="Arial"/>
          <w:szCs w:val="24"/>
        </w:rPr>
        <w:t>commission</w:t>
      </w:r>
      <w:r>
        <w:rPr>
          <w:rFonts w:cs="Arial"/>
          <w:szCs w:val="24"/>
        </w:rPr>
        <w:t>ing</w:t>
      </w:r>
      <w:r w:rsidRPr="0095121A">
        <w:rPr>
          <w:rFonts w:cs="Arial"/>
          <w:szCs w:val="24"/>
        </w:rPr>
        <w:t xml:space="preserve"> independent solutions resulting in duplication and an inability to collaborate.</w:t>
      </w:r>
    </w:p>
    <w:p w:rsidR="004F2DB5" w:rsidRPr="0095121A" w:rsidRDefault="004F2DB5" w:rsidP="004F2DB5">
      <w:pPr>
        <w:ind w:left="360"/>
        <w:rPr>
          <w:rFonts w:cs="Arial"/>
          <w:szCs w:val="24"/>
        </w:rPr>
      </w:pPr>
    </w:p>
    <w:p w:rsidR="0095121A" w:rsidRDefault="002E73AB" w:rsidP="002E73AB">
      <w:pPr>
        <w:numPr>
          <w:ilvl w:val="0"/>
          <w:numId w:val="18"/>
        </w:numPr>
        <w:rPr>
          <w:rFonts w:cs="Arial"/>
          <w:szCs w:val="24"/>
        </w:rPr>
      </w:pPr>
      <w:r>
        <w:rPr>
          <w:rFonts w:cs="Arial"/>
          <w:szCs w:val="24"/>
        </w:rPr>
        <w:t>Ensuring that there is a coherent approach to local government on information standards across all functional areas within Government</w:t>
      </w:r>
      <w:r w:rsidR="004F2DB5">
        <w:rPr>
          <w:rFonts w:cs="Arial"/>
          <w:szCs w:val="24"/>
        </w:rPr>
        <w:t>.</w:t>
      </w:r>
    </w:p>
    <w:p w:rsidR="004F2DB5" w:rsidRPr="0095121A" w:rsidRDefault="004F2DB5" w:rsidP="004F2DB5">
      <w:pPr>
        <w:rPr>
          <w:rFonts w:cs="Arial"/>
          <w:szCs w:val="24"/>
        </w:rPr>
      </w:pPr>
    </w:p>
    <w:p w:rsidR="0095121A" w:rsidRDefault="002E73AB" w:rsidP="0095121A">
      <w:pPr>
        <w:numPr>
          <w:ilvl w:val="0"/>
          <w:numId w:val="18"/>
        </w:numPr>
        <w:rPr>
          <w:rFonts w:cs="Arial"/>
          <w:szCs w:val="24"/>
        </w:rPr>
      </w:pPr>
      <w:r>
        <w:rPr>
          <w:rFonts w:cs="Arial"/>
          <w:szCs w:val="24"/>
        </w:rPr>
        <w:t>Sharing of good practice, models and ex</w:t>
      </w:r>
      <w:r w:rsidR="004F2DB5">
        <w:rPr>
          <w:rFonts w:cs="Arial"/>
          <w:szCs w:val="24"/>
        </w:rPr>
        <w:t>emplars across functional areas</w:t>
      </w:r>
      <w:r w:rsidR="00D87E0D">
        <w:rPr>
          <w:rFonts w:cs="Arial"/>
          <w:szCs w:val="24"/>
        </w:rPr>
        <w:t xml:space="preserve"> and domains</w:t>
      </w:r>
      <w:r w:rsidR="004F2DB5">
        <w:rPr>
          <w:rFonts w:cs="Arial"/>
          <w:szCs w:val="24"/>
        </w:rPr>
        <w:t>.</w:t>
      </w:r>
    </w:p>
    <w:p w:rsidR="004F2DB5" w:rsidRPr="0095121A" w:rsidRDefault="004F2DB5" w:rsidP="004F2DB5">
      <w:pPr>
        <w:rPr>
          <w:rFonts w:cs="Arial"/>
          <w:szCs w:val="24"/>
        </w:rPr>
      </w:pPr>
    </w:p>
    <w:p w:rsidR="003D7D66" w:rsidRDefault="002E73AB" w:rsidP="004F2DB5">
      <w:pPr>
        <w:numPr>
          <w:ilvl w:val="0"/>
          <w:numId w:val="18"/>
        </w:numPr>
        <w:rPr>
          <w:rFonts w:cs="Arial"/>
          <w:szCs w:val="24"/>
        </w:rPr>
      </w:pPr>
      <w:r>
        <w:rPr>
          <w:rFonts w:cs="Arial"/>
          <w:szCs w:val="24"/>
        </w:rPr>
        <w:t xml:space="preserve">Ensuring that the channels </w:t>
      </w:r>
      <w:r w:rsidR="004F2DB5">
        <w:rPr>
          <w:rFonts w:cs="Arial"/>
          <w:szCs w:val="24"/>
        </w:rPr>
        <w:t xml:space="preserve">and relationships </w:t>
      </w:r>
      <w:r>
        <w:rPr>
          <w:rFonts w:cs="Arial"/>
          <w:szCs w:val="24"/>
        </w:rPr>
        <w:t xml:space="preserve">are in place for </w:t>
      </w:r>
      <w:r w:rsidR="004F2DB5">
        <w:rPr>
          <w:rFonts w:cs="Arial"/>
          <w:szCs w:val="24"/>
        </w:rPr>
        <w:t xml:space="preserve">resolving </w:t>
      </w:r>
      <w:r>
        <w:rPr>
          <w:rFonts w:cs="Arial"/>
          <w:szCs w:val="24"/>
        </w:rPr>
        <w:t>substantive information sharing and standards issues</w:t>
      </w:r>
      <w:r w:rsidR="004F2DB5">
        <w:rPr>
          <w:rFonts w:cs="Arial"/>
          <w:szCs w:val="24"/>
        </w:rPr>
        <w:t xml:space="preserve"> as they arise.</w:t>
      </w:r>
    </w:p>
    <w:p w:rsidR="004F2DB5" w:rsidRDefault="004F2DB5" w:rsidP="004F2DB5">
      <w:pPr>
        <w:rPr>
          <w:rFonts w:cs="Arial"/>
          <w:szCs w:val="24"/>
        </w:rPr>
      </w:pPr>
    </w:p>
    <w:p w:rsidR="004F2DB5" w:rsidRPr="00F53B03" w:rsidRDefault="004F2DB5" w:rsidP="004F2DB5">
      <w:pPr>
        <w:numPr>
          <w:ilvl w:val="0"/>
          <w:numId w:val="18"/>
        </w:numPr>
        <w:rPr>
          <w:rFonts w:cs="Arial"/>
          <w:szCs w:val="24"/>
        </w:rPr>
      </w:pPr>
      <w:r w:rsidRPr="00F53B03">
        <w:rPr>
          <w:rFonts w:cs="Arial"/>
          <w:szCs w:val="24"/>
        </w:rPr>
        <w:t>Reducing the inefficiencies of having to work around competing standards.</w:t>
      </w:r>
    </w:p>
    <w:p w:rsidR="00FB53DA" w:rsidRPr="00FB53DA" w:rsidRDefault="006F52A2" w:rsidP="005706CD">
      <w:pPr>
        <w:pStyle w:val="Heading2"/>
      </w:pPr>
      <w:bookmarkStart w:id="155" w:name="_Toc174165536"/>
      <w:bookmarkStart w:id="156" w:name="_Toc173316003"/>
      <w:r>
        <w:t>International Strategy</w:t>
      </w:r>
      <w:bookmarkEnd w:id="155"/>
      <w:bookmarkEnd w:id="156"/>
    </w:p>
    <w:p w:rsidR="00FB53DA" w:rsidRDefault="00FB53DA" w:rsidP="005706CD">
      <w:r>
        <w:t xml:space="preserve">This section sets out revised aims, scope and vision for the proposed ISB International Strategy in the light of the previous feedback from the ISB Working Group. It makes explicit the remit for standards for data and statistics and includes relevant bodies. It emphasises the </w:t>
      </w:r>
      <w:r>
        <w:lastRenderedPageBreak/>
        <w:t xml:space="preserve">focus of the international strategy on engagement for strategic influence and representation. Additionally it proposes an approach to prioritisation by segmentation according to sector and domain; and identifies key channels and players for engagement with the </w:t>
      </w:r>
      <w:smartTag w:uri="urn:schemas-microsoft-com:office:smarttags" w:element="country-region">
        <w:r>
          <w:t>UK</w:t>
        </w:r>
      </w:smartTag>
      <w:r>
        <w:t xml:space="preserve">, </w:t>
      </w:r>
      <w:smartTag w:uri="urn:schemas-microsoft-com:office:smarttags" w:element="place">
        <w:r>
          <w:t>Europe</w:t>
        </w:r>
      </w:smartTag>
      <w:r>
        <w:t xml:space="preserve"> and international standards. </w:t>
      </w:r>
    </w:p>
    <w:p w:rsidR="001349B2" w:rsidRDefault="001349B2" w:rsidP="005706CD"/>
    <w:p w:rsidR="001349B2" w:rsidRDefault="001349B2" w:rsidP="005706CD">
      <w:r>
        <w:t xml:space="preserve">The </w:t>
      </w:r>
      <w:smartTag w:uri="urn:schemas-microsoft-com:office:smarttags" w:element="place">
        <w:smartTag w:uri="urn:schemas-microsoft-com:office:smarttags" w:element="country-region">
          <w:r>
            <w:t>UK</w:t>
          </w:r>
        </w:smartTag>
      </w:smartTag>
      <w:r>
        <w:t>, European and international standards bodies are described in more detail in section 4.15.</w:t>
      </w:r>
    </w:p>
    <w:p w:rsidR="00FB53DA" w:rsidRPr="00FB53DA" w:rsidRDefault="00FB53DA" w:rsidP="0046258B">
      <w:pPr>
        <w:pStyle w:val="Heading3"/>
      </w:pPr>
      <w:bookmarkStart w:id="157" w:name="_Toc174165537"/>
      <w:bookmarkStart w:id="158" w:name="_Toc173316004"/>
      <w:r w:rsidRPr="00FB53DA">
        <w:t>Background</w:t>
      </w:r>
      <w:bookmarkEnd w:id="157"/>
      <w:bookmarkEnd w:id="158"/>
    </w:p>
    <w:p w:rsidR="00FB53DA" w:rsidRPr="005706CD" w:rsidRDefault="00FB53DA" w:rsidP="005706CD"/>
    <w:p w:rsidR="00FB53DA" w:rsidRDefault="00FB53DA" w:rsidP="0046258B">
      <w:pPr>
        <w:ind w:left="142"/>
      </w:pPr>
      <w:r>
        <w:t xml:space="preserve">In June 2006 the ISB Working Group agreed to establish an International Standards sub-group to consider how ISB should engage with the </w:t>
      </w:r>
      <w:smartTag w:uri="urn:schemas-microsoft-com:office:smarttags" w:element="country-region">
        <w:r>
          <w:t>UK</w:t>
        </w:r>
      </w:smartTag>
      <w:r>
        <w:t xml:space="preserve"> four nations, </w:t>
      </w:r>
      <w:smartTag w:uri="urn:schemas-microsoft-com:office:smarttags" w:element="place">
        <w:r>
          <w:t>Europe</w:t>
        </w:r>
      </w:smartTag>
      <w:r>
        <w:t xml:space="preserve">, and international standards. The sub-group was also asked to prepare a draft strategy for consideration by the Working Group. The sub-group met on </w:t>
      </w:r>
      <w:smartTag w:uri="urn:schemas-microsoft-com:office:smarttags" w:element="date">
        <w:smartTagPr>
          <w:attr w:name="Year" w:val="2006"/>
          <w:attr w:name="Day" w:val="14"/>
          <w:attr w:name="Month" w:val="12"/>
        </w:smartTagPr>
        <w:r>
          <w:t>14 December 2006</w:t>
        </w:r>
      </w:smartTag>
      <w:r>
        <w:t xml:space="preserve"> and considered the scope of the </w:t>
      </w:r>
      <w:smartTag w:uri="urn:schemas-microsoft-com:office:smarttags" w:element="place">
        <w:smartTag w:uri="urn:schemas-microsoft-com:office:smarttags" w:element="country-region">
          <w:r>
            <w:t>UK</w:t>
          </w:r>
        </w:smartTag>
      </w:smartTag>
      <w:r>
        <w:t xml:space="preserve">, EU and international programme of ISB, how this programme can be delivered through the Technical Support service and processes, and how the work of ISB can mesh with national and international standards activities. </w:t>
      </w:r>
    </w:p>
    <w:p w:rsidR="00FB53DA" w:rsidRDefault="00FB53DA" w:rsidP="0046258B">
      <w:pPr>
        <w:ind w:left="142"/>
      </w:pPr>
    </w:p>
    <w:p w:rsidR="00FB53DA" w:rsidRDefault="00FB53DA" w:rsidP="0046258B">
      <w:pPr>
        <w:ind w:left="142"/>
      </w:pPr>
      <w:r>
        <w:t>The ISB Working Group at its meeting on 2 February gave a cautious welcome to the proposal for an ISB international strategy set out in paper ISB WG 37. However, members emphasised that the international strategy should be highly targeted and with clear priorities. Members made a number of comments on the aims and nature of the strategy as well as its scope, and priorities. They remitted the draft strategy to the reconvened sub-group for further development.</w:t>
      </w:r>
    </w:p>
    <w:p w:rsidR="00FB53DA" w:rsidRDefault="00FB53DA" w:rsidP="005706CD"/>
    <w:p w:rsidR="00FB53DA" w:rsidRPr="00FB53DA" w:rsidRDefault="00FB53DA" w:rsidP="0046258B">
      <w:pPr>
        <w:pStyle w:val="Heading3"/>
      </w:pPr>
      <w:bookmarkStart w:id="159" w:name="_Toc174165538"/>
      <w:bookmarkStart w:id="160" w:name="_Toc173316005"/>
      <w:r w:rsidRPr="00FB53DA">
        <w:t xml:space="preserve">Context </w:t>
      </w:r>
      <w:r w:rsidR="006F52A2">
        <w:t>of the Strategy in t</w:t>
      </w:r>
      <w:r w:rsidR="006F52A2" w:rsidRPr="00FB53DA">
        <w:t xml:space="preserve">he </w:t>
      </w:r>
      <w:r w:rsidRPr="00FB53DA">
        <w:t xml:space="preserve">ISB Vision </w:t>
      </w:r>
      <w:r w:rsidR="006F52A2">
        <w:t>a</w:t>
      </w:r>
      <w:r w:rsidR="006F52A2" w:rsidRPr="00FB53DA">
        <w:t xml:space="preserve">nd </w:t>
      </w:r>
      <w:r w:rsidRPr="00FB53DA">
        <w:t>Blueprint</w:t>
      </w:r>
      <w:bookmarkEnd w:id="159"/>
      <w:bookmarkEnd w:id="160"/>
    </w:p>
    <w:p w:rsidR="00FB53DA" w:rsidRDefault="00FB53DA" w:rsidP="0046258B">
      <w:pPr>
        <w:ind w:left="142"/>
      </w:pPr>
      <w:r>
        <w:t>The ISB draft Vision and Blueprint</w:t>
      </w:r>
      <w:r w:rsidRPr="005706CD">
        <w:t xml:space="preserve"> </w:t>
      </w:r>
      <w:r>
        <w:t xml:space="preserve">includes an aim to communicate developments in the system across Government and internationally. Key stakeholders include other </w:t>
      </w:r>
      <w:smartTag w:uri="urn:schemas-microsoft-com:office:smarttags" w:element="place">
        <w:smartTag w:uri="urn:schemas-microsoft-com:office:smarttags" w:element="country-region">
          <w:r>
            <w:t>UK</w:t>
          </w:r>
        </w:smartTag>
      </w:smartTag>
      <w:r>
        <w:t xml:space="preserve"> national administrations, and the international community, which have an interest in and responsibility for ensuring interoperability and exchange of data across national and international domains. Stakeholder expectations of ISB are stated to be:</w:t>
      </w:r>
    </w:p>
    <w:p w:rsidR="00FB53DA" w:rsidRDefault="00FB53DA" w:rsidP="0046258B">
      <w:pPr>
        <w:ind w:left="142"/>
      </w:pPr>
    </w:p>
    <w:p w:rsidR="00C423DF" w:rsidRPr="00C423DF" w:rsidRDefault="00C423DF" w:rsidP="00C423DF">
      <w:pPr>
        <w:numPr>
          <w:ilvl w:val="0"/>
          <w:numId w:val="18"/>
        </w:numPr>
        <w:rPr>
          <w:rFonts w:cs="Arial"/>
          <w:szCs w:val="24"/>
        </w:rPr>
      </w:pPr>
      <w:r w:rsidRPr="00C423DF">
        <w:rPr>
          <w:rFonts w:cs="Arial"/>
          <w:szCs w:val="24"/>
        </w:rPr>
        <w:t xml:space="preserve">The </w:t>
      </w:r>
      <w:smartTag w:uri="urn:schemas-microsoft-com:office:smarttags" w:element="place">
        <w:smartTag w:uri="urn:schemas-microsoft-com:office:smarttags" w:element="country-region">
          <w:r w:rsidRPr="00C423DF">
            <w:rPr>
              <w:rFonts w:cs="Arial"/>
              <w:szCs w:val="24"/>
            </w:rPr>
            <w:t>UK</w:t>
          </w:r>
        </w:smartTag>
      </w:smartTag>
      <w:r w:rsidRPr="00C423DF">
        <w:rPr>
          <w:rFonts w:cs="Arial"/>
          <w:szCs w:val="24"/>
        </w:rPr>
        <w:t xml:space="preserve"> plays a constructive role in the development of pan-European standards. </w:t>
      </w:r>
    </w:p>
    <w:p w:rsidR="00C423DF" w:rsidRPr="00C423DF" w:rsidRDefault="00C423DF" w:rsidP="00C423DF">
      <w:pPr>
        <w:numPr>
          <w:ilvl w:val="0"/>
          <w:numId w:val="18"/>
        </w:numPr>
        <w:rPr>
          <w:rFonts w:cs="Arial"/>
          <w:szCs w:val="24"/>
        </w:rPr>
      </w:pPr>
      <w:r w:rsidRPr="00C423DF">
        <w:rPr>
          <w:rFonts w:cs="Arial"/>
          <w:szCs w:val="24"/>
        </w:rPr>
        <w:t>Participation in standards governance has increased as a result of the ISB’s work.</w:t>
      </w:r>
    </w:p>
    <w:p w:rsidR="005706CD" w:rsidRPr="00C423DF" w:rsidRDefault="00C423DF" w:rsidP="00C423DF">
      <w:pPr>
        <w:numPr>
          <w:ilvl w:val="0"/>
          <w:numId w:val="18"/>
        </w:numPr>
        <w:rPr>
          <w:rFonts w:cs="Arial"/>
          <w:szCs w:val="24"/>
        </w:rPr>
      </w:pPr>
      <w:r w:rsidRPr="00C423DF">
        <w:rPr>
          <w:rFonts w:cs="Arial"/>
          <w:szCs w:val="24"/>
        </w:rPr>
        <w:t xml:space="preserve">The </w:t>
      </w:r>
      <w:smartTag w:uri="urn:schemas-microsoft-com:office:smarttags" w:element="place">
        <w:smartTag w:uri="urn:schemas-microsoft-com:office:smarttags" w:element="country-region">
          <w:r w:rsidRPr="00C423DF">
            <w:rPr>
              <w:rFonts w:cs="Arial"/>
              <w:szCs w:val="24"/>
            </w:rPr>
            <w:t>UK</w:t>
          </w:r>
        </w:smartTag>
      </w:smartTag>
      <w:r w:rsidRPr="00C423DF">
        <w:rPr>
          <w:rFonts w:cs="Arial"/>
          <w:szCs w:val="24"/>
        </w:rPr>
        <w:t xml:space="preserve"> is seen as a leader in the development of global standards.</w:t>
      </w:r>
    </w:p>
    <w:p w:rsidR="00C423DF" w:rsidRDefault="00C423DF" w:rsidP="00C423DF">
      <w:pPr>
        <w:ind w:left="142"/>
      </w:pPr>
    </w:p>
    <w:p w:rsidR="00FB53DA" w:rsidRDefault="00FB53DA" w:rsidP="0046258B">
      <w:pPr>
        <w:ind w:left="142"/>
      </w:pPr>
      <w:r>
        <w:t>The ISB Project Management key activities include:</w:t>
      </w:r>
    </w:p>
    <w:p w:rsidR="00FB53DA" w:rsidRDefault="00FB53DA" w:rsidP="0046258B">
      <w:pPr>
        <w:ind w:left="142"/>
      </w:pPr>
    </w:p>
    <w:p w:rsidR="00FB53DA" w:rsidRPr="0046258B" w:rsidRDefault="00FB53DA" w:rsidP="0046258B">
      <w:pPr>
        <w:numPr>
          <w:ilvl w:val="0"/>
          <w:numId w:val="18"/>
        </w:numPr>
        <w:rPr>
          <w:rFonts w:cs="Arial"/>
          <w:szCs w:val="24"/>
        </w:rPr>
      </w:pPr>
      <w:r w:rsidRPr="0046258B">
        <w:rPr>
          <w:rFonts w:cs="Arial"/>
          <w:szCs w:val="24"/>
        </w:rPr>
        <w:t>setting up an ISB working group with the aim of building an understanding of the international landscape for educational information standards and formulating a strategy for managing them; and</w:t>
      </w:r>
    </w:p>
    <w:p w:rsidR="00FB53DA" w:rsidRPr="0046258B" w:rsidRDefault="00FB53DA" w:rsidP="0046258B">
      <w:pPr>
        <w:numPr>
          <w:ilvl w:val="0"/>
          <w:numId w:val="18"/>
        </w:numPr>
        <w:rPr>
          <w:rFonts w:cs="Arial"/>
          <w:szCs w:val="24"/>
        </w:rPr>
      </w:pPr>
      <w:r w:rsidRPr="0046258B">
        <w:rPr>
          <w:rFonts w:cs="Arial"/>
          <w:szCs w:val="24"/>
        </w:rPr>
        <w:t>developing a strategy for international standards making for education, skills and children’s services.</w:t>
      </w:r>
    </w:p>
    <w:p w:rsidR="00FB53DA" w:rsidRPr="005706CD" w:rsidRDefault="00FB53DA" w:rsidP="005706CD"/>
    <w:p w:rsidR="00FB53DA" w:rsidRPr="00FB53DA" w:rsidRDefault="006F52A2" w:rsidP="0046258B">
      <w:pPr>
        <w:pStyle w:val="Heading3"/>
      </w:pPr>
      <w:bookmarkStart w:id="161" w:name="_Toc174165539"/>
      <w:bookmarkStart w:id="162" w:name="_Toc173316006"/>
      <w:r>
        <w:t>Benefits of International S</w:t>
      </w:r>
      <w:r w:rsidR="00FB53DA" w:rsidRPr="00FB53DA">
        <w:t>tandards</w:t>
      </w:r>
      <w:bookmarkEnd w:id="161"/>
      <w:bookmarkEnd w:id="162"/>
      <w:r w:rsidR="00FB53DA" w:rsidRPr="00FB53DA">
        <w:t xml:space="preserve"> </w:t>
      </w:r>
    </w:p>
    <w:p w:rsidR="00FB53DA" w:rsidRPr="005706CD" w:rsidRDefault="00FB53DA" w:rsidP="005706CD"/>
    <w:p w:rsidR="00FB53DA" w:rsidRDefault="00FB53DA" w:rsidP="0046258B">
      <w:pPr>
        <w:ind w:left="142"/>
      </w:pPr>
      <w:r>
        <w:t>International standards such as those developed through ISO/</w:t>
      </w:r>
      <w:r w:rsidR="00823B29">
        <w:t xml:space="preserve">IEC </w:t>
      </w:r>
      <w:r>
        <w:t xml:space="preserve">embody principles of global openness and transparency, consensus and technical coherence. International standards facilitate benefits of global trade; improve quality, security and consumer protection; and enable global dissemination of technologies and good practices, to support economic and social progress. </w:t>
      </w:r>
    </w:p>
    <w:p w:rsidR="00FB53DA" w:rsidRDefault="00FB53DA" w:rsidP="0046258B">
      <w:pPr>
        <w:ind w:left="142"/>
      </w:pPr>
    </w:p>
    <w:p w:rsidR="00FB53DA" w:rsidRDefault="00FB53DA" w:rsidP="0046258B">
      <w:pPr>
        <w:ind w:left="142"/>
      </w:pPr>
      <w:r>
        <w:t xml:space="preserve">In the domain of education, skills and children’s services, the benefits lie in specific </w:t>
      </w:r>
      <w:r>
        <w:lastRenderedPageBreak/>
        <w:t xml:space="preserve">applications for </w:t>
      </w:r>
      <w:r w:rsidR="00823B29">
        <w:t xml:space="preserve">example </w:t>
      </w:r>
      <w:r>
        <w:t>improving the global educational market, knowledge and education exchange, cultural diversity, and mobility of skills. Effective standards can also offer efficiencies in procurement and testing both for suppliers and customers, and greater scope for re-use and consolidation of technologies.</w:t>
      </w:r>
    </w:p>
    <w:p w:rsidR="00FB53DA" w:rsidRDefault="00FB53DA" w:rsidP="0046258B">
      <w:pPr>
        <w:ind w:left="142"/>
      </w:pPr>
    </w:p>
    <w:p w:rsidR="00FB53DA" w:rsidRDefault="00FB53DA" w:rsidP="0046258B">
      <w:pPr>
        <w:ind w:left="142"/>
      </w:pPr>
      <w:r>
        <w:t xml:space="preserve">Standardisation in the field of IT for learning, education and training supports individuals, groups, organisations and indeed nations, and enables interoperability and reusability of resources and tools to drive forward good practice. Innovation and improvement in education, skills and children’s services are linked to </w:t>
      </w:r>
      <w:smartTag w:uri="urn:schemas-microsoft-com:office:smarttags" w:element="place">
        <w:smartTag w:uri="urn:schemas-microsoft-com:office:smarttags" w:element="country-region">
          <w:r>
            <w:t>UK</w:t>
          </w:r>
        </w:smartTag>
      </w:smartTag>
      <w:r>
        <w:t xml:space="preserve"> competitive advantage and exploitation of a strong supplier base in an international market.</w:t>
      </w:r>
    </w:p>
    <w:p w:rsidR="00FB53DA" w:rsidRDefault="00FB53DA" w:rsidP="0046258B">
      <w:pPr>
        <w:ind w:left="142"/>
      </w:pPr>
    </w:p>
    <w:p w:rsidR="00FB53DA" w:rsidRDefault="00FB53DA" w:rsidP="0046258B">
      <w:pPr>
        <w:ind w:left="142"/>
      </w:pPr>
      <w:r>
        <w:t>With an expanding international market there continues to be a strong need for standards and specifications to be used by stakeholders within the domain – such as learning content developers, education and training service providers, educational authorities, university consortia and so on. Users of standards who can be defined as learners include home users, mobile or nomadic users, institutional users, children, parents and carers.</w:t>
      </w:r>
    </w:p>
    <w:p w:rsidR="00FB53DA" w:rsidRDefault="00FB53DA" w:rsidP="0046258B">
      <w:pPr>
        <w:ind w:left="142"/>
      </w:pPr>
    </w:p>
    <w:p w:rsidR="00FB53DA" w:rsidRDefault="00FB53DA" w:rsidP="0046258B">
      <w:pPr>
        <w:ind w:left="142"/>
      </w:pPr>
      <w:r>
        <w:t>The benefits of the strategy will additionally support the ISB partners in addressing international statistical and data requirements such as those set by UNESCO and Eurostat. Effective exchange of data and information supports national and international benchmarking.</w:t>
      </w:r>
    </w:p>
    <w:p w:rsidR="001349B2" w:rsidRDefault="001349B2" w:rsidP="0046258B">
      <w:pPr>
        <w:ind w:left="142"/>
      </w:pPr>
    </w:p>
    <w:p w:rsidR="00FB53DA" w:rsidRDefault="00FB53DA" w:rsidP="0046258B">
      <w:pPr>
        <w:ind w:left="142"/>
      </w:pPr>
      <w:r>
        <w:t>D</w:t>
      </w:r>
      <w:r w:rsidR="00C423DF">
        <w:t>CSF and DIUS</w:t>
      </w:r>
      <w:r>
        <w:t xml:space="preserve"> support through ISB will therefore demonstrate international and national leadership to standards, in order to internationalise and personalise education and enable international exchange of information and statistics. Correspondingly, widening the </w:t>
      </w:r>
      <w:smartTag w:uri="urn:schemas-microsoft-com:office:smarttags" w:element="country-region">
        <w:r>
          <w:t>UK</w:t>
        </w:r>
      </w:smartTag>
      <w:r>
        <w:t xml:space="preserve"> educational market through acceleration of interoperability will assist in removing barriers to entry for </w:t>
      </w:r>
      <w:smartTag w:uri="urn:schemas-microsoft-com:office:smarttags" w:element="place">
        <w:smartTag w:uri="urn:schemas-microsoft-com:office:smarttags" w:element="country-region">
          <w:r>
            <w:t>UK</w:t>
          </w:r>
        </w:smartTag>
      </w:smartTag>
      <w:r>
        <w:t xml:space="preserve"> suppliers of content, learning platforms and other products including e-portfolios. These benefits were the basis of the case submitted for DfES </w:t>
      </w:r>
      <w:r w:rsidR="00C423DF">
        <w:t xml:space="preserve">(as was) </w:t>
      </w:r>
      <w:r>
        <w:t>support for the international work of SC36, which was announced by ministers at BETT in January 2006.</w:t>
      </w:r>
    </w:p>
    <w:p w:rsidR="001349B2" w:rsidRDefault="001349B2" w:rsidP="0046258B">
      <w:pPr>
        <w:ind w:left="142"/>
      </w:pPr>
    </w:p>
    <w:p w:rsidR="00FB53DA" w:rsidRPr="005706CD" w:rsidRDefault="00FB53DA" w:rsidP="00C423DF">
      <w:pPr>
        <w:ind w:left="142"/>
      </w:pPr>
      <w:r>
        <w:t xml:space="preserve">Engagement with international standards can also support delivery of </w:t>
      </w:r>
      <w:r w:rsidR="00C423DF">
        <w:t>the DCSF/DIUS</w:t>
      </w:r>
      <w:r>
        <w:t xml:space="preserve"> International Strategy, which includes priorities for global information and educational exchange.</w:t>
      </w:r>
    </w:p>
    <w:p w:rsidR="00FB53DA" w:rsidRPr="00FB53DA" w:rsidRDefault="006F52A2" w:rsidP="0046258B">
      <w:pPr>
        <w:pStyle w:val="Heading3"/>
      </w:pPr>
      <w:bookmarkStart w:id="163" w:name="_Toc174165540"/>
      <w:bookmarkStart w:id="164" w:name="_Toc173316007"/>
      <w:r>
        <w:t>Aims of the ISB International S</w:t>
      </w:r>
      <w:r w:rsidR="00FB53DA" w:rsidRPr="00FB53DA">
        <w:t>trategy</w:t>
      </w:r>
      <w:bookmarkEnd w:id="163"/>
      <w:bookmarkEnd w:id="164"/>
    </w:p>
    <w:p w:rsidR="00FB53DA" w:rsidRPr="005706CD" w:rsidRDefault="00FB53DA" w:rsidP="005706CD"/>
    <w:p w:rsidR="00FB53DA" w:rsidRDefault="00FB53DA" w:rsidP="0046258B">
      <w:pPr>
        <w:ind w:left="142"/>
      </w:pPr>
      <w:r>
        <w:t xml:space="preserve">It is proposed that the ISB international strategy should aim to </w:t>
      </w:r>
    </w:p>
    <w:p w:rsidR="00FB53DA" w:rsidRDefault="00FB53DA" w:rsidP="0046258B">
      <w:pPr>
        <w:ind w:left="142"/>
      </w:pPr>
    </w:p>
    <w:p w:rsidR="00FB53DA" w:rsidRPr="0046258B" w:rsidRDefault="00FB53DA" w:rsidP="0046258B">
      <w:pPr>
        <w:numPr>
          <w:ilvl w:val="0"/>
          <w:numId w:val="18"/>
        </w:numPr>
        <w:rPr>
          <w:rFonts w:cs="Arial"/>
          <w:szCs w:val="24"/>
        </w:rPr>
      </w:pPr>
      <w:r w:rsidRPr="0046258B">
        <w:rPr>
          <w:rFonts w:cs="Arial"/>
          <w:szCs w:val="24"/>
        </w:rPr>
        <w:t xml:space="preserve">improve delivery of the education, skills and children’s services system objectives and ensure that Education, Skills and Children’s Services in </w:t>
      </w:r>
      <w:smartTag w:uri="urn:schemas-microsoft-com:office:smarttags" w:element="place">
        <w:smartTag w:uri="urn:schemas-microsoft-com:office:smarttags" w:element="country-region">
          <w:r w:rsidRPr="0046258B">
            <w:rPr>
              <w:rFonts w:cs="Arial"/>
              <w:szCs w:val="24"/>
            </w:rPr>
            <w:t>England</w:t>
          </w:r>
        </w:smartTag>
      </w:smartTag>
      <w:r w:rsidRPr="0046258B">
        <w:rPr>
          <w:rFonts w:cs="Arial"/>
          <w:szCs w:val="24"/>
        </w:rPr>
        <w:t xml:space="preserve"> benefit from and contribute to UK-wide interoperability; European mobility, the development of a digital society and knowledge exchange; and the internationalisation of education;</w:t>
      </w:r>
    </w:p>
    <w:p w:rsidR="00FB53DA" w:rsidRPr="0046258B" w:rsidRDefault="00FB53DA" w:rsidP="0046258B">
      <w:pPr>
        <w:numPr>
          <w:ilvl w:val="0"/>
          <w:numId w:val="18"/>
        </w:numPr>
        <w:rPr>
          <w:rFonts w:cs="Arial"/>
          <w:szCs w:val="24"/>
        </w:rPr>
      </w:pPr>
      <w:r w:rsidRPr="0046258B">
        <w:rPr>
          <w:rFonts w:cs="Arial"/>
          <w:szCs w:val="24"/>
        </w:rPr>
        <w:t xml:space="preserve">reflect ministerial and </w:t>
      </w:r>
      <w:r w:rsidR="00C423DF">
        <w:rPr>
          <w:rFonts w:cs="Arial"/>
          <w:szCs w:val="24"/>
        </w:rPr>
        <w:t>Departmental</w:t>
      </w:r>
      <w:r w:rsidRPr="0046258B">
        <w:rPr>
          <w:rFonts w:cs="Arial"/>
          <w:szCs w:val="24"/>
        </w:rPr>
        <w:t xml:space="preserve"> priorities for international education</w:t>
      </w:r>
    </w:p>
    <w:p w:rsidR="00FB53DA" w:rsidRPr="0046258B" w:rsidRDefault="00FB53DA" w:rsidP="0046258B">
      <w:pPr>
        <w:numPr>
          <w:ilvl w:val="0"/>
          <w:numId w:val="18"/>
        </w:numPr>
        <w:rPr>
          <w:rFonts w:cs="Arial"/>
          <w:szCs w:val="24"/>
        </w:rPr>
      </w:pPr>
      <w:r w:rsidRPr="0046258B">
        <w:rPr>
          <w:rFonts w:cs="Arial"/>
          <w:szCs w:val="24"/>
        </w:rPr>
        <w:t xml:space="preserve">influence international standards that benefit the education, skills and children’s services domain, working across the </w:t>
      </w:r>
      <w:smartTag w:uri="urn:schemas-microsoft-com:office:smarttags" w:element="place">
        <w:smartTag w:uri="urn:schemas-microsoft-com:office:smarttags" w:element="country-region">
          <w:r w:rsidRPr="0046258B">
            <w:rPr>
              <w:rFonts w:cs="Arial"/>
              <w:szCs w:val="24"/>
            </w:rPr>
            <w:t>UK</w:t>
          </w:r>
        </w:smartTag>
      </w:smartTag>
      <w:r w:rsidRPr="0046258B">
        <w:rPr>
          <w:rFonts w:cs="Arial"/>
          <w:szCs w:val="24"/>
        </w:rPr>
        <w:t xml:space="preserve"> and internationally; and</w:t>
      </w:r>
    </w:p>
    <w:p w:rsidR="00FB53DA" w:rsidRPr="0046258B" w:rsidRDefault="00FB53DA" w:rsidP="0046258B">
      <w:pPr>
        <w:numPr>
          <w:ilvl w:val="0"/>
          <w:numId w:val="18"/>
        </w:numPr>
        <w:rPr>
          <w:rFonts w:cs="Arial"/>
          <w:szCs w:val="24"/>
        </w:rPr>
      </w:pPr>
      <w:r w:rsidRPr="0046258B">
        <w:rPr>
          <w:rFonts w:cs="Arial"/>
          <w:szCs w:val="24"/>
        </w:rPr>
        <w:t>promote England and the UK as global leaders in education and children’s services, understand and monitor the UK, Europe and international standards landscape and the implications for the education, skills and children’s services community and the work of ISB</w:t>
      </w:r>
    </w:p>
    <w:p w:rsidR="00FB53DA" w:rsidRPr="0046258B" w:rsidRDefault="00FB53DA" w:rsidP="0046258B">
      <w:pPr>
        <w:numPr>
          <w:ilvl w:val="0"/>
          <w:numId w:val="18"/>
        </w:numPr>
        <w:rPr>
          <w:rFonts w:cs="Arial"/>
          <w:szCs w:val="24"/>
        </w:rPr>
      </w:pPr>
      <w:r w:rsidRPr="0046258B">
        <w:rPr>
          <w:rFonts w:cs="Arial"/>
          <w:szCs w:val="24"/>
        </w:rPr>
        <w:t>encourage other organisations to act internationally, including those that may currently lack the capability to support key activities such as Plugfests</w:t>
      </w:r>
    </w:p>
    <w:p w:rsidR="00FB53DA" w:rsidRPr="001349B2" w:rsidRDefault="00FB53DA" w:rsidP="001349B2">
      <w:pPr>
        <w:numPr>
          <w:ilvl w:val="0"/>
          <w:numId w:val="18"/>
        </w:numPr>
        <w:rPr>
          <w:rFonts w:cs="Arial"/>
          <w:szCs w:val="24"/>
        </w:rPr>
      </w:pPr>
      <w:r w:rsidRPr="0046258B">
        <w:rPr>
          <w:rFonts w:cs="Arial"/>
          <w:szCs w:val="24"/>
        </w:rPr>
        <w:t>contribute to and influence the formulation of external standards requirements including statistics to ensure that these are compatible with the needs of ISB and its partners.</w:t>
      </w:r>
    </w:p>
    <w:p w:rsidR="00FB53DA" w:rsidRPr="00FB53DA" w:rsidRDefault="00FB53DA" w:rsidP="006F52A2">
      <w:pPr>
        <w:pStyle w:val="Heading3"/>
      </w:pPr>
      <w:bookmarkStart w:id="165" w:name="_Toc174165541"/>
      <w:bookmarkStart w:id="166" w:name="_Toc173316008"/>
      <w:r w:rsidRPr="00FB53DA">
        <w:lastRenderedPageBreak/>
        <w:t xml:space="preserve">Scope of the </w:t>
      </w:r>
      <w:r w:rsidR="006F52A2">
        <w:t>S</w:t>
      </w:r>
      <w:r w:rsidRPr="00FB53DA">
        <w:t>trategy</w:t>
      </w:r>
      <w:bookmarkEnd w:id="165"/>
      <w:bookmarkEnd w:id="166"/>
    </w:p>
    <w:p w:rsidR="00FB53DA" w:rsidRPr="005706CD" w:rsidRDefault="00FB53DA" w:rsidP="005706CD"/>
    <w:p w:rsidR="00FB53DA" w:rsidRDefault="00823B29" w:rsidP="0046258B">
      <w:pPr>
        <w:ind w:left="142"/>
      </w:pPr>
      <w:r>
        <w:t xml:space="preserve">The </w:t>
      </w:r>
      <w:r w:rsidR="00FB53DA">
        <w:t>scope of the strategy will be:</w:t>
      </w:r>
    </w:p>
    <w:p w:rsidR="00FB53DA" w:rsidRDefault="00FB53DA" w:rsidP="0046258B">
      <w:pPr>
        <w:ind w:left="142"/>
      </w:pPr>
    </w:p>
    <w:p w:rsidR="00FB53DA" w:rsidRPr="0046258B" w:rsidRDefault="00FB53DA" w:rsidP="0046258B">
      <w:pPr>
        <w:numPr>
          <w:ilvl w:val="0"/>
          <w:numId w:val="18"/>
        </w:numPr>
        <w:rPr>
          <w:rFonts w:cs="Arial"/>
          <w:szCs w:val="24"/>
        </w:rPr>
      </w:pPr>
      <w:r w:rsidRPr="0046258B">
        <w:rPr>
          <w:rFonts w:cs="Arial"/>
          <w:szCs w:val="24"/>
        </w:rPr>
        <w:t xml:space="preserve">the </w:t>
      </w:r>
      <w:smartTag w:uri="urn:schemas-microsoft-com:office:smarttags" w:element="country-region">
        <w:r w:rsidRPr="0046258B">
          <w:rPr>
            <w:rFonts w:cs="Arial"/>
            <w:szCs w:val="24"/>
          </w:rPr>
          <w:t>UK</w:t>
        </w:r>
      </w:smartTag>
      <w:r w:rsidRPr="0046258B">
        <w:rPr>
          <w:rFonts w:cs="Arial"/>
          <w:szCs w:val="24"/>
        </w:rPr>
        <w:t xml:space="preserve">, </w:t>
      </w:r>
      <w:smartTag w:uri="urn:schemas-microsoft-com:office:smarttags" w:element="place">
        <w:r w:rsidRPr="0046258B">
          <w:rPr>
            <w:rFonts w:cs="Arial"/>
            <w:szCs w:val="24"/>
          </w:rPr>
          <w:t>Europe</w:t>
        </w:r>
      </w:smartTag>
      <w:r w:rsidRPr="0046258B">
        <w:rPr>
          <w:rFonts w:cs="Arial"/>
          <w:szCs w:val="24"/>
        </w:rPr>
        <w:t xml:space="preserve"> and international. Each of these domains presents specific issues and will call for tailored processes. </w:t>
      </w:r>
    </w:p>
    <w:p w:rsidR="00FB53DA" w:rsidRPr="0046258B" w:rsidRDefault="00FB53DA" w:rsidP="001349B2">
      <w:pPr>
        <w:ind w:left="360"/>
        <w:rPr>
          <w:rFonts w:cs="Arial"/>
          <w:szCs w:val="24"/>
        </w:rPr>
      </w:pPr>
    </w:p>
    <w:p w:rsidR="003243F4" w:rsidRDefault="00FB53DA" w:rsidP="003243F4">
      <w:pPr>
        <w:numPr>
          <w:ilvl w:val="0"/>
          <w:numId w:val="18"/>
        </w:numPr>
        <w:rPr>
          <w:rFonts w:cs="Arial"/>
          <w:szCs w:val="24"/>
        </w:rPr>
      </w:pPr>
      <w:r w:rsidRPr="0046258B">
        <w:rPr>
          <w:rFonts w:cs="Arial"/>
          <w:szCs w:val="24"/>
        </w:rPr>
        <w:t>all sectors of education, skills and children’s services</w:t>
      </w:r>
      <w:r w:rsidR="003243F4">
        <w:rPr>
          <w:rFonts w:cs="Arial"/>
          <w:szCs w:val="24"/>
        </w:rPr>
        <w:t>.</w:t>
      </w:r>
    </w:p>
    <w:p w:rsidR="00FB53DA" w:rsidRPr="0046258B" w:rsidRDefault="00FB53DA" w:rsidP="003243F4">
      <w:pPr>
        <w:rPr>
          <w:rFonts w:cs="Arial"/>
          <w:szCs w:val="24"/>
        </w:rPr>
      </w:pPr>
      <w:r w:rsidRPr="0046258B">
        <w:rPr>
          <w:rFonts w:cs="Arial"/>
          <w:szCs w:val="24"/>
        </w:rPr>
        <w:t xml:space="preserve"> </w:t>
      </w:r>
    </w:p>
    <w:p w:rsidR="00FB53DA" w:rsidRPr="0046258B" w:rsidRDefault="00FB53DA" w:rsidP="0046258B">
      <w:pPr>
        <w:numPr>
          <w:ilvl w:val="0"/>
          <w:numId w:val="18"/>
        </w:numPr>
        <w:rPr>
          <w:rFonts w:cs="Arial"/>
          <w:szCs w:val="24"/>
        </w:rPr>
      </w:pPr>
      <w:r w:rsidRPr="0046258B">
        <w:rPr>
          <w:rFonts w:cs="Arial"/>
          <w:szCs w:val="24"/>
        </w:rPr>
        <w:t>standards to support exchange and collaboration in services and processes, transactions, information and statistics. The scope will include international statistical and data requirements. The types of standards are covered in the ISB Categorisation of Standards, and the international strategy will be consistent with this approach.</w:t>
      </w:r>
    </w:p>
    <w:p w:rsidR="00FB53DA" w:rsidRPr="0046258B" w:rsidRDefault="00FB53DA" w:rsidP="001349B2">
      <w:pPr>
        <w:rPr>
          <w:rFonts w:cs="Arial"/>
          <w:szCs w:val="24"/>
        </w:rPr>
      </w:pPr>
    </w:p>
    <w:p w:rsidR="00FB53DA" w:rsidRPr="0046258B" w:rsidRDefault="00FB53DA" w:rsidP="0046258B">
      <w:pPr>
        <w:numPr>
          <w:ilvl w:val="0"/>
          <w:numId w:val="18"/>
        </w:numPr>
        <w:rPr>
          <w:rFonts w:cs="Arial"/>
          <w:szCs w:val="24"/>
        </w:rPr>
      </w:pPr>
      <w:r w:rsidRPr="0046258B">
        <w:rPr>
          <w:rFonts w:cs="Arial"/>
          <w:szCs w:val="24"/>
        </w:rPr>
        <w:t>Within this overall scope, there could be potential for differentiation and segmentation by sector as well as territory in order to arrive at priorities, channels and methods of working.  Educational exports and exchange however could reach across sectors, and include innovation and exploitation of academic and industry products</w:t>
      </w:r>
    </w:p>
    <w:p w:rsidR="00FB53DA" w:rsidRPr="0046258B" w:rsidRDefault="00FB53DA" w:rsidP="001349B2">
      <w:pPr>
        <w:ind w:left="360"/>
        <w:rPr>
          <w:rFonts w:cs="Arial"/>
          <w:szCs w:val="24"/>
        </w:rPr>
      </w:pPr>
    </w:p>
    <w:p w:rsidR="00FB53DA" w:rsidRPr="0046258B" w:rsidRDefault="00FB53DA" w:rsidP="0046258B">
      <w:pPr>
        <w:numPr>
          <w:ilvl w:val="0"/>
          <w:numId w:val="18"/>
        </w:numPr>
        <w:rPr>
          <w:rFonts w:cs="Arial"/>
          <w:szCs w:val="24"/>
        </w:rPr>
      </w:pPr>
      <w:r w:rsidRPr="0046258B">
        <w:rPr>
          <w:rFonts w:cs="Arial"/>
          <w:szCs w:val="24"/>
        </w:rPr>
        <w:t xml:space="preserve">UK-wide issues such as the Unique Learner Number, learner mobility, a coherent children’s service and standards for </w:t>
      </w:r>
      <w:smartTag w:uri="urn:schemas-microsoft-com:office:smarttags" w:element="country-region">
        <w:smartTag w:uri="urn:schemas-microsoft-com:office:smarttags" w:element="place">
          <w:r w:rsidRPr="0046258B">
            <w:rPr>
              <w:rFonts w:cs="Arial"/>
              <w:szCs w:val="24"/>
            </w:rPr>
            <w:t>UK</w:t>
          </w:r>
        </w:smartTag>
      </w:smartTag>
      <w:r w:rsidRPr="0046258B">
        <w:rPr>
          <w:rFonts w:cs="Arial"/>
          <w:szCs w:val="24"/>
        </w:rPr>
        <w:t xml:space="preserve"> statistics will be treated separately, and engagement </w:t>
      </w:r>
      <w:r w:rsidR="003243F4">
        <w:rPr>
          <w:rFonts w:cs="Arial"/>
          <w:szCs w:val="24"/>
        </w:rPr>
        <w:t>between</w:t>
      </w:r>
      <w:r w:rsidR="003243F4" w:rsidRPr="0046258B">
        <w:rPr>
          <w:rFonts w:cs="Arial"/>
          <w:szCs w:val="24"/>
        </w:rPr>
        <w:t xml:space="preserve"> </w:t>
      </w:r>
      <w:r w:rsidRPr="0046258B">
        <w:rPr>
          <w:rFonts w:cs="Arial"/>
          <w:szCs w:val="24"/>
        </w:rPr>
        <w:t>the four nations will be essential. Additionally the position of the Isle of Man, Channel Islands and other small ‘nations’ will need to be addressed.</w:t>
      </w:r>
    </w:p>
    <w:p w:rsidR="00FB53DA" w:rsidRPr="0046258B" w:rsidRDefault="00FB53DA" w:rsidP="001349B2">
      <w:pPr>
        <w:ind w:left="360"/>
        <w:rPr>
          <w:rFonts w:cs="Arial"/>
          <w:szCs w:val="24"/>
        </w:rPr>
      </w:pPr>
    </w:p>
    <w:p w:rsidR="00FB53DA" w:rsidRPr="0046258B" w:rsidRDefault="00FB53DA" w:rsidP="0046258B">
      <w:pPr>
        <w:numPr>
          <w:ilvl w:val="0"/>
          <w:numId w:val="18"/>
        </w:numPr>
        <w:rPr>
          <w:rFonts w:cs="Arial"/>
          <w:szCs w:val="24"/>
        </w:rPr>
      </w:pPr>
      <w:r w:rsidRPr="0046258B">
        <w:rPr>
          <w:rFonts w:cs="Arial"/>
          <w:szCs w:val="24"/>
        </w:rPr>
        <w:t xml:space="preserve">Engagement with </w:t>
      </w:r>
      <w:smartTag w:uri="urn:schemas-microsoft-com:office:smarttags" w:element="place">
        <w:r w:rsidRPr="0046258B">
          <w:rPr>
            <w:rFonts w:cs="Arial"/>
            <w:szCs w:val="24"/>
          </w:rPr>
          <w:t>Europe</w:t>
        </w:r>
      </w:smartTag>
      <w:r w:rsidRPr="0046258B">
        <w:rPr>
          <w:rFonts w:cs="Arial"/>
          <w:szCs w:val="24"/>
        </w:rPr>
        <w:t xml:space="preserve"> should include Commission officials and working groups, in order to influence the policy agenda at an early stage. This is particularly necessary as calls for trans-national standards research and development exclude policymakers go direct to providers and the industry</w:t>
      </w:r>
    </w:p>
    <w:p w:rsidR="00FB53DA" w:rsidRPr="0046258B" w:rsidRDefault="00FB53DA" w:rsidP="001349B2">
      <w:pPr>
        <w:ind w:left="360"/>
        <w:rPr>
          <w:rFonts w:cs="Arial"/>
          <w:szCs w:val="24"/>
        </w:rPr>
      </w:pPr>
    </w:p>
    <w:p w:rsidR="00FB53DA" w:rsidRPr="001349B2" w:rsidRDefault="00FB53DA" w:rsidP="001349B2">
      <w:pPr>
        <w:numPr>
          <w:ilvl w:val="0"/>
          <w:numId w:val="18"/>
        </w:numPr>
        <w:rPr>
          <w:rFonts w:cs="Arial"/>
          <w:szCs w:val="24"/>
        </w:rPr>
      </w:pPr>
      <w:r w:rsidRPr="0046258B">
        <w:rPr>
          <w:rFonts w:cs="Arial"/>
          <w:szCs w:val="24"/>
        </w:rPr>
        <w:t>Wider international priorities will need to take account of the landscape of both global industry consortia and standards bodies such as IMS, ADL, SCORM and ISO, and IEEE.</w:t>
      </w:r>
    </w:p>
    <w:p w:rsidR="00FB53DA" w:rsidRPr="00FB53DA" w:rsidRDefault="00FB53DA" w:rsidP="0046258B">
      <w:pPr>
        <w:pStyle w:val="Heading3"/>
      </w:pPr>
      <w:bookmarkStart w:id="167" w:name="_Toc174165542"/>
      <w:bookmarkStart w:id="168" w:name="_Toc173316009"/>
      <w:r w:rsidRPr="00FB53DA">
        <w:t>Vision</w:t>
      </w:r>
      <w:bookmarkEnd w:id="167"/>
      <w:bookmarkEnd w:id="168"/>
    </w:p>
    <w:p w:rsidR="00FB53DA" w:rsidRPr="005706CD" w:rsidRDefault="00FB53DA" w:rsidP="005706CD"/>
    <w:p w:rsidR="00FB53DA" w:rsidRDefault="00FB53DA" w:rsidP="0046258B">
      <w:pPr>
        <w:ind w:left="142"/>
      </w:pPr>
      <w:r>
        <w:t>The vision is to enable ISB partners and their communities to share in system-wide and world-wide open and common standards to support educational improvement, through engagement with channels to reach, influence and persuade policymakers, partners, and industry stakeholders.</w:t>
      </w:r>
    </w:p>
    <w:p w:rsidR="00FB53DA" w:rsidRDefault="00FB53DA" w:rsidP="0046258B">
      <w:pPr>
        <w:ind w:left="142"/>
      </w:pPr>
    </w:p>
    <w:p w:rsidR="00FB53DA" w:rsidRPr="005706CD" w:rsidRDefault="00FB53DA" w:rsidP="001349B2">
      <w:pPr>
        <w:ind w:left="142"/>
      </w:pPr>
      <w:r>
        <w:t xml:space="preserve">The main thrust should therefore be for an engagement strategy with third parties active in standards policy and development, rather than a standards strategy per se. A primary focus of engagement will be with the national and international standards bodies and policy makers including the European Commission and the Bologna Secretariat, which the </w:t>
      </w:r>
      <w:smartTag w:uri="urn:schemas-microsoft-com:office:smarttags" w:element="place">
        <w:smartTag w:uri="urn:schemas-microsoft-com:office:smarttags" w:element="country-region">
          <w:r>
            <w:t>UK</w:t>
          </w:r>
        </w:smartTag>
      </w:smartTag>
      <w:r>
        <w:t xml:space="preserve"> currently holds.</w:t>
      </w:r>
    </w:p>
    <w:p w:rsidR="00FB53DA" w:rsidRPr="00FB53DA" w:rsidRDefault="006F52A2" w:rsidP="0046258B">
      <w:pPr>
        <w:pStyle w:val="Heading3"/>
      </w:pPr>
      <w:bookmarkStart w:id="169" w:name="_Toc174165543"/>
      <w:bookmarkStart w:id="170" w:name="_Toc173316010"/>
      <w:r>
        <w:t>Outline Programme of A</w:t>
      </w:r>
      <w:r w:rsidR="00FB53DA" w:rsidRPr="00FB53DA">
        <w:t>ction</w:t>
      </w:r>
      <w:bookmarkEnd w:id="169"/>
      <w:bookmarkEnd w:id="170"/>
    </w:p>
    <w:p w:rsidR="00FB53DA" w:rsidRDefault="00FB53DA" w:rsidP="005706CD"/>
    <w:p w:rsidR="00FB53DA" w:rsidRDefault="00FB53DA" w:rsidP="0046258B">
      <w:pPr>
        <w:ind w:left="142"/>
      </w:pPr>
      <w:r>
        <w:t>In order to achieve these aims, the strategy will need to identify a programme of action. Examples of tasks to deliver the programme could be to:</w:t>
      </w:r>
    </w:p>
    <w:p w:rsidR="00FB53DA" w:rsidRDefault="00FB53DA" w:rsidP="0046258B">
      <w:pPr>
        <w:ind w:left="142"/>
      </w:pPr>
    </w:p>
    <w:p w:rsidR="00FB53DA" w:rsidRPr="0046258B" w:rsidRDefault="00FB53DA" w:rsidP="0046258B">
      <w:pPr>
        <w:numPr>
          <w:ilvl w:val="0"/>
          <w:numId w:val="18"/>
        </w:numPr>
        <w:rPr>
          <w:rFonts w:cs="Arial"/>
          <w:szCs w:val="24"/>
        </w:rPr>
      </w:pPr>
      <w:r w:rsidRPr="0046258B">
        <w:rPr>
          <w:rFonts w:cs="Arial"/>
          <w:szCs w:val="24"/>
        </w:rPr>
        <w:t>monitor and report on the standards landscape, including scrutiny of types of standard relevant to education, skills and children’s services sectors and communities, and the various  standards domains e.g. (</w:t>
      </w:r>
      <w:smartTag w:uri="urn:schemas-microsoft-com:office:smarttags" w:element="place">
        <w:smartTag w:uri="urn:schemas-microsoft-com:office:smarttags" w:element="country-region">
          <w:r w:rsidRPr="0046258B">
            <w:rPr>
              <w:rFonts w:cs="Arial"/>
              <w:szCs w:val="24"/>
            </w:rPr>
            <w:t>UK</w:t>
          </w:r>
        </w:smartTag>
      </w:smartTag>
      <w:r w:rsidRPr="0046258B">
        <w:rPr>
          <w:rFonts w:cs="Arial"/>
          <w:szCs w:val="24"/>
        </w:rPr>
        <w:t xml:space="preserve"> interoperability, European education and skills mobility, international education and exchange)</w:t>
      </w:r>
    </w:p>
    <w:p w:rsidR="00FB53DA" w:rsidRPr="0046258B" w:rsidRDefault="00FB53DA" w:rsidP="0046258B">
      <w:pPr>
        <w:numPr>
          <w:ilvl w:val="0"/>
          <w:numId w:val="18"/>
        </w:numPr>
        <w:rPr>
          <w:rFonts w:cs="Arial"/>
          <w:szCs w:val="24"/>
        </w:rPr>
      </w:pPr>
      <w:r w:rsidRPr="0046258B">
        <w:rPr>
          <w:rFonts w:cs="Arial"/>
          <w:szCs w:val="24"/>
        </w:rPr>
        <w:t xml:space="preserve">anticipate developments in regulation and policy that impact on education, skills and </w:t>
      </w:r>
      <w:r w:rsidRPr="0046258B">
        <w:rPr>
          <w:rFonts w:cs="Arial"/>
          <w:szCs w:val="24"/>
        </w:rPr>
        <w:lastRenderedPageBreak/>
        <w:t>children’s services, and harmonise key milestones and targets</w:t>
      </w:r>
    </w:p>
    <w:p w:rsidR="00FB53DA" w:rsidRPr="0046258B" w:rsidRDefault="00FB53DA" w:rsidP="0046258B">
      <w:pPr>
        <w:numPr>
          <w:ilvl w:val="0"/>
          <w:numId w:val="18"/>
        </w:numPr>
        <w:rPr>
          <w:rFonts w:cs="Arial"/>
          <w:szCs w:val="24"/>
        </w:rPr>
      </w:pPr>
      <w:r w:rsidRPr="0046258B">
        <w:rPr>
          <w:rFonts w:cs="Arial"/>
          <w:szCs w:val="24"/>
        </w:rPr>
        <w:t>prioritise standards and types of standards according to strategy and policy and their potential impact on education, skills and children’s services for inclusion in ISB Business plan</w:t>
      </w:r>
    </w:p>
    <w:p w:rsidR="00FB53DA" w:rsidRPr="0046258B" w:rsidRDefault="00FB53DA" w:rsidP="0046258B">
      <w:pPr>
        <w:numPr>
          <w:ilvl w:val="0"/>
          <w:numId w:val="18"/>
        </w:numPr>
        <w:rPr>
          <w:rFonts w:cs="Arial"/>
          <w:szCs w:val="24"/>
        </w:rPr>
      </w:pPr>
      <w:r w:rsidRPr="0046258B">
        <w:rPr>
          <w:rFonts w:cs="Arial"/>
          <w:szCs w:val="24"/>
        </w:rPr>
        <w:t>identify and exploit channels to influence and engage with national and international policy and standards setting</w:t>
      </w:r>
    </w:p>
    <w:p w:rsidR="00FB53DA" w:rsidRPr="0046258B" w:rsidRDefault="00FB53DA" w:rsidP="0046258B">
      <w:pPr>
        <w:numPr>
          <w:ilvl w:val="0"/>
          <w:numId w:val="18"/>
        </w:numPr>
        <w:rPr>
          <w:rFonts w:cs="Arial"/>
          <w:szCs w:val="24"/>
        </w:rPr>
      </w:pPr>
      <w:r w:rsidRPr="0046258B">
        <w:rPr>
          <w:rFonts w:cs="Arial"/>
          <w:szCs w:val="24"/>
        </w:rPr>
        <w:t xml:space="preserve">target resource to support expert engagement with standards bodies and processes to represent and promote the interests of the ISB, its partners and stakeholders[, </w:t>
      </w:r>
      <w:smartTag w:uri="urn:schemas-microsoft-com:office:smarttags" w:element="country-region">
        <w:r w:rsidRPr="0046258B">
          <w:rPr>
            <w:rFonts w:cs="Arial"/>
            <w:szCs w:val="24"/>
          </w:rPr>
          <w:t>England</w:t>
        </w:r>
      </w:smartTag>
      <w:r w:rsidRPr="0046258B">
        <w:rPr>
          <w:rFonts w:cs="Arial"/>
          <w:szCs w:val="24"/>
        </w:rPr>
        <w:t xml:space="preserve"> and the </w:t>
      </w:r>
      <w:smartTag w:uri="urn:schemas-microsoft-com:office:smarttags" w:element="place">
        <w:smartTag w:uri="urn:schemas-microsoft-com:office:smarttags" w:element="country-region">
          <w:r w:rsidRPr="0046258B">
            <w:rPr>
              <w:rFonts w:cs="Arial"/>
              <w:szCs w:val="24"/>
            </w:rPr>
            <w:t>UK</w:t>
          </w:r>
        </w:smartTag>
      </w:smartTag>
      <w:r w:rsidRPr="0046258B">
        <w:rPr>
          <w:rFonts w:cs="Arial"/>
          <w:szCs w:val="24"/>
        </w:rPr>
        <w:t>]</w:t>
      </w:r>
    </w:p>
    <w:p w:rsidR="00FB53DA" w:rsidRPr="0046258B" w:rsidRDefault="00FB53DA" w:rsidP="0046258B">
      <w:pPr>
        <w:numPr>
          <w:ilvl w:val="0"/>
          <w:numId w:val="18"/>
        </w:numPr>
        <w:rPr>
          <w:rFonts w:cs="Arial"/>
          <w:szCs w:val="24"/>
        </w:rPr>
      </w:pPr>
      <w:r w:rsidRPr="0046258B">
        <w:rPr>
          <w:rFonts w:cs="Arial"/>
          <w:szCs w:val="24"/>
        </w:rPr>
        <w:t>disseminate and promote the uptake of international standards among the education, skills and children’s services community</w:t>
      </w:r>
    </w:p>
    <w:p w:rsidR="00FB53DA" w:rsidRPr="0046258B" w:rsidRDefault="00FB53DA" w:rsidP="0046258B">
      <w:pPr>
        <w:numPr>
          <w:ilvl w:val="0"/>
          <w:numId w:val="18"/>
        </w:numPr>
        <w:rPr>
          <w:rFonts w:cs="Arial"/>
          <w:szCs w:val="24"/>
        </w:rPr>
      </w:pPr>
      <w:r w:rsidRPr="0046258B">
        <w:rPr>
          <w:rFonts w:cs="Arial"/>
          <w:szCs w:val="24"/>
        </w:rPr>
        <w:t xml:space="preserve">promote the wider adoption of education, skills and children’s services domain standards in the </w:t>
      </w:r>
      <w:smartTag w:uri="urn:schemas-microsoft-com:office:smarttags" w:element="country-region">
        <w:r w:rsidRPr="0046258B">
          <w:rPr>
            <w:rFonts w:cs="Arial"/>
            <w:szCs w:val="24"/>
          </w:rPr>
          <w:t>UK</w:t>
        </w:r>
      </w:smartTag>
      <w:r w:rsidRPr="0046258B">
        <w:rPr>
          <w:rFonts w:cs="Arial"/>
          <w:szCs w:val="24"/>
        </w:rPr>
        <w:t xml:space="preserve">, </w:t>
      </w:r>
      <w:smartTag w:uri="urn:schemas-microsoft-com:office:smarttags" w:element="place">
        <w:r w:rsidRPr="0046258B">
          <w:rPr>
            <w:rFonts w:cs="Arial"/>
            <w:szCs w:val="24"/>
          </w:rPr>
          <w:t>Europe</w:t>
        </w:r>
      </w:smartTag>
      <w:r w:rsidRPr="0046258B">
        <w:rPr>
          <w:rFonts w:cs="Arial"/>
          <w:szCs w:val="24"/>
        </w:rPr>
        <w:t xml:space="preserve"> and internationally.</w:t>
      </w:r>
    </w:p>
    <w:p w:rsidR="00FB53DA" w:rsidRPr="00FB53DA" w:rsidRDefault="00FB53DA" w:rsidP="0046258B">
      <w:pPr>
        <w:pStyle w:val="Heading3"/>
      </w:pPr>
      <w:bookmarkStart w:id="171" w:name="_Toc174165544"/>
      <w:bookmarkStart w:id="172" w:name="_Toc173316011"/>
      <w:r w:rsidRPr="00FB53DA">
        <w:t>Priorities</w:t>
      </w:r>
      <w:bookmarkEnd w:id="171"/>
      <w:bookmarkEnd w:id="172"/>
      <w:r w:rsidRPr="00FB53DA">
        <w:t xml:space="preserve"> </w:t>
      </w:r>
    </w:p>
    <w:p w:rsidR="00FB53DA" w:rsidRPr="005706CD" w:rsidRDefault="00FB53DA" w:rsidP="005706CD"/>
    <w:p w:rsidR="00FB53DA" w:rsidRDefault="00FB53DA" w:rsidP="0046258B">
      <w:pPr>
        <w:ind w:left="142"/>
      </w:pPr>
      <w:r>
        <w:t>The scope of the international strategy is potentially very wide, and priorities for the programme of action will need to be sharply defined. This definition will be assisted by segmentation according to domain, sector and types of standards. The main criterion will be relevance and strategic fit with the priorities of the ISB, its partners, and the ESCS ‘businesses’. For example, as far as international standards</w:t>
      </w:r>
      <w:r w:rsidR="006D0C08">
        <w:t xml:space="preserve"> are</w:t>
      </w:r>
      <w:r>
        <w:t xml:space="preserve"> concerned, the higher education sector is likely to be a priority, as this sector is intrinsically international in nature, both in education and in research. </w:t>
      </w:r>
      <w:r w:rsidRPr="005706CD">
        <w:t xml:space="preserve">Table 1 </w:t>
      </w:r>
      <w:r>
        <w:t>below shows indicative policy drivers by sector and domain.  From these, it may be possible to distil early priorities.</w:t>
      </w:r>
    </w:p>
    <w:p w:rsidR="00FB53DA" w:rsidRDefault="00FB53DA" w:rsidP="0046258B">
      <w:pPr>
        <w:ind w:left="142"/>
      </w:pPr>
    </w:p>
    <w:p w:rsidR="00FB53DA" w:rsidRPr="005706CD" w:rsidRDefault="00FB53DA" w:rsidP="0046258B">
      <w:pPr>
        <w:ind w:left="142"/>
      </w:pPr>
      <w:r w:rsidRPr="005706CD">
        <w:t>Table 1</w:t>
      </w:r>
      <w:r w:rsidRPr="005706CD">
        <w:tab/>
        <w:t>Policy drivers and priorities</w:t>
      </w:r>
    </w:p>
    <w:p w:rsidR="00FB53DA" w:rsidRPr="005706CD" w:rsidRDefault="00FB53DA" w:rsidP="00570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0"/>
        <w:gridCol w:w="2130"/>
        <w:gridCol w:w="2131"/>
        <w:gridCol w:w="2131"/>
      </w:tblGrid>
      <w:tr w:rsidR="00FB53DA" w:rsidTr="00FB53DA">
        <w:tc>
          <w:tcPr>
            <w:tcW w:w="2130" w:type="dxa"/>
          </w:tcPr>
          <w:p w:rsidR="00FB53DA" w:rsidRPr="005706CD" w:rsidRDefault="00FB53DA" w:rsidP="005706CD"/>
        </w:tc>
        <w:tc>
          <w:tcPr>
            <w:tcW w:w="2130" w:type="dxa"/>
          </w:tcPr>
          <w:p w:rsidR="00FB53DA" w:rsidRPr="005706CD" w:rsidRDefault="00FB53DA" w:rsidP="005706CD">
            <w:smartTag w:uri="urn:schemas-microsoft-com:office:smarttags" w:element="place">
              <w:smartTag w:uri="urn:schemas-microsoft-com:office:smarttags" w:element="country-region">
                <w:r w:rsidRPr="005706CD">
                  <w:t>UK</w:t>
                </w:r>
              </w:smartTag>
            </w:smartTag>
          </w:p>
        </w:tc>
        <w:tc>
          <w:tcPr>
            <w:tcW w:w="2131" w:type="dxa"/>
          </w:tcPr>
          <w:p w:rsidR="00FB53DA" w:rsidRPr="005706CD" w:rsidRDefault="00FB53DA" w:rsidP="005706CD">
            <w:smartTag w:uri="urn:schemas-microsoft-com:office:smarttags" w:element="place">
              <w:r w:rsidRPr="005706CD">
                <w:t>Europe</w:t>
              </w:r>
            </w:smartTag>
          </w:p>
        </w:tc>
        <w:tc>
          <w:tcPr>
            <w:tcW w:w="2131" w:type="dxa"/>
          </w:tcPr>
          <w:p w:rsidR="00FB53DA" w:rsidRPr="005706CD" w:rsidRDefault="00FB53DA" w:rsidP="005706CD">
            <w:r w:rsidRPr="005706CD">
              <w:t>International</w:t>
            </w:r>
          </w:p>
        </w:tc>
      </w:tr>
      <w:tr w:rsidR="00FB53DA" w:rsidTr="00FB53DA">
        <w:tc>
          <w:tcPr>
            <w:tcW w:w="2130" w:type="dxa"/>
          </w:tcPr>
          <w:p w:rsidR="00FB53DA" w:rsidRPr="005706CD" w:rsidRDefault="00FB53DA" w:rsidP="005706CD">
            <w:r w:rsidRPr="005706CD">
              <w:t>Schools</w:t>
            </w:r>
          </w:p>
        </w:tc>
        <w:tc>
          <w:tcPr>
            <w:tcW w:w="2130" w:type="dxa"/>
          </w:tcPr>
          <w:p w:rsidR="00FB53DA" w:rsidRDefault="00FB53DA" w:rsidP="005706CD">
            <w:r>
              <w:t>ULN</w:t>
            </w:r>
          </w:p>
          <w:p w:rsidR="00FB53DA" w:rsidRDefault="00FB53DA" w:rsidP="005706CD">
            <w:r>
              <w:t>Data sharing</w:t>
            </w:r>
          </w:p>
        </w:tc>
        <w:tc>
          <w:tcPr>
            <w:tcW w:w="2131" w:type="dxa"/>
          </w:tcPr>
          <w:p w:rsidR="00FB53DA" w:rsidRDefault="00FB53DA" w:rsidP="005706CD"/>
        </w:tc>
        <w:tc>
          <w:tcPr>
            <w:tcW w:w="2131" w:type="dxa"/>
          </w:tcPr>
          <w:p w:rsidR="00FB53DA" w:rsidRDefault="00FB53DA" w:rsidP="005706CD">
            <w:r>
              <w:t>Moving Young Minds</w:t>
            </w:r>
          </w:p>
          <w:p w:rsidR="00FB53DA" w:rsidRDefault="00FB53DA" w:rsidP="005706CD">
            <w:r>
              <w:t>SIFA</w:t>
            </w:r>
          </w:p>
        </w:tc>
      </w:tr>
      <w:tr w:rsidR="00FB53DA" w:rsidTr="00FB53DA">
        <w:tc>
          <w:tcPr>
            <w:tcW w:w="2130" w:type="dxa"/>
          </w:tcPr>
          <w:p w:rsidR="00FB53DA" w:rsidRPr="005706CD" w:rsidRDefault="00FB53DA" w:rsidP="005706CD">
            <w:r w:rsidRPr="005706CD">
              <w:t>Post-16</w:t>
            </w:r>
          </w:p>
        </w:tc>
        <w:tc>
          <w:tcPr>
            <w:tcW w:w="2130" w:type="dxa"/>
          </w:tcPr>
          <w:p w:rsidR="00FB53DA" w:rsidRDefault="00FB53DA" w:rsidP="005706CD">
            <w:r>
              <w:t>ULN</w:t>
            </w:r>
          </w:p>
        </w:tc>
        <w:tc>
          <w:tcPr>
            <w:tcW w:w="2131" w:type="dxa"/>
          </w:tcPr>
          <w:p w:rsidR="00FB53DA" w:rsidRDefault="00FB53DA" w:rsidP="005706CD"/>
        </w:tc>
        <w:tc>
          <w:tcPr>
            <w:tcW w:w="2131" w:type="dxa"/>
          </w:tcPr>
          <w:p w:rsidR="00FB53DA" w:rsidRDefault="00FB53DA" w:rsidP="005706CD"/>
        </w:tc>
      </w:tr>
      <w:tr w:rsidR="00FB53DA" w:rsidTr="00FB53DA">
        <w:tc>
          <w:tcPr>
            <w:tcW w:w="2130" w:type="dxa"/>
          </w:tcPr>
          <w:p w:rsidR="00FB53DA" w:rsidRPr="005706CD" w:rsidRDefault="00FB53DA" w:rsidP="005706CD">
            <w:r w:rsidRPr="005706CD">
              <w:t>Skills</w:t>
            </w:r>
          </w:p>
        </w:tc>
        <w:tc>
          <w:tcPr>
            <w:tcW w:w="2130" w:type="dxa"/>
          </w:tcPr>
          <w:p w:rsidR="00FB53DA" w:rsidRDefault="00FB53DA" w:rsidP="005706CD">
            <w:r>
              <w:t>MIAP</w:t>
            </w:r>
          </w:p>
        </w:tc>
        <w:tc>
          <w:tcPr>
            <w:tcW w:w="2131" w:type="dxa"/>
          </w:tcPr>
          <w:p w:rsidR="00FB53DA" w:rsidRDefault="00FB53DA" w:rsidP="005706CD"/>
        </w:tc>
        <w:tc>
          <w:tcPr>
            <w:tcW w:w="2131" w:type="dxa"/>
          </w:tcPr>
          <w:p w:rsidR="00FB53DA" w:rsidRDefault="00FB53DA" w:rsidP="005706CD"/>
        </w:tc>
      </w:tr>
      <w:tr w:rsidR="00FB53DA" w:rsidTr="00FB53DA">
        <w:tc>
          <w:tcPr>
            <w:tcW w:w="2130" w:type="dxa"/>
          </w:tcPr>
          <w:p w:rsidR="00FB53DA" w:rsidRPr="005706CD" w:rsidRDefault="00FB53DA" w:rsidP="005706CD">
            <w:r w:rsidRPr="005706CD">
              <w:t>Higher education</w:t>
            </w:r>
          </w:p>
        </w:tc>
        <w:tc>
          <w:tcPr>
            <w:tcW w:w="2130" w:type="dxa"/>
          </w:tcPr>
          <w:p w:rsidR="00FB53DA" w:rsidRDefault="00FB53DA" w:rsidP="005706CD">
            <w:r>
              <w:t>HESA</w:t>
            </w:r>
          </w:p>
        </w:tc>
        <w:tc>
          <w:tcPr>
            <w:tcW w:w="2131" w:type="dxa"/>
          </w:tcPr>
          <w:p w:rsidR="00FB53DA" w:rsidRDefault="00FB53DA" w:rsidP="005706CD">
            <w:r>
              <w:t>Europass</w:t>
            </w:r>
          </w:p>
          <w:p w:rsidR="00FB53DA" w:rsidRDefault="00FB53DA" w:rsidP="005706CD">
            <w:smartTag w:uri="urn:schemas-microsoft-com:office:smarttags" w:element="place">
              <w:smartTag w:uri="urn:schemas-microsoft-com:office:smarttags" w:element="City">
                <w:r>
                  <w:t>Bologna</w:t>
                </w:r>
              </w:smartTag>
            </w:smartTag>
            <w:r>
              <w:t xml:space="preserve"> process</w:t>
            </w:r>
          </w:p>
          <w:p w:rsidR="00FB53DA" w:rsidRDefault="00FB53DA" w:rsidP="005706CD">
            <w:r>
              <w:t>EUROSTAT</w:t>
            </w:r>
          </w:p>
        </w:tc>
        <w:tc>
          <w:tcPr>
            <w:tcW w:w="2131" w:type="dxa"/>
          </w:tcPr>
          <w:p w:rsidR="00FB53DA" w:rsidRDefault="00FB53DA" w:rsidP="005706CD">
            <w:r>
              <w:t>SCORM and Global Governance</w:t>
            </w:r>
          </w:p>
          <w:p w:rsidR="00FB53DA" w:rsidRDefault="00FB53DA" w:rsidP="005706CD">
            <w:r>
              <w:t>e-framework</w:t>
            </w:r>
          </w:p>
          <w:p w:rsidR="00FB53DA" w:rsidRDefault="00FB53DA" w:rsidP="005706CD">
            <w:r>
              <w:t>UNESCO</w:t>
            </w:r>
          </w:p>
          <w:p w:rsidR="00FB53DA" w:rsidRDefault="00FB53DA" w:rsidP="005706CD">
            <w:r>
              <w:t>Research</w:t>
            </w:r>
          </w:p>
        </w:tc>
      </w:tr>
      <w:tr w:rsidR="00FB53DA" w:rsidTr="00FB53DA">
        <w:tc>
          <w:tcPr>
            <w:tcW w:w="2130" w:type="dxa"/>
          </w:tcPr>
          <w:p w:rsidR="00FB53DA" w:rsidRPr="005706CD" w:rsidRDefault="00FB53DA" w:rsidP="005706CD">
            <w:r w:rsidRPr="005706CD">
              <w:t>Children’s services</w:t>
            </w:r>
          </w:p>
        </w:tc>
        <w:tc>
          <w:tcPr>
            <w:tcW w:w="2130" w:type="dxa"/>
          </w:tcPr>
          <w:p w:rsidR="00FB53DA" w:rsidRDefault="00FB53DA" w:rsidP="005706CD">
            <w:r>
              <w:t>IS Index</w:t>
            </w:r>
          </w:p>
        </w:tc>
        <w:tc>
          <w:tcPr>
            <w:tcW w:w="2131" w:type="dxa"/>
          </w:tcPr>
          <w:p w:rsidR="00FB53DA" w:rsidRDefault="00FB53DA" w:rsidP="005706CD"/>
        </w:tc>
        <w:tc>
          <w:tcPr>
            <w:tcW w:w="2131" w:type="dxa"/>
          </w:tcPr>
          <w:p w:rsidR="00FB53DA" w:rsidRDefault="00FB53DA" w:rsidP="005706CD">
            <w:r>
              <w:t>UNESCO</w:t>
            </w:r>
          </w:p>
        </w:tc>
      </w:tr>
      <w:tr w:rsidR="00FB53DA" w:rsidTr="00FB53DA">
        <w:tc>
          <w:tcPr>
            <w:tcW w:w="2130" w:type="dxa"/>
          </w:tcPr>
          <w:p w:rsidR="00FB53DA" w:rsidRPr="005706CD" w:rsidRDefault="00FB53DA" w:rsidP="005706CD">
            <w:r w:rsidRPr="005706CD">
              <w:t>JIU</w:t>
            </w:r>
          </w:p>
        </w:tc>
        <w:tc>
          <w:tcPr>
            <w:tcW w:w="2130" w:type="dxa"/>
          </w:tcPr>
          <w:p w:rsidR="00FB53DA" w:rsidRDefault="00FB53DA" w:rsidP="005706CD"/>
        </w:tc>
        <w:tc>
          <w:tcPr>
            <w:tcW w:w="2131" w:type="dxa"/>
          </w:tcPr>
          <w:p w:rsidR="00FB53DA" w:rsidRDefault="00FB53DA" w:rsidP="005706CD">
            <w:r>
              <w:t>Europass</w:t>
            </w:r>
          </w:p>
          <w:p w:rsidR="00FB53DA" w:rsidRDefault="00FB53DA" w:rsidP="005706CD">
            <w:smartTag w:uri="urn:schemas-microsoft-com:office:smarttags" w:element="place">
              <w:smartTag w:uri="urn:schemas-microsoft-com:office:smarttags" w:element="City">
                <w:r>
                  <w:t>Bologna</w:t>
                </w:r>
              </w:smartTag>
            </w:smartTag>
            <w:r>
              <w:t xml:space="preserve"> process</w:t>
            </w:r>
          </w:p>
        </w:tc>
        <w:tc>
          <w:tcPr>
            <w:tcW w:w="2131" w:type="dxa"/>
          </w:tcPr>
          <w:p w:rsidR="00FB53DA" w:rsidRDefault="00FB53DA" w:rsidP="005706CD">
            <w:r>
              <w:t>Global Gateway</w:t>
            </w:r>
          </w:p>
          <w:p w:rsidR="00FB53DA" w:rsidRDefault="00C423DF" w:rsidP="005706CD">
            <w:r>
              <w:t>DCSF/DIUS</w:t>
            </w:r>
            <w:r w:rsidR="00FB53DA">
              <w:t xml:space="preserve"> International Strategy</w:t>
            </w:r>
          </w:p>
        </w:tc>
      </w:tr>
    </w:tbl>
    <w:p w:rsidR="00FB53DA" w:rsidRDefault="00FB53DA" w:rsidP="005706CD"/>
    <w:p w:rsidR="00FB53DA" w:rsidRDefault="00FB53DA" w:rsidP="005706CD"/>
    <w:p w:rsidR="00FB53DA" w:rsidRDefault="00FB53DA" w:rsidP="0046258B">
      <w:pPr>
        <w:ind w:left="142"/>
      </w:pPr>
      <w:r>
        <w:t xml:space="preserve">Additionally, it is useful to identify the landscape for engagement by looking at key players by domain, in order to establish and exploit channels to progress the priorities. </w:t>
      </w:r>
      <w:r w:rsidRPr="005706CD">
        <w:t xml:space="preserve">Table </w:t>
      </w:r>
      <w:r w:rsidR="00823B29" w:rsidRPr="005706CD">
        <w:t>2</w:t>
      </w:r>
      <w:r w:rsidR="00823B29">
        <w:t xml:space="preserve"> </w:t>
      </w:r>
      <w:r>
        <w:t>below presents players in policy, standards, industry and statistics by domain. The table could also be further developed to show ‘force fields’ or spheres of control and influence.</w:t>
      </w:r>
    </w:p>
    <w:p w:rsidR="00FB53DA" w:rsidRDefault="00FB53DA" w:rsidP="0046258B">
      <w:pPr>
        <w:ind w:left="142"/>
      </w:pPr>
    </w:p>
    <w:p w:rsidR="00FB53DA" w:rsidRPr="005706CD" w:rsidRDefault="00FB53DA" w:rsidP="0046258B">
      <w:pPr>
        <w:ind w:left="142"/>
      </w:pPr>
      <w:r w:rsidRPr="005706CD">
        <w:t>Table 2 Players</w:t>
      </w:r>
    </w:p>
    <w:p w:rsidR="00FB53DA" w:rsidRDefault="00FB53DA" w:rsidP="00570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0"/>
        <w:gridCol w:w="2130"/>
        <w:gridCol w:w="2131"/>
        <w:gridCol w:w="2131"/>
      </w:tblGrid>
      <w:tr w:rsidR="00FB53DA" w:rsidTr="00FB53DA">
        <w:tc>
          <w:tcPr>
            <w:tcW w:w="2130" w:type="dxa"/>
          </w:tcPr>
          <w:p w:rsidR="00FB53DA" w:rsidRDefault="00FB53DA" w:rsidP="005706CD"/>
        </w:tc>
        <w:tc>
          <w:tcPr>
            <w:tcW w:w="2130" w:type="dxa"/>
          </w:tcPr>
          <w:p w:rsidR="00FB53DA" w:rsidRPr="005706CD" w:rsidRDefault="00FB53DA" w:rsidP="005706CD">
            <w:smartTag w:uri="urn:schemas-microsoft-com:office:smarttags" w:element="place">
              <w:smartTag w:uri="urn:schemas-microsoft-com:office:smarttags" w:element="country-region">
                <w:r w:rsidRPr="005706CD">
                  <w:t>UK</w:t>
                </w:r>
              </w:smartTag>
            </w:smartTag>
          </w:p>
        </w:tc>
        <w:tc>
          <w:tcPr>
            <w:tcW w:w="2131" w:type="dxa"/>
          </w:tcPr>
          <w:p w:rsidR="00FB53DA" w:rsidRPr="005706CD" w:rsidRDefault="00FB53DA" w:rsidP="005706CD">
            <w:smartTag w:uri="urn:schemas-microsoft-com:office:smarttags" w:element="place">
              <w:r w:rsidRPr="005706CD">
                <w:t>Europe</w:t>
              </w:r>
            </w:smartTag>
          </w:p>
        </w:tc>
        <w:tc>
          <w:tcPr>
            <w:tcW w:w="2131" w:type="dxa"/>
          </w:tcPr>
          <w:p w:rsidR="00FB53DA" w:rsidRPr="005706CD" w:rsidRDefault="00FB53DA" w:rsidP="005706CD">
            <w:r w:rsidRPr="005706CD">
              <w:t>International</w:t>
            </w:r>
          </w:p>
        </w:tc>
      </w:tr>
      <w:tr w:rsidR="00FB53DA" w:rsidTr="00FB53DA">
        <w:tc>
          <w:tcPr>
            <w:tcW w:w="2130" w:type="dxa"/>
          </w:tcPr>
          <w:p w:rsidR="00FB53DA" w:rsidRPr="005706CD" w:rsidRDefault="00FB53DA" w:rsidP="005706CD">
            <w:r w:rsidRPr="005706CD">
              <w:t>ISB Partners</w:t>
            </w:r>
          </w:p>
        </w:tc>
        <w:tc>
          <w:tcPr>
            <w:tcW w:w="2130" w:type="dxa"/>
          </w:tcPr>
          <w:p w:rsidR="00FB53DA" w:rsidRDefault="00FB53DA" w:rsidP="005706CD">
            <w:r>
              <w:t>Becta</w:t>
            </w:r>
          </w:p>
          <w:p w:rsidR="00FB53DA" w:rsidRDefault="00FB53DA" w:rsidP="005706CD">
            <w:r>
              <w:t>JISC</w:t>
            </w:r>
          </w:p>
          <w:p w:rsidR="00FB53DA" w:rsidRDefault="00FB53DA" w:rsidP="005706CD">
            <w:r>
              <w:t>JISC-CETIS</w:t>
            </w:r>
          </w:p>
          <w:p w:rsidR="00FB53DA" w:rsidRDefault="00FB53DA" w:rsidP="005706CD">
            <w:r>
              <w:t>JISC-TechDIS</w:t>
            </w:r>
          </w:p>
        </w:tc>
        <w:tc>
          <w:tcPr>
            <w:tcW w:w="2131" w:type="dxa"/>
          </w:tcPr>
          <w:p w:rsidR="00FB53DA" w:rsidRDefault="00FB53DA" w:rsidP="005706CD">
            <w:r>
              <w:t>JISC</w:t>
            </w:r>
          </w:p>
          <w:p w:rsidR="00FB53DA" w:rsidRDefault="00FB53DA" w:rsidP="005706CD">
            <w:r>
              <w:t>CETIS</w:t>
            </w:r>
          </w:p>
        </w:tc>
        <w:tc>
          <w:tcPr>
            <w:tcW w:w="2131" w:type="dxa"/>
          </w:tcPr>
          <w:p w:rsidR="00FB53DA" w:rsidRDefault="00FB53DA" w:rsidP="005706CD">
            <w:r>
              <w:t>JISC</w:t>
            </w:r>
          </w:p>
          <w:p w:rsidR="00FB53DA" w:rsidRDefault="00FB53DA" w:rsidP="005706CD">
            <w:r>
              <w:t>CETIS</w:t>
            </w:r>
          </w:p>
        </w:tc>
      </w:tr>
      <w:tr w:rsidR="00FB53DA" w:rsidTr="00FB53DA">
        <w:tc>
          <w:tcPr>
            <w:tcW w:w="2130" w:type="dxa"/>
          </w:tcPr>
          <w:p w:rsidR="00FB53DA" w:rsidRPr="005706CD" w:rsidRDefault="00FB53DA" w:rsidP="005706CD">
            <w:r w:rsidRPr="005706CD">
              <w:t>Standards bodies/industry consortia</w:t>
            </w:r>
          </w:p>
        </w:tc>
        <w:tc>
          <w:tcPr>
            <w:tcW w:w="2130" w:type="dxa"/>
          </w:tcPr>
          <w:p w:rsidR="00FB53DA" w:rsidRDefault="00FB53DA" w:rsidP="005706CD">
            <w:r>
              <w:t>BSI</w:t>
            </w:r>
          </w:p>
          <w:p w:rsidR="00FB53DA" w:rsidRDefault="00FB53DA" w:rsidP="005706CD">
            <w:r>
              <w:t>LeGSB</w:t>
            </w:r>
          </w:p>
        </w:tc>
        <w:tc>
          <w:tcPr>
            <w:tcW w:w="2131" w:type="dxa"/>
          </w:tcPr>
          <w:p w:rsidR="00FB53DA" w:rsidRDefault="00FB53DA" w:rsidP="005706CD">
            <w:r>
              <w:t>CEN</w:t>
            </w:r>
          </w:p>
          <w:p w:rsidR="00FB53DA" w:rsidRDefault="00FB53DA" w:rsidP="005706CD">
            <w:r>
              <w:t>LIFE</w:t>
            </w:r>
          </w:p>
          <w:p w:rsidR="00FB53DA" w:rsidRDefault="00FB53DA" w:rsidP="005706CD">
            <w:smartTag w:uri="urn:schemas-microsoft-com:office:smarttags" w:element="place">
              <w:r>
                <w:t>EIFEL</w:t>
              </w:r>
            </w:smartTag>
          </w:p>
        </w:tc>
        <w:tc>
          <w:tcPr>
            <w:tcW w:w="2131" w:type="dxa"/>
          </w:tcPr>
          <w:p w:rsidR="00FB53DA" w:rsidRDefault="00FB53DA" w:rsidP="005706CD">
            <w:r>
              <w:t>ISO</w:t>
            </w:r>
          </w:p>
          <w:p w:rsidR="00FB53DA" w:rsidRDefault="00FB53DA" w:rsidP="005706CD">
            <w:r>
              <w:t>ADL/SCORM</w:t>
            </w:r>
          </w:p>
          <w:p w:rsidR="00FB53DA" w:rsidRDefault="00FB53DA" w:rsidP="005706CD">
            <w:r>
              <w:t>SIFA</w:t>
            </w:r>
          </w:p>
          <w:p w:rsidR="00FB53DA" w:rsidRDefault="00FB53DA" w:rsidP="005706CD">
            <w:r>
              <w:lastRenderedPageBreak/>
              <w:t>IMS</w:t>
            </w:r>
          </w:p>
          <w:p w:rsidR="00FB53DA" w:rsidRDefault="00FB53DA" w:rsidP="005706CD">
            <w:r>
              <w:t>IEEE</w:t>
            </w:r>
          </w:p>
        </w:tc>
      </w:tr>
      <w:tr w:rsidR="00FB53DA" w:rsidTr="00FB53DA">
        <w:tc>
          <w:tcPr>
            <w:tcW w:w="2130" w:type="dxa"/>
          </w:tcPr>
          <w:p w:rsidR="00FB53DA" w:rsidRPr="005706CD" w:rsidRDefault="00FB53DA" w:rsidP="005706CD">
            <w:r w:rsidRPr="005706CD">
              <w:lastRenderedPageBreak/>
              <w:t>Data and statistics bodies</w:t>
            </w:r>
          </w:p>
        </w:tc>
        <w:tc>
          <w:tcPr>
            <w:tcW w:w="2130" w:type="dxa"/>
          </w:tcPr>
          <w:p w:rsidR="00FB53DA" w:rsidRDefault="00FB53DA" w:rsidP="005706CD">
            <w:r>
              <w:t>HESA</w:t>
            </w:r>
          </w:p>
        </w:tc>
        <w:tc>
          <w:tcPr>
            <w:tcW w:w="2131" w:type="dxa"/>
          </w:tcPr>
          <w:p w:rsidR="00FB53DA" w:rsidRDefault="00FB53DA" w:rsidP="005706CD">
            <w:r>
              <w:t>Eurostat</w:t>
            </w:r>
          </w:p>
        </w:tc>
        <w:tc>
          <w:tcPr>
            <w:tcW w:w="2131" w:type="dxa"/>
          </w:tcPr>
          <w:p w:rsidR="00FB53DA" w:rsidRDefault="00FB53DA" w:rsidP="005706CD">
            <w:r>
              <w:t>UNESCO</w:t>
            </w:r>
          </w:p>
        </w:tc>
      </w:tr>
    </w:tbl>
    <w:p w:rsidR="00FB53DA" w:rsidRDefault="00FB53DA" w:rsidP="005706CD"/>
    <w:p w:rsidR="00FB53DA" w:rsidRPr="00FB53DA" w:rsidRDefault="006F52A2" w:rsidP="0046258B">
      <w:pPr>
        <w:pStyle w:val="Heading3"/>
      </w:pPr>
      <w:bookmarkStart w:id="173" w:name="_Toc174165545"/>
      <w:bookmarkStart w:id="174" w:name="_Toc173316012"/>
      <w:r>
        <w:t>Engagement C</w:t>
      </w:r>
      <w:r w:rsidR="00FB53DA" w:rsidRPr="00FB53DA">
        <w:t>hannels</w:t>
      </w:r>
      <w:bookmarkEnd w:id="173"/>
      <w:bookmarkEnd w:id="174"/>
    </w:p>
    <w:p w:rsidR="00FB53DA" w:rsidRDefault="00FB53DA" w:rsidP="005706CD"/>
    <w:p w:rsidR="00FB53DA" w:rsidRDefault="00FB53DA" w:rsidP="0046258B">
      <w:pPr>
        <w:ind w:left="142"/>
      </w:pPr>
      <w:r>
        <w:t>From this analysis, it is possible to identify channels and players for engagement with relevant standards bodies and activities. Some channels are standing committees or standards bodies, for example:</w:t>
      </w:r>
    </w:p>
    <w:p w:rsidR="00FB53DA" w:rsidRDefault="00FB53DA" w:rsidP="0046258B">
      <w:pPr>
        <w:ind w:left="142"/>
      </w:pPr>
    </w:p>
    <w:p w:rsidR="00FB53DA" w:rsidRPr="006F52A2" w:rsidRDefault="00FB53DA" w:rsidP="0046258B">
      <w:pPr>
        <w:ind w:left="142"/>
        <w:rPr>
          <w:lang w:val="de-DE"/>
        </w:rPr>
      </w:pPr>
      <w:r w:rsidRPr="006F52A2">
        <w:rPr>
          <w:lang w:val="de-DE"/>
        </w:rPr>
        <w:t>UK:</w:t>
      </w:r>
    </w:p>
    <w:p w:rsidR="00FB53DA" w:rsidRPr="006F52A2" w:rsidRDefault="00FB53DA" w:rsidP="0046258B">
      <w:pPr>
        <w:ind w:left="142"/>
        <w:rPr>
          <w:lang w:val="de-DE"/>
        </w:rPr>
      </w:pPr>
      <w:r w:rsidRPr="006F52A2">
        <w:rPr>
          <w:lang w:val="de-DE"/>
        </w:rPr>
        <w:t>-</w:t>
      </w:r>
      <w:r w:rsidRPr="006F52A2">
        <w:rPr>
          <w:lang w:val="de-DE"/>
        </w:rPr>
        <w:tab/>
        <w:t>Becta UK Standards Forum</w:t>
      </w:r>
    </w:p>
    <w:p w:rsidR="00FB53DA" w:rsidRPr="006F52A2" w:rsidRDefault="00FB53DA" w:rsidP="0046258B">
      <w:pPr>
        <w:ind w:left="142"/>
        <w:rPr>
          <w:lang w:val="de-DE"/>
        </w:rPr>
      </w:pPr>
      <w:r w:rsidRPr="006F52A2">
        <w:rPr>
          <w:lang w:val="de-DE"/>
        </w:rPr>
        <w:t>-</w:t>
      </w:r>
      <w:r w:rsidRPr="006F52A2">
        <w:rPr>
          <w:lang w:val="de-DE"/>
        </w:rPr>
        <w:tab/>
        <w:t>BSI IST/43</w:t>
      </w:r>
    </w:p>
    <w:p w:rsidR="00FB53DA" w:rsidRPr="006F52A2" w:rsidRDefault="00FB53DA" w:rsidP="0046258B">
      <w:pPr>
        <w:ind w:left="142"/>
      </w:pPr>
      <w:r w:rsidRPr="006F52A2">
        <w:t>-         e-GIF</w:t>
      </w:r>
    </w:p>
    <w:p w:rsidR="00FB53DA" w:rsidRPr="006F52A2" w:rsidRDefault="00FB53DA" w:rsidP="0046258B">
      <w:pPr>
        <w:ind w:left="142"/>
      </w:pPr>
    </w:p>
    <w:p w:rsidR="00FB53DA" w:rsidRPr="006F52A2" w:rsidRDefault="00FB53DA" w:rsidP="0046258B">
      <w:pPr>
        <w:ind w:left="142"/>
      </w:pPr>
      <w:r w:rsidRPr="006F52A2">
        <w:t>Europe:</w:t>
      </w:r>
    </w:p>
    <w:p w:rsidR="00FB53DA" w:rsidRPr="006F52A2" w:rsidRDefault="00FB53DA" w:rsidP="0046258B">
      <w:pPr>
        <w:ind w:left="142"/>
      </w:pPr>
      <w:r w:rsidRPr="006F52A2">
        <w:t>-</w:t>
      </w:r>
      <w:r w:rsidRPr="006F52A2">
        <w:tab/>
        <w:t>Bologna Secretariat</w:t>
      </w:r>
    </w:p>
    <w:p w:rsidR="00FB53DA" w:rsidRPr="006F52A2" w:rsidRDefault="00FB53DA" w:rsidP="0046258B">
      <w:pPr>
        <w:ind w:left="142"/>
      </w:pPr>
      <w:r w:rsidRPr="006F52A2">
        <w:t>-</w:t>
      </w:r>
      <w:r w:rsidRPr="006F52A2">
        <w:tab/>
        <w:t xml:space="preserve">CEN </w:t>
      </w:r>
    </w:p>
    <w:p w:rsidR="00FB53DA" w:rsidRPr="006F52A2" w:rsidRDefault="00FB53DA" w:rsidP="0046258B">
      <w:pPr>
        <w:ind w:left="142"/>
      </w:pPr>
    </w:p>
    <w:p w:rsidR="00FB53DA" w:rsidRDefault="00FB53DA" w:rsidP="0046258B">
      <w:pPr>
        <w:ind w:left="142"/>
      </w:pPr>
      <w:r>
        <w:t>International:</w:t>
      </w:r>
    </w:p>
    <w:p w:rsidR="00FB53DA" w:rsidRDefault="00FB53DA" w:rsidP="0046258B">
      <w:pPr>
        <w:ind w:left="142"/>
      </w:pPr>
      <w:r>
        <w:t>-</w:t>
      </w:r>
      <w:r>
        <w:tab/>
        <w:t>ISO SC 36</w:t>
      </w:r>
    </w:p>
    <w:p w:rsidR="00FB53DA" w:rsidRDefault="00FB53DA" w:rsidP="0046258B">
      <w:pPr>
        <w:ind w:left="142"/>
      </w:pPr>
      <w:r>
        <w:t>-</w:t>
      </w:r>
      <w:r>
        <w:tab/>
        <w:t>LETSI and SCORM Global Governance</w:t>
      </w:r>
    </w:p>
    <w:p w:rsidR="00FB53DA" w:rsidRDefault="00FB53DA" w:rsidP="0046258B">
      <w:pPr>
        <w:ind w:left="142"/>
      </w:pPr>
      <w:r>
        <w:t>-</w:t>
      </w:r>
      <w:r>
        <w:tab/>
        <w:t>JISC e-Framework</w:t>
      </w:r>
    </w:p>
    <w:p w:rsidR="00FB53DA" w:rsidRDefault="00FB53DA" w:rsidP="0046258B">
      <w:pPr>
        <w:ind w:left="142"/>
      </w:pPr>
    </w:p>
    <w:p w:rsidR="00FB53DA" w:rsidRDefault="00FB53DA" w:rsidP="00C423DF">
      <w:pPr>
        <w:ind w:left="142"/>
      </w:pPr>
      <w:r>
        <w:t xml:space="preserve">Other channels could be ISB Partners or Champions acting on behalf of ISB – for example, HESA in dialogue with UNESCO or Eurostat – or individual experts nominated through the International Standards Special Interest Group to represent </w:t>
      </w:r>
      <w:r w:rsidR="00C423DF">
        <w:t>Education, Skills and Children’s Services</w:t>
      </w:r>
      <w:r>
        <w:t xml:space="preserve"> in standards activities and processes.</w:t>
      </w:r>
    </w:p>
    <w:p w:rsidR="00FB53DA" w:rsidRDefault="00FB53DA" w:rsidP="0046258B">
      <w:pPr>
        <w:ind w:left="142"/>
      </w:pPr>
    </w:p>
    <w:p w:rsidR="00FB53DA" w:rsidRDefault="00FB53DA" w:rsidP="001349B2">
      <w:pPr>
        <w:ind w:left="142"/>
      </w:pPr>
      <w:r>
        <w:t>An additional</w:t>
      </w:r>
      <w:r w:rsidR="00C423DF">
        <w:t xml:space="preserve"> area for engagement is the DCFS</w:t>
      </w:r>
      <w:r>
        <w:t>/</w:t>
      </w:r>
      <w:r w:rsidR="00C423DF">
        <w:t>DIUS/</w:t>
      </w:r>
      <w:r>
        <w:t xml:space="preserve">DWP Joint International Unit, which includes both </w:t>
      </w:r>
      <w:smartTag w:uri="urn:schemas-microsoft-com:office:smarttags" w:element="place">
        <w:r>
          <w:t>Europe</w:t>
        </w:r>
      </w:smartTag>
      <w:r>
        <w:t xml:space="preserve"> and International policy initiatives, and has responsibility for implementation of the </w:t>
      </w:r>
      <w:r w:rsidR="00C423DF">
        <w:t>DCSF/DIUS</w:t>
      </w:r>
      <w:r>
        <w:t xml:space="preserve"> International Strategy. JIU has the policy lead on the </w:t>
      </w:r>
      <w:smartTag w:uri="urn:schemas-microsoft-com:office:smarttags" w:element="place">
        <w:smartTag w:uri="urn:schemas-microsoft-com:office:smarttags" w:element="City">
          <w:r>
            <w:t>Bologna</w:t>
          </w:r>
        </w:smartTag>
      </w:smartTag>
      <w:r>
        <w:t xml:space="preserve"> process; Europass; and the Global Gateway. ISB can support JIU and delivery of the International Strategy in information and data standards; and can exploit JIU contacts and channels.</w:t>
      </w:r>
    </w:p>
    <w:p w:rsidR="00FB53DA" w:rsidRPr="00FB53DA" w:rsidRDefault="006F52A2" w:rsidP="0046258B">
      <w:pPr>
        <w:pStyle w:val="Heading3"/>
      </w:pPr>
      <w:bookmarkStart w:id="175" w:name="_Toc174165546"/>
      <w:bookmarkStart w:id="176" w:name="_Toc173316013"/>
      <w:r>
        <w:t>Ways of Working and Delivery P</w:t>
      </w:r>
      <w:r w:rsidR="00FB53DA" w:rsidRPr="00FB53DA">
        <w:t>lan</w:t>
      </w:r>
      <w:bookmarkEnd w:id="175"/>
      <w:bookmarkEnd w:id="176"/>
    </w:p>
    <w:p w:rsidR="00FB53DA" w:rsidRPr="005706CD" w:rsidRDefault="00FB53DA" w:rsidP="005706CD"/>
    <w:p w:rsidR="00FB53DA" w:rsidRDefault="00FB53DA" w:rsidP="0046258B">
      <w:pPr>
        <w:ind w:left="142"/>
      </w:pPr>
      <w:r>
        <w:t xml:space="preserve">The ISB Technical Support Scoping Study recommendations and </w:t>
      </w:r>
      <w:r w:rsidR="00823B29">
        <w:t xml:space="preserve">findings </w:t>
      </w:r>
      <w:r>
        <w:t xml:space="preserve">include processes for engagement with national and international standards. Delivery of the international strategy will be embedded in the Technical Support, rather than be considered as a separate activity or services.  </w:t>
      </w:r>
    </w:p>
    <w:p w:rsidR="00FB53DA" w:rsidRDefault="00FB53DA" w:rsidP="0046258B">
      <w:pPr>
        <w:ind w:left="142"/>
      </w:pPr>
    </w:p>
    <w:p w:rsidR="00FB53DA" w:rsidRDefault="00FB53DA" w:rsidP="0046258B">
      <w:pPr>
        <w:ind w:left="142"/>
      </w:pPr>
      <w:r>
        <w:t>Depending on the decision of the ISB Working Group, any Technical Support Executive, as well as expert panels and groups will therefore need to include international experts, as well as the engagement of relevant bodies such as BSI, CETIS and so on.</w:t>
      </w:r>
    </w:p>
    <w:p w:rsidR="00FB53DA" w:rsidRDefault="00FB53DA" w:rsidP="0046258B">
      <w:pPr>
        <w:ind w:left="142"/>
      </w:pPr>
    </w:p>
    <w:p w:rsidR="00FB53DA" w:rsidRPr="005706CD" w:rsidRDefault="00FB53DA" w:rsidP="0046258B">
      <w:pPr>
        <w:ind w:left="142"/>
      </w:pPr>
      <w:r>
        <w:t>Some level of financial support</w:t>
      </w:r>
      <w:r w:rsidR="003635F6">
        <w:t xml:space="preserve"> might</w:t>
      </w:r>
      <w:r>
        <w:t xml:space="preserve"> be needed to facilitate systematic engagement with international standards by education, skills and children’s services, for example to allow educational experts to engage with the processes. The ISB Business Plan will therefore need to include </w:t>
      </w:r>
      <w:r w:rsidR="003635F6">
        <w:t xml:space="preserve">how funding might be obtained e.g. from DTI </w:t>
      </w:r>
      <w:r>
        <w:t>for these purposes.</w:t>
      </w:r>
    </w:p>
    <w:p w:rsidR="00FB53DA" w:rsidRDefault="00FB53DA" w:rsidP="0046258B">
      <w:pPr>
        <w:ind w:left="142"/>
      </w:pPr>
    </w:p>
    <w:p w:rsidR="00FB53DA" w:rsidRDefault="00FB53DA" w:rsidP="0046258B">
      <w:pPr>
        <w:ind w:left="142"/>
      </w:pPr>
      <w:r>
        <w:t xml:space="preserve">It is proposed that an expert Special Interest Group for international standards is formed to steer the strategy and work programme, support the Technical Support team, and remit members and others to act as Champions to engage with the </w:t>
      </w:r>
      <w:smartTag w:uri="urn:schemas-microsoft-com:office:smarttags" w:element="country-region">
        <w:r>
          <w:t>UK</w:t>
        </w:r>
      </w:smartTag>
      <w:r>
        <w:t xml:space="preserve">, </w:t>
      </w:r>
      <w:smartTag w:uri="urn:schemas-microsoft-com:office:smarttags" w:element="place">
        <w:r>
          <w:t>Europe</w:t>
        </w:r>
      </w:smartTag>
      <w:r>
        <w:t xml:space="preserve"> and international </w:t>
      </w:r>
      <w:r>
        <w:lastRenderedPageBreak/>
        <w:t>channels and represent ISB interests. Membership of the SIG will be drawn from ISB Partner organisations, experts appointed to the ISB Framework, and other independent experts.</w:t>
      </w:r>
    </w:p>
    <w:p w:rsidR="00FB53DA" w:rsidRDefault="00FB53DA" w:rsidP="0046258B">
      <w:pPr>
        <w:ind w:left="142"/>
      </w:pPr>
    </w:p>
    <w:p w:rsidR="00FB53DA" w:rsidRDefault="00FB53DA" w:rsidP="0046258B">
      <w:pPr>
        <w:ind w:left="142"/>
      </w:pPr>
      <w:r>
        <w:t>The delivery plan for this work will mesh with that of Technical Support, and will therefore be phased to cover initial set up, start up, and rollout.</w:t>
      </w:r>
    </w:p>
    <w:p w:rsidR="00B85516" w:rsidRDefault="00B85516" w:rsidP="00B85516"/>
    <w:p w:rsidR="00FB53DA" w:rsidRDefault="00FB53DA" w:rsidP="00FB53DA">
      <w:pPr>
        <w:pStyle w:val="Heading2"/>
      </w:pPr>
      <w:bookmarkStart w:id="177" w:name="_Toc174165547"/>
      <w:bookmarkStart w:id="178" w:name="_Toc173316014"/>
      <w:bookmarkStart w:id="179" w:name="_Ref170881184"/>
      <w:smartTag w:uri="urn:schemas-microsoft-com:office:smarttags" w:element="place">
        <w:smartTag w:uri="urn:schemas-microsoft-com:office:smarttags" w:element="country-region">
          <w:r>
            <w:t>UK</w:t>
          </w:r>
        </w:smartTag>
      </w:smartTag>
      <w:r>
        <w:t>, European and International Relationships</w:t>
      </w:r>
      <w:bookmarkEnd w:id="177"/>
      <w:bookmarkEnd w:id="178"/>
    </w:p>
    <w:p w:rsidR="00B85516" w:rsidRPr="008417B8" w:rsidRDefault="00A66340" w:rsidP="00B85516">
      <w:pPr>
        <w:pStyle w:val="Heading3"/>
      </w:pPr>
      <w:bookmarkStart w:id="180" w:name="_Toc174165548"/>
      <w:bookmarkStart w:id="181" w:name="_Toc173316015"/>
      <w:smartTag w:uri="urn:schemas-microsoft-com:office:smarttags" w:element="place">
        <w:smartTag w:uri="urn:schemas-microsoft-com:office:smarttags" w:element="country-region">
          <w:r>
            <w:t>UK</w:t>
          </w:r>
        </w:smartTag>
      </w:smartTag>
      <w:r>
        <w:t xml:space="preserve">: </w:t>
      </w:r>
      <w:r w:rsidR="00B85516" w:rsidRPr="008417B8">
        <w:t xml:space="preserve">British Standards Institution </w:t>
      </w:r>
      <w:r w:rsidR="00E0087A">
        <w:t>(BSI)</w:t>
      </w:r>
      <w:bookmarkEnd w:id="179"/>
      <w:bookmarkEnd w:id="180"/>
      <w:bookmarkEnd w:id="181"/>
    </w:p>
    <w:p w:rsidR="00262494" w:rsidRDefault="00B85516" w:rsidP="00262494">
      <w:pPr>
        <w:ind w:left="142"/>
      </w:pPr>
      <w:r w:rsidRPr="008417B8">
        <w:t>ISB partners are represented on the national standards body BSI IST 43 (Information Technologies for Learning, Education, and Training).  The members are:</w:t>
      </w:r>
      <w:r w:rsidR="00335A64">
        <w:t xml:space="preserve"> </w:t>
      </w:r>
      <w:r w:rsidR="00AA77F0">
        <w:t>DCSF</w:t>
      </w:r>
      <w:r w:rsidR="00335A64">
        <w:t>, JISC-</w:t>
      </w:r>
      <w:r w:rsidR="00D81073">
        <w:t>CETIS</w:t>
      </w:r>
      <w:r w:rsidR="00335A64">
        <w:t xml:space="preserve"> and </w:t>
      </w:r>
      <w:r w:rsidR="00D81073">
        <w:t>Becta</w:t>
      </w:r>
      <w:r w:rsidR="00335A64">
        <w:t>.</w:t>
      </w:r>
      <w:r w:rsidR="00262494">
        <w:t xml:space="preserve">  </w:t>
      </w:r>
    </w:p>
    <w:p w:rsidR="00262494" w:rsidRDefault="00262494" w:rsidP="00262494">
      <w:pPr>
        <w:ind w:left="142"/>
      </w:pPr>
    </w:p>
    <w:p w:rsidR="00891C3A" w:rsidRDefault="00262494" w:rsidP="00891C3A">
      <w:pPr>
        <w:ind w:left="142"/>
      </w:pPr>
      <w:r>
        <w:t>IST/43 is responsible for s</w:t>
      </w:r>
      <w:r w:rsidRPr="00262494">
        <w:t>tandardisation in the field of information technologies for learning, education, and training to support individuals, groups, or organisations, and to enable interoperability and reusability of resources and tools.</w:t>
      </w:r>
      <w:r>
        <w:t xml:space="preserve">  </w:t>
      </w:r>
      <w:r w:rsidRPr="00262494">
        <w:t xml:space="preserve">IST/43 may take work from appropriate international standards organisations and localise it for use in the </w:t>
      </w:r>
      <w:smartTag w:uri="urn:schemas-microsoft-com:office:smarttags" w:element="place">
        <w:smartTag w:uri="urn:schemas-microsoft-com:office:smarttags" w:element="country-region">
          <w:r w:rsidRPr="00262494">
            <w:t>United Kingdom</w:t>
          </w:r>
        </w:smartTag>
      </w:smartTag>
      <w:r w:rsidRPr="00262494">
        <w:t>. IST</w:t>
      </w:r>
      <w:r w:rsidR="00823B29">
        <w:t>/</w:t>
      </w:r>
      <w:r w:rsidRPr="00262494">
        <w:t xml:space="preserve">43 will also take, promote or recommend such action as may be considered appropriate for furthering standardisation within the scope of IST/43. </w:t>
      </w:r>
      <w:r w:rsidRPr="00262494">
        <w:br/>
      </w:r>
    </w:p>
    <w:p w:rsidR="00262494" w:rsidRPr="00262494" w:rsidRDefault="00262494" w:rsidP="006C4280">
      <w:pPr>
        <w:ind w:left="142"/>
      </w:pPr>
      <w:r w:rsidRPr="00262494">
        <w:t xml:space="preserve">IST/43 </w:t>
      </w:r>
      <w:r w:rsidR="006C4280">
        <w:t xml:space="preserve">will </w:t>
      </w:r>
      <w:r w:rsidRPr="00262494">
        <w:t xml:space="preserve">not create standards or technical reports that define educational standards, cultural conventions, learning objectives, or specific learning content. Its standards and other deliverables will not duplicate work done by other BSI Committees or panels with respect to their component, speciality or domain. </w:t>
      </w:r>
      <w:r w:rsidR="00891C3A">
        <w:t xml:space="preserve"> Instead</w:t>
      </w:r>
      <w:r w:rsidRPr="00262494">
        <w:t xml:space="preserve">, normative or informative references to other standards </w:t>
      </w:r>
      <w:r w:rsidR="00891C3A">
        <w:t>wil</w:t>
      </w:r>
      <w:r w:rsidRPr="00262494">
        <w:t>l be included</w:t>
      </w:r>
      <w:r w:rsidR="00891C3A">
        <w:t xml:space="preserve"> </w:t>
      </w:r>
      <w:r w:rsidR="00891C3A" w:rsidRPr="00262494">
        <w:t>when appropriate</w:t>
      </w:r>
      <w:r w:rsidRPr="00262494">
        <w:t xml:space="preserve">. </w:t>
      </w:r>
      <w:r w:rsidR="00891C3A">
        <w:t xml:space="preserve"> </w:t>
      </w:r>
      <w:r w:rsidRPr="00262494">
        <w:t>Examples include documents on speciality topics such as multimedia, web content, cultural adaptation, and security</w:t>
      </w:r>
    </w:p>
    <w:p w:rsidR="00B85516" w:rsidRPr="008417B8" w:rsidRDefault="00B85516" w:rsidP="00891C3A"/>
    <w:p w:rsidR="00B85516" w:rsidRDefault="00137983" w:rsidP="006E0BDB">
      <w:pPr>
        <w:ind w:left="142"/>
      </w:pPr>
      <w:r w:rsidRPr="008417B8">
        <w:t>BSI is a gateway and route to influencing bod</w:t>
      </w:r>
      <w:r>
        <w:t>ies such as CEN</w:t>
      </w:r>
      <w:r w:rsidR="006E0BDB">
        <w:t xml:space="preserve"> (see section </w:t>
      </w:r>
      <w:r w:rsidR="006E0BDB">
        <w:fldChar w:fldCharType="begin"/>
      </w:r>
      <w:r w:rsidR="006E0BDB">
        <w:instrText xml:space="preserve"> REF _Ref170881009 \r \h </w:instrText>
      </w:r>
      <w:r w:rsidR="006E0BDB">
        <w:fldChar w:fldCharType="separate"/>
      </w:r>
      <w:r w:rsidR="008C3E2F">
        <w:t>4.14.2</w:t>
      </w:r>
      <w:r w:rsidR="006E0BDB">
        <w:fldChar w:fldCharType="end"/>
      </w:r>
      <w:r w:rsidR="006E0BDB">
        <w:t xml:space="preserve">) and ISO (see section </w:t>
      </w:r>
      <w:r w:rsidR="006E0BDB">
        <w:fldChar w:fldCharType="begin"/>
      </w:r>
      <w:r w:rsidR="006E0BDB">
        <w:instrText xml:space="preserve"> REF _Ref170881055 \r \h </w:instrText>
      </w:r>
      <w:r w:rsidR="006E0BDB">
        <w:fldChar w:fldCharType="separate"/>
      </w:r>
      <w:r w:rsidR="008C3E2F">
        <w:t>4.14.3</w:t>
      </w:r>
      <w:r w:rsidR="006E0BDB">
        <w:fldChar w:fldCharType="end"/>
      </w:r>
      <w:r w:rsidR="006E0BDB">
        <w:t>)</w:t>
      </w:r>
      <w:r w:rsidR="00B85516" w:rsidRPr="008417B8">
        <w:t xml:space="preserve">. </w:t>
      </w:r>
      <w:r>
        <w:t xml:space="preserve"> </w:t>
      </w:r>
      <w:r w:rsidR="00B85516" w:rsidRPr="008417B8">
        <w:t xml:space="preserve">BSI nominates national experts to engage with the work of international standards on behalf of the </w:t>
      </w:r>
      <w:smartTag w:uri="urn:schemas-microsoft-com:office:smarttags" w:element="place">
        <w:smartTag w:uri="urn:schemas-microsoft-com:office:smarttags" w:element="country-region">
          <w:r w:rsidR="00B85516" w:rsidRPr="008417B8">
            <w:t>UK</w:t>
          </w:r>
        </w:smartTag>
      </w:smartTag>
      <w:r w:rsidR="00B85516" w:rsidRPr="008417B8">
        <w:t xml:space="preserve">.  The ISB is developing its strategy for engagement at the </w:t>
      </w:r>
      <w:smartTag w:uri="urn:schemas-microsoft-com:office:smarttags" w:element="place">
        <w:smartTag w:uri="urn:schemas-microsoft-com:office:smarttags" w:element="country-region">
          <w:r w:rsidR="00B85516" w:rsidRPr="008417B8">
            <w:t>UK</w:t>
          </w:r>
        </w:smartTag>
      </w:smartTag>
      <w:r w:rsidR="00B85516" w:rsidRPr="008417B8">
        <w:t>, European and international level</w:t>
      </w:r>
      <w:r>
        <w:t>.</w:t>
      </w:r>
    </w:p>
    <w:p w:rsidR="00137983" w:rsidRDefault="00137983" w:rsidP="00B85516">
      <w:pPr>
        <w:ind w:left="142"/>
      </w:pPr>
    </w:p>
    <w:p w:rsidR="00137983" w:rsidRDefault="00137983" w:rsidP="00E0087A">
      <w:pPr>
        <w:ind w:left="142"/>
      </w:pPr>
      <w:r w:rsidRPr="008417B8">
        <w:t xml:space="preserve">BSI has stated that it </w:t>
      </w:r>
      <w:r>
        <w:t>does</w:t>
      </w:r>
      <w:r w:rsidRPr="008417B8">
        <w:t xml:space="preserve"> not wish its primarily commercial approach to impede working with the ISB.  It is currently undertaking a </w:t>
      </w:r>
      <w:r w:rsidR="00CB05C0">
        <w:t xml:space="preserve">DTI funded and </w:t>
      </w:r>
      <w:r w:rsidR="00AA77F0">
        <w:t>DCSF</w:t>
      </w:r>
      <w:r w:rsidR="00CB05C0">
        <w:t xml:space="preserve"> supported </w:t>
      </w:r>
      <w:r w:rsidRPr="008417B8">
        <w:t xml:space="preserve">scoping study on alternative commercial models for BSI, including ‘pay to play’.  For example, DIN in </w:t>
      </w:r>
      <w:smartTag w:uri="urn:schemas-microsoft-com:office:smarttags" w:element="place">
        <w:smartTag w:uri="urn:schemas-microsoft-com:office:smarttags" w:element="country-region">
          <w:r w:rsidRPr="008417B8">
            <w:t>Germany</w:t>
          </w:r>
        </w:smartTag>
      </w:smartTag>
      <w:r w:rsidRPr="008417B8">
        <w:t xml:space="preserve"> sells standards and charges members to be part of technical committees.  The ISB will liaise with BSI on how it can contribute for mutual benefit. </w:t>
      </w:r>
      <w:r w:rsidR="00CB05C0">
        <w:t xml:space="preserve">It is also exploring the opportunities for </w:t>
      </w:r>
      <w:r w:rsidR="00CB05C0" w:rsidRPr="00DC630B">
        <w:t>se</w:t>
      </w:r>
      <w:r w:rsidR="00DC630B" w:rsidRPr="00DC630B">
        <w:t>l</w:t>
      </w:r>
      <w:r w:rsidR="00CB05C0" w:rsidRPr="00DC630B">
        <w:t>ling</w:t>
      </w:r>
      <w:r w:rsidR="00CB05C0">
        <w:t xml:space="preserve"> services within the ESCS domain.</w:t>
      </w:r>
    </w:p>
    <w:p w:rsidR="006C4280" w:rsidRDefault="006C4280" w:rsidP="00E0087A">
      <w:pPr>
        <w:ind w:left="142"/>
      </w:pPr>
    </w:p>
    <w:p w:rsidR="006C4280" w:rsidRPr="006C4280" w:rsidRDefault="006C4280" w:rsidP="00E0087A">
      <w:pPr>
        <w:ind w:left="142"/>
        <w:rPr>
          <w:lang w:val="en-US"/>
        </w:rPr>
      </w:pPr>
    </w:p>
    <w:p w:rsidR="00137983" w:rsidRPr="00E0087A" w:rsidRDefault="00A66340" w:rsidP="00E0087A">
      <w:pPr>
        <w:pStyle w:val="Heading3"/>
        <w:rPr>
          <w:lang w:val="fr-FR"/>
        </w:rPr>
      </w:pPr>
      <w:bookmarkStart w:id="182" w:name="_Ref170881009"/>
      <w:bookmarkStart w:id="183" w:name="_Ref170881257"/>
      <w:bookmarkStart w:id="184" w:name="_Toc174165549"/>
      <w:bookmarkStart w:id="185" w:name="_Toc173316016"/>
      <w:r>
        <w:rPr>
          <w:lang w:val="fr-FR"/>
        </w:rPr>
        <w:t xml:space="preserve">Europe: </w:t>
      </w:r>
      <w:r w:rsidR="00137983" w:rsidRPr="00E0087A">
        <w:rPr>
          <w:lang w:val="fr-FR"/>
        </w:rPr>
        <w:t>C</w:t>
      </w:r>
      <w:r w:rsidR="00E0087A">
        <w:rPr>
          <w:lang w:val="fr-FR"/>
        </w:rPr>
        <w:t>omité</w:t>
      </w:r>
      <w:r w:rsidR="00E0087A" w:rsidRPr="00E0087A">
        <w:rPr>
          <w:lang w:val="fr-FR"/>
        </w:rPr>
        <w:t xml:space="preserve"> </w:t>
      </w:r>
      <w:r w:rsidR="00137983" w:rsidRPr="00E0087A">
        <w:rPr>
          <w:lang w:val="fr-FR"/>
        </w:rPr>
        <w:t>E</w:t>
      </w:r>
      <w:r w:rsidR="00E0087A" w:rsidRPr="00E0087A">
        <w:rPr>
          <w:lang w:val="fr-FR"/>
        </w:rPr>
        <w:t>urop</w:t>
      </w:r>
      <w:r w:rsidR="00E0087A">
        <w:rPr>
          <w:lang w:val="fr-FR"/>
        </w:rPr>
        <w:t>é</w:t>
      </w:r>
      <w:r w:rsidR="00E0087A" w:rsidRPr="00E0087A">
        <w:rPr>
          <w:lang w:val="fr-FR"/>
        </w:rPr>
        <w:t xml:space="preserve">en de </w:t>
      </w:r>
      <w:r w:rsidR="00137983" w:rsidRPr="00E0087A">
        <w:rPr>
          <w:lang w:val="fr-FR"/>
        </w:rPr>
        <w:t>N</w:t>
      </w:r>
      <w:r w:rsidR="00E0087A" w:rsidRPr="00E0087A">
        <w:rPr>
          <w:lang w:val="fr-FR"/>
        </w:rPr>
        <w:t>ormalisation (CEN)</w:t>
      </w:r>
      <w:bookmarkEnd w:id="182"/>
      <w:bookmarkEnd w:id="183"/>
      <w:r w:rsidR="003E2D13">
        <w:rPr>
          <w:lang w:val="fr-FR"/>
        </w:rPr>
        <w:t xml:space="preserve"> - European Committee for Standardisation</w:t>
      </w:r>
      <w:bookmarkEnd w:id="184"/>
      <w:bookmarkEnd w:id="185"/>
    </w:p>
    <w:p w:rsidR="00A66340" w:rsidRPr="00E474E9" w:rsidRDefault="00A66340" w:rsidP="00A66340">
      <w:pPr>
        <w:ind w:left="142"/>
      </w:pPr>
      <w:r>
        <w:t>The key aim for</w:t>
      </w:r>
      <w:r w:rsidRPr="00E474E9">
        <w:t xml:space="preserve"> e-learning </w:t>
      </w:r>
      <w:r>
        <w:t xml:space="preserve">at the European level </w:t>
      </w:r>
      <w:r w:rsidRPr="00E474E9">
        <w:t xml:space="preserve">is the possibility to share, collaborate, twin, and move people and resources across </w:t>
      </w:r>
      <w:smartTag w:uri="urn:schemas-microsoft-com:office:smarttags" w:element="place">
        <w:r w:rsidRPr="00E474E9">
          <w:t>Europe</w:t>
        </w:r>
      </w:smartTag>
      <w:r w:rsidRPr="00E474E9">
        <w:t xml:space="preserve">. </w:t>
      </w:r>
      <w:r>
        <w:t xml:space="preserve">In </w:t>
      </w:r>
      <w:r w:rsidRPr="00E474E9">
        <w:t>particular European stakeholders’ needs include</w:t>
      </w:r>
      <w:r>
        <w:t>:</w:t>
      </w:r>
    </w:p>
    <w:p w:rsidR="00A66340" w:rsidRPr="00E474E9" w:rsidRDefault="00A66340" w:rsidP="00A66340"/>
    <w:p w:rsidR="00A66340" w:rsidRPr="00E474E9" w:rsidRDefault="00A66340" w:rsidP="00A66340">
      <w:pPr>
        <w:widowControl/>
        <w:numPr>
          <w:ilvl w:val="0"/>
          <w:numId w:val="33"/>
        </w:numPr>
        <w:overflowPunct/>
        <w:autoSpaceDE/>
        <w:autoSpaceDN/>
        <w:adjustRightInd/>
        <w:textAlignment w:val="auto"/>
      </w:pPr>
      <w:r w:rsidRPr="00E474E9">
        <w:t>Much cheaper learning content production and hence a better support of European pedagogical and business models.</w:t>
      </w:r>
    </w:p>
    <w:p w:rsidR="00A66340" w:rsidRPr="00E474E9" w:rsidRDefault="00A66340" w:rsidP="00A66340">
      <w:pPr>
        <w:widowControl/>
        <w:numPr>
          <w:ilvl w:val="0"/>
          <w:numId w:val="33"/>
        </w:numPr>
        <w:overflowPunct/>
        <w:autoSpaceDE/>
        <w:autoSpaceDN/>
        <w:adjustRightInd/>
        <w:textAlignment w:val="auto"/>
      </w:pPr>
      <w:r w:rsidRPr="00E474E9">
        <w:t xml:space="preserve">Greater availability of quality learning content </w:t>
      </w:r>
    </w:p>
    <w:p w:rsidR="00A66340" w:rsidRPr="00E474E9" w:rsidRDefault="00A66340" w:rsidP="00A66340">
      <w:pPr>
        <w:widowControl/>
        <w:numPr>
          <w:ilvl w:val="0"/>
          <w:numId w:val="33"/>
        </w:numPr>
        <w:overflowPunct/>
        <w:autoSpaceDE/>
        <w:autoSpaceDN/>
        <w:adjustRightInd/>
        <w:textAlignment w:val="auto"/>
      </w:pPr>
      <w:r w:rsidRPr="00E474E9">
        <w:t xml:space="preserve">Easier access to learning content </w:t>
      </w:r>
    </w:p>
    <w:p w:rsidR="00A66340" w:rsidRPr="00E474E9" w:rsidRDefault="00A66340" w:rsidP="00A66340">
      <w:pPr>
        <w:widowControl/>
        <w:numPr>
          <w:ilvl w:val="0"/>
          <w:numId w:val="33"/>
        </w:numPr>
        <w:overflowPunct/>
        <w:autoSpaceDE/>
        <w:autoSpaceDN/>
        <w:adjustRightInd/>
        <w:textAlignment w:val="auto"/>
      </w:pPr>
      <w:r w:rsidRPr="00E474E9">
        <w:t xml:space="preserve">Greater inclusion of people with accessibility needs </w:t>
      </w:r>
    </w:p>
    <w:p w:rsidR="00A66340" w:rsidRPr="00E474E9" w:rsidRDefault="00A66340" w:rsidP="00A66340">
      <w:pPr>
        <w:widowControl/>
        <w:numPr>
          <w:ilvl w:val="0"/>
          <w:numId w:val="33"/>
        </w:numPr>
        <w:overflowPunct/>
        <w:autoSpaceDE/>
        <w:autoSpaceDN/>
        <w:adjustRightInd/>
        <w:textAlignment w:val="auto"/>
      </w:pPr>
      <w:r w:rsidRPr="00E474E9">
        <w:t xml:space="preserve">Harmonised assessment </w:t>
      </w:r>
    </w:p>
    <w:p w:rsidR="00A66340" w:rsidRPr="00E474E9" w:rsidRDefault="00A66340" w:rsidP="00A66340">
      <w:pPr>
        <w:widowControl/>
        <w:numPr>
          <w:ilvl w:val="0"/>
          <w:numId w:val="33"/>
        </w:numPr>
        <w:overflowPunct/>
        <w:autoSpaceDE/>
        <w:autoSpaceDN/>
        <w:adjustRightInd/>
        <w:textAlignment w:val="auto"/>
      </w:pPr>
      <w:r w:rsidRPr="00E474E9">
        <w:lastRenderedPageBreak/>
        <w:t xml:space="preserve">More effective assessment </w:t>
      </w:r>
    </w:p>
    <w:p w:rsidR="00A66340" w:rsidRPr="00E474E9" w:rsidRDefault="00A66340" w:rsidP="00A66340">
      <w:pPr>
        <w:widowControl/>
        <w:numPr>
          <w:ilvl w:val="0"/>
          <w:numId w:val="33"/>
        </w:numPr>
        <w:overflowPunct/>
        <w:autoSpaceDE/>
        <w:autoSpaceDN/>
        <w:adjustRightInd/>
        <w:textAlignment w:val="auto"/>
      </w:pPr>
      <w:r w:rsidRPr="00E474E9">
        <w:t xml:space="preserve">Greater physical and virtual mobility during Life Long Learning </w:t>
      </w:r>
    </w:p>
    <w:p w:rsidR="00A66340" w:rsidRPr="00E474E9" w:rsidRDefault="00A66340" w:rsidP="00A66340">
      <w:pPr>
        <w:widowControl/>
        <w:numPr>
          <w:ilvl w:val="0"/>
          <w:numId w:val="33"/>
        </w:numPr>
        <w:overflowPunct/>
        <w:autoSpaceDE/>
        <w:autoSpaceDN/>
        <w:adjustRightInd/>
        <w:textAlignment w:val="auto"/>
      </w:pPr>
      <w:r w:rsidRPr="00E474E9">
        <w:t>Avoiding duplicate and erroneous information in admin systems for education.</w:t>
      </w:r>
    </w:p>
    <w:p w:rsidR="00A66340" w:rsidRPr="00E474E9" w:rsidRDefault="00A66340" w:rsidP="00A66340">
      <w:pPr>
        <w:widowControl/>
        <w:numPr>
          <w:ilvl w:val="0"/>
          <w:numId w:val="33"/>
        </w:numPr>
        <w:overflowPunct/>
        <w:autoSpaceDE/>
        <w:autoSpaceDN/>
        <w:adjustRightInd/>
        <w:textAlignment w:val="auto"/>
      </w:pPr>
      <w:r w:rsidRPr="00E474E9">
        <w:t>Better support of the learning process</w:t>
      </w:r>
    </w:p>
    <w:p w:rsidR="00A66340" w:rsidRPr="00A66340" w:rsidRDefault="00A66340" w:rsidP="00A66340"/>
    <w:p w:rsidR="002F52ED" w:rsidRPr="008417B8" w:rsidRDefault="002F52ED" w:rsidP="002F52ED">
      <w:pPr>
        <w:ind w:left="142"/>
      </w:pPr>
      <w:r w:rsidRPr="008417B8">
        <w:t>The CEN board has approved TC353, a new European technical committee on Information and Communication Technologies for Learning Education and Training, to replace BT/WG 183 eLearning Technologies which is disbanded.  Its scope is to produce standards in the field of information and communication technologies relating to learning, education and training. The European Standards (EN), Technical Specifications (TS) and Technical Reports (TR) that are developed will have a well-defined European scope. These may also include:</w:t>
      </w:r>
    </w:p>
    <w:p w:rsidR="002F52ED" w:rsidRPr="008417B8" w:rsidRDefault="002F52ED" w:rsidP="002F52ED"/>
    <w:p w:rsidR="002F52ED" w:rsidRPr="008417B8" w:rsidRDefault="002F52ED" w:rsidP="002F52ED">
      <w:pPr>
        <w:numPr>
          <w:ilvl w:val="0"/>
          <w:numId w:val="24"/>
        </w:numPr>
      </w:pPr>
      <w:r w:rsidRPr="008417B8">
        <w:t>Guidelines for the implementation of international standards from a European</w:t>
      </w:r>
      <w:r w:rsidRPr="008417B8">
        <w:br/>
        <w:t>perspective</w:t>
      </w:r>
    </w:p>
    <w:p w:rsidR="002F52ED" w:rsidRPr="008417B8" w:rsidRDefault="002F52ED" w:rsidP="002F52ED">
      <w:pPr>
        <w:numPr>
          <w:ilvl w:val="0"/>
          <w:numId w:val="24"/>
        </w:numPr>
      </w:pPr>
      <w:r w:rsidRPr="008417B8">
        <w:t xml:space="preserve">Mature </w:t>
      </w:r>
      <w:r w:rsidR="00631B85">
        <w:t>CEN Working Agreements (</w:t>
      </w:r>
      <w:r w:rsidRPr="008417B8">
        <w:t>CWAs</w:t>
      </w:r>
      <w:r w:rsidR="00631B85">
        <w:t>)</w:t>
      </w:r>
      <w:r w:rsidRPr="008417B8">
        <w:t xml:space="preserve"> converted into standards if appropriate</w:t>
      </w:r>
    </w:p>
    <w:p w:rsidR="00B85516" w:rsidRDefault="002F52ED" w:rsidP="002F52ED">
      <w:pPr>
        <w:numPr>
          <w:ilvl w:val="0"/>
          <w:numId w:val="24"/>
        </w:numPr>
      </w:pPr>
      <w:r w:rsidRPr="008417B8">
        <w:t>Europeanisation of national standards</w:t>
      </w:r>
      <w:r>
        <w:t>.</w:t>
      </w:r>
    </w:p>
    <w:p w:rsidR="002F52ED" w:rsidRDefault="002F52ED" w:rsidP="002F52ED"/>
    <w:p w:rsidR="00DD4081" w:rsidRPr="00DD4081" w:rsidRDefault="002F52ED" w:rsidP="007B1695">
      <w:pPr>
        <w:ind w:left="142"/>
      </w:pPr>
      <w:r w:rsidRPr="008417B8">
        <w:t xml:space="preserve">The technical committee has its first meeting on </w:t>
      </w:r>
      <w:smartTag w:uri="urn:schemas-microsoft-com:office:smarttags" w:element="date">
        <w:smartTagPr>
          <w:attr w:name="Year" w:val="2007"/>
          <w:attr w:name="Day" w:val="10"/>
          <w:attr w:name="Month" w:val="5"/>
        </w:smartTagPr>
        <w:r w:rsidRPr="008417B8">
          <w:t>10/5/07</w:t>
        </w:r>
      </w:smartTag>
      <w:r w:rsidRPr="008417B8">
        <w:t xml:space="preserve"> with Mike Collett </w:t>
      </w:r>
      <w:r w:rsidR="00CB05C0">
        <w:t>of Schemata</w:t>
      </w:r>
      <w:r w:rsidR="00CB05C0" w:rsidRPr="008417B8">
        <w:t xml:space="preserve"> </w:t>
      </w:r>
      <w:r w:rsidRPr="008417B8">
        <w:t>as Chair.</w:t>
      </w:r>
      <w:r w:rsidR="00DD4081">
        <w:t xml:space="preserve">  </w:t>
      </w:r>
    </w:p>
    <w:p w:rsidR="00430EFD" w:rsidRDefault="00430EFD" w:rsidP="00DD4081"/>
    <w:p w:rsidR="00596EB3" w:rsidRDefault="00596EB3" w:rsidP="001A3A48">
      <w:pPr>
        <w:ind w:left="142"/>
      </w:pPr>
      <w:r>
        <w:t>CEN TC353 h</w:t>
      </w:r>
      <w:r w:rsidR="00430EFD">
        <w:t>as the following working groups:</w:t>
      </w:r>
    </w:p>
    <w:p w:rsidR="00430EFD" w:rsidRPr="00DD4081" w:rsidRDefault="00430EFD" w:rsidP="00DD4081">
      <w:pPr>
        <w:numPr>
          <w:ilvl w:val="0"/>
          <w:numId w:val="30"/>
        </w:numPr>
      </w:pPr>
      <w:bookmarkStart w:id="186" w:name="Vocab"/>
      <w:r w:rsidRPr="00DD4081">
        <w:t>Vocabular</w:t>
      </w:r>
      <w:bookmarkEnd w:id="186"/>
      <w:r w:rsidRPr="00DD4081">
        <w:t>ies and Frameworks</w:t>
      </w:r>
    </w:p>
    <w:p w:rsidR="00430EFD" w:rsidRPr="00DD4081" w:rsidRDefault="00430EFD" w:rsidP="00DD4081">
      <w:pPr>
        <w:numPr>
          <w:ilvl w:val="0"/>
          <w:numId w:val="30"/>
        </w:numPr>
      </w:pPr>
      <w:r w:rsidRPr="00DD4081">
        <w:t>Quality</w:t>
      </w:r>
    </w:p>
    <w:p w:rsidR="00430EFD" w:rsidRPr="00DD4081" w:rsidRDefault="00430EFD" w:rsidP="00DD4081">
      <w:pPr>
        <w:numPr>
          <w:ilvl w:val="0"/>
          <w:numId w:val="30"/>
        </w:numPr>
      </w:pPr>
      <w:r w:rsidRPr="00DD4081">
        <w:t>Competencies</w:t>
      </w:r>
    </w:p>
    <w:p w:rsidR="00430EFD" w:rsidRDefault="00430EFD" w:rsidP="002F52ED">
      <w:pPr>
        <w:ind w:left="142"/>
      </w:pPr>
    </w:p>
    <w:p w:rsidR="007B1695" w:rsidRDefault="00F359C9" w:rsidP="007B1695">
      <w:pPr>
        <w:ind w:left="142"/>
      </w:pPr>
      <w:r>
        <w:t>CEN TC353 will be co-located with the CEN/ISSS WSLT,</w:t>
      </w:r>
      <w:r w:rsidR="007B1695">
        <w:t xml:space="preserve"> </w:t>
      </w:r>
      <w:r w:rsidR="007B1695" w:rsidRPr="007F01FC">
        <w:t xml:space="preserve">a community for all European e-Learning experts and a platform for the exchange of experiences, good practice and expertise. </w:t>
      </w:r>
      <w:r w:rsidR="007B1695">
        <w:t xml:space="preserve"> It has its focus on the publication of standards for Learning Technology and </w:t>
      </w:r>
      <w:r w:rsidR="007B1695" w:rsidRPr="007F01FC">
        <w:t xml:space="preserve">has produced </w:t>
      </w:r>
      <w:r w:rsidR="007B1695">
        <w:t xml:space="preserve">a large </w:t>
      </w:r>
      <w:r w:rsidR="007B1695" w:rsidRPr="007F01FC">
        <w:t>number of C</w:t>
      </w:r>
      <w:r w:rsidR="007B1695">
        <w:t xml:space="preserve">EN </w:t>
      </w:r>
      <w:r w:rsidR="007B1695" w:rsidRPr="007F01FC">
        <w:t>W</w:t>
      </w:r>
      <w:r w:rsidR="007B1695">
        <w:t xml:space="preserve">orking </w:t>
      </w:r>
      <w:r w:rsidR="007B1695" w:rsidRPr="007F01FC">
        <w:t>A</w:t>
      </w:r>
      <w:r w:rsidR="007B1695">
        <w:t>greement</w:t>
      </w:r>
      <w:r w:rsidR="007B1695" w:rsidRPr="007F01FC">
        <w:t>s</w:t>
      </w:r>
      <w:r w:rsidR="00434339">
        <w:t xml:space="preserve"> (CWAs)</w:t>
      </w:r>
      <w:r w:rsidR="007B1695">
        <w:t>,</w:t>
      </w:r>
      <w:r w:rsidR="007B1695" w:rsidRPr="007F01FC">
        <w:t xml:space="preserve"> but this is not enough</w:t>
      </w:r>
      <w:r w:rsidR="007B1695">
        <w:t xml:space="preserve"> as it focuses primarily on the specification stage of the standardisation process, leaving the dissemination and adoption stages to others.</w:t>
      </w:r>
    </w:p>
    <w:p w:rsidR="007B1695" w:rsidRDefault="007B1695" w:rsidP="007B1695">
      <w:pPr>
        <w:ind w:left="142"/>
      </w:pPr>
    </w:p>
    <w:p w:rsidR="00CB05C0" w:rsidRDefault="007B1695" w:rsidP="00CB05C0">
      <w:pPr>
        <w:ind w:left="142"/>
      </w:pPr>
      <w:r>
        <w:t>CEN ISSS is also responsible for the Learning Technologies Standards Observatory (LTSO).</w:t>
      </w:r>
      <w:r w:rsidR="00434339">
        <w:t xml:space="preserve">  </w:t>
      </w:r>
      <w:r w:rsidR="00434339" w:rsidRPr="00434339">
        <w:t xml:space="preserve">This is intended as an accessible and sustainable web based repository that acts as a focal access point to projects, results, activities and organisations that are relevant to the development and adoption of e-learning technology standards.  Contents included in the Learning Technology Standards Observatory are mostly taken from the web sites of other institutions and bodies and edited for presentation. </w:t>
      </w:r>
    </w:p>
    <w:p w:rsidR="00B85516" w:rsidRPr="008417B8" w:rsidRDefault="00A66340" w:rsidP="00B85516">
      <w:pPr>
        <w:pStyle w:val="Heading3"/>
      </w:pPr>
      <w:bookmarkStart w:id="187" w:name="_Toc170027453"/>
      <w:bookmarkStart w:id="188" w:name="_Toc170731123"/>
      <w:bookmarkStart w:id="189" w:name="_Ref170881055"/>
      <w:bookmarkStart w:id="190" w:name="_Ref170881339"/>
      <w:bookmarkStart w:id="191" w:name="_Toc174165550"/>
      <w:bookmarkStart w:id="192" w:name="_Toc173316017"/>
      <w:bookmarkEnd w:id="187"/>
      <w:bookmarkEnd w:id="188"/>
      <w:r>
        <w:t xml:space="preserve">Global: </w:t>
      </w:r>
      <w:r w:rsidR="00B85516" w:rsidRPr="008417B8">
        <w:t>International Standards Organisation</w:t>
      </w:r>
      <w:r w:rsidR="00E0087A">
        <w:t xml:space="preserve"> (ISO)</w:t>
      </w:r>
      <w:bookmarkEnd w:id="189"/>
      <w:bookmarkEnd w:id="190"/>
      <w:bookmarkEnd w:id="191"/>
      <w:bookmarkEnd w:id="192"/>
    </w:p>
    <w:p w:rsidR="00B85516" w:rsidRDefault="00B85516" w:rsidP="00B85516">
      <w:pPr>
        <w:ind w:left="142"/>
      </w:pPr>
      <w:r w:rsidRPr="008417B8">
        <w:t xml:space="preserve">The body responsible for international standards for ICT in learning is ISO/IEC JTC 1 SC36, which is concerned with technical standards to support education. </w:t>
      </w:r>
      <w:r w:rsidR="00AA77F0">
        <w:t>DCSF</w:t>
      </w:r>
      <w:r w:rsidRPr="008417B8">
        <w:t xml:space="preserve"> supported the </w:t>
      </w:r>
      <w:smartTag w:uri="urn:schemas-microsoft-com:office:smarttags" w:element="place">
        <w:smartTag w:uri="urn:schemas-microsoft-com:office:smarttags" w:element="country-region">
          <w:r w:rsidRPr="008417B8">
            <w:t>UK</w:t>
          </w:r>
        </w:smartTag>
      </w:smartTag>
      <w:r w:rsidRPr="008417B8">
        <w:t xml:space="preserve"> assumption of responsibility for the international Secretariat of SC36 until 2008 and is supporting BSI through funding of the operation. </w:t>
      </w:r>
    </w:p>
    <w:p w:rsidR="00CB4FD6" w:rsidRDefault="00CB4FD6" w:rsidP="00B85516">
      <w:pPr>
        <w:ind w:left="142"/>
      </w:pPr>
    </w:p>
    <w:p w:rsidR="00CB4FD6" w:rsidRDefault="00CB4FD6" w:rsidP="00B85516">
      <w:pPr>
        <w:ind w:left="142"/>
      </w:pPr>
      <w:r w:rsidRPr="008417B8">
        <w:t>ISO/IEC JTC 1 SC36</w:t>
      </w:r>
      <w:r>
        <w:t xml:space="preserve"> has the following working groups:</w:t>
      </w:r>
    </w:p>
    <w:p w:rsidR="00CB4FD6" w:rsidRDefault="00CB4FD6" w:rsidP="00B85516">
      <w:pPr>
        <w:ind w:left="142"/>
      </w:pPr>
    </w:p>
    <w:p w:rsidR="00CB4FD6" w:rsidRPr="00CB4FD6" w:rsidRDefault="00CB4FD6" w:rsidP="008A60C2">
      <w:pPr>
        <w:numPr>
          <w:ilvl w:val="0"/>
          <w:numId w:val="26"/>
        </w:numPr>
      </w:pPr>
      <w:r w:rsidRPr="00CB4FD6">
        <w:rPr>
          <w:rFonts w:cs="Arial"/>
          <w:i/>
          <w:iCs/>
        </w:rPr>
        <w:t>WG1: Vocabulary</w:t>
      </w:r>
      <w:r w:rsidRPr="00CB4FD6">
        <w:rPr>
          <w:rFonts w:cs="Arial"/>
        </w:rPr>
        <w:t xml:space="preserve"> - developing domain-specific terminology standards harmonised with the existing ISO/IEC 2382 series for IT vocabulary.  </w:t>
      </w:r>
      <w:r w:rsidRPr="00CB4FD6">
        <w:rPr>
          <w:rFonts w:cs="Arial"/>
          <w:color w:val="000000"/>
        </w:rPr>
        <w:t xml:space="preserve">WG1 </w:t>
      </w:r>
      <w:r w:rsidRPr="00CB4FD6">
        <w:rPr>
          <w:rFonts w:cs="Arial"/>
        </w:rPr>
        <w:t>provides a consolidation of all terms and definitions used in the creation of standards for information technologies for learning, education, and training (ITLET)</w:t>
      </w:r>
      <w:r w:rsidR="00CB05C0">
        <w:rPr>
          <w:rFonts w:cs="Arial"/>
        </w:rPr>
        <w:t xml:space="preserve"> </w:t>
      </w:r>
    </w:p>
    <w:p w:rsidR="00CB4FD6" w:rsidRPr="00CB4FD6" w:rsidRDefault="00CB4FD6" w:rsidP="00CB4FD6">
      <w:pPr>
        <w:ind w:left="360"/>
      </w:pPr>
    </w:p>
    <w:p w:rsidR="008A60C2" w:rsidRPr="008A60C2" w:rsidRDefault="00CB4FD6" w:rsidP="008A60C2">
      <w:pPr>
        <w:numPr>
          <w:ilvl w:val="0"/>
          <w:numId w:val="26"/>
        </w:numPr>
      </w:pPr>
      <w:r w:rsidRPr="00CB4FD6">
        <w:rPr>
          <w:i/>
          <w:iCs/>
        </w:rPr>
        <w:t>WG2: Collaborative Technology</w:t>
      </w:r>
      <w:r w:rsidRPr="00CB4FD6">
        <w:t xml:space="preserve"> - developing several standards to support the IT aspects of learner collaboration.  </w:t>
      </w:r>
      <w:r w:rsidRPr="00CB4FD6">
        <w:rPr>
          <w:rFonts w:cs="Arial"/>
          <w:color w:val="000000"/>
        </w:rPr>
        <w:t>The objective is the development of data models that achieve interoperability for collaborative learning. Standards that support collaborative learning enable the interoperation of systems and the reuse of data associated with learning that involves the collaboration of multiple participants.</w:t>
      </w:r>
    </w:p>
    <w:p w:rsidR="00CB4FD6" w:rsidRPr="00CB4FD6" w:rsidRDefault="00CB4FD6" w:rsidP="008A60C2"/>
    <w:p w:rsidR="00CB4FD6" w:rsidRPr="00CB4FD6" w:rsidRDefault="00CB4FD6" w:rsidP="008A60C2">
      <w:pPr>
        <w:numPr>
          <w:ilvl w:val="0"/>
          <w:numId w:val="26"/>
        </w:numPr>
      </w:pPr>
      <w:r w:rsidRPr="00CB4FD6">
        <w:rPr>
          <w:i/>
          <w:iCs/>
        </w:rPr>
        <w:t xml:space="preserve">WG3: </w:t>
      </w:r>
      <w:r w:rsidR="005A0959">
        <w:rPr>
          <w:i/>
          <w:iCs/>
        </w:rPr>
        <w:t>Learner</w:t>
      </w:r>
      <w:r w:rsidR="005A0959" w:rsidRPr="00CB4FD6">
        <w:rPr>
          <w:i/>
          <w:iCs/>
        </w:rPr>
        <w:t xml:space="preserve"> </w:t>
      </w:r>
      <w:r w:rsidRPr="00CB4FD6">
        <w:rPr>
          <w:i/>
          <w:iCs/>
        </w:rPr>
        <w:t>Information</w:t>
      </w:r>
      <w:r w:rsidRPr="00CB4FD6">
        <w:t xml:space="preserve"> - developing standards that specify data models,  bindings, codings, APIs, protocols, etc., for data interoperability and data exchange of information associated with learners (e.g. grades, preferences, abilities, objectives, portfolios and peers)</w:t>
      </w:r>
      <w:r w:rsidR="00CB05C0">
        <w:t xml:space="preserve"> </w:t>
      </w:r>
    </w:p>
    <w:p w:rsidR="00CB4FD6" w:rsidRPr="00CB4FD6" w:rsidRDefault="00CB4FD6" w:rsidP="00CB4FD6"/>
    <w:p w:rsidR="00CB4FD6" w:rsidRPr="00CB4FD6" w:rsidRDefault="00CB4FD6" w:rsidP="008A60C2">
      <w:pPr>
        <w:numPr>
          <w:ilvl w:val="0"/>
          <w:numId w:val="26"/>
        </w:numPr>
      </w:pPr>
      <w:r w:rsidRPr="00CB4FD6">
        <w:rPr>
          <w:i/>
          <w:iCs/>
        </w:rPr>
        <w:t>WG4: Management and Delivery of Learning, Education, and Training</w:t>
      </w:r>
      <w:r w:rsidRPr="00CB4FD6">
        <w:t xml:space="preserve"> – focused on producing a multi-part standard and metadata for learning resources. The proposed data model includes a flexible framework for specifying disjointed conceptual schemas that define structures and data elements for metadata instances associated with learning resources.</w:t>
      </w:r>
      <w:r w:rsidR="00CB05C0">
        <w:t xml:space="preserve"> </w:t>
      </w:r>
    </w:p>
    <w:p w:rsidR="00CB4FD6" w:rsidRPr="00CB4FD6" w:rsidRDefault="00CB4FD6" w:rsidP="00CB4FD6"/>
    <w:p w:rsidR="00CB4FD6" w:rsidRPr="00CB4FD6" w:rsidRDefault="00CB4FD6" w:rsidP="008A60C2">
      <w:pPr>
        <w:numPr>
          <w:ilvl w:val="0"/>
          <w:numId w:val="26"/>
        </w:numPr>
      </w:pPr>
      <w:r w:rsidRPr="00CB4FD6">
        <w:rPr>
          <w:i/>
          <w:iCs/>
        </w:rPr>
        <w:t>WG5: Quality Assurance and Descriptive Frameworks</w:t>
      </w:r>
      <w:r w:rsidRPr="00CB4FD6">
        <w:t xml:space="preserve"> - focused on developing standards that provide guidelines and support functions specifically for the field of learning, education and training, in particular e-learning.</w:t>
      </w:r>
      <w:r w:rsidR="00CB05C0">
        <w:t xml:space="preserve"> </w:t>
      </w:r>
    </w:p>
    <w:p w:rsidR="00CB4FD6" w:rsidRPr="00CB4FD6" w:rsidRDefault="00CB4FD6" w:rsidP="00CB4FD6"/>
    <w:p w:rsidR="00CB4FD6" w:rsidRDefault="00CB4FD6" w:rsidP="008A60C2">
      <w:pPr>
        <w:numPr>
          <w:ilvl w:val="0"/>
          <w:numId w:val="26"/>
        </w:numPr>
      </w:pPr>
      <w:r w:rsidRPr="00CB4FD6">
        <w:rPr>
          <w:i/>
          <w:iCs/>
        </w:rPr>
        <w:t>WG6: International Standardised Profiles</w:t>
      </w:r>
      <w:r w:rsidRPr="00CB4FD6">
        <w:t xml:space="preserve"> - developing profile standards consisting of existing ISO, IEC and consortia standards, enabling the use of needed multiple domain standards that support e-learning environments.</w:t>
      </w:r>
      <w:r w:rsidR="00CB05C0">
        <w:t xml:space="preserve"> </w:t>
      </w:r>
    </w:p>
    <w:p w:rsidR="00CB4FD6" w:rsidRPr="00CB4FD6" w:rsidRDefault="00CB4FD6" w:rsidP="00CB4FD6"/>
    <w:p w:rsidR="00CB4FD6" w:rsidRPr="00CB4FD6" w:rsidRDefault="00CB4FD6" w:rsidP="008A60C2">
      <w:pPr>
        <w:numPr>
          <w:ilvl w:val="0"/>
          <w:numId w:val="26"/>
        </w:numPr>
      </w:pPr>
      <w:r w:rsidRPr="00CB4FD6">
        <w:rPr>
          <w:i/>
          <w:iCs/>
        </w:rPr>
        <w:t>WG7: Culture, Language, and Human Functioning Activities</w:t>
      </w:r>
      <w:r w:rsidRPr="00CB4FD6">
        <w:t xml:space="preserve"> - developing a  framework for content and user interfaces to be accessible by users with disabilities – where ‘ disability ’ is conceived not as something a person lacks,  being instead a mismatch between learner needs and the education delivered.</w:t>
      </w:r>
      <w:r w:rsidR="00CB05C0">
        <w:t xml:space="preserve"> </w:t>
      </w:r>
    </w:p>
    <w:p w:rsidR="00CB4FD6" w:rsidRPr="00CB4FD6" w:rsidRDefault="00CB4FD6" w:rsidP="00CB4FD6"/>
    <w:p w:rsidR="00CB4FD6" w:rsidRDefault="00CB4FD6" w:rsidP="00CB4FD6">
      <w:pPr>
        <w:numPr>
          <w:ilvl w:val="0"/>
          <w:numId w:val="26"/>
        </w:numPr>
      </w:pPr>
      <w:r w:rsidRPr="00CB4FD6">
        <w:rPr>
          <w:i/>
          <w:iCs/>
        </w:rPr>
        <w:t>RG1: Marketing Rapporteur Group (MRG)</w:t>
      </w:r>
      <w:r w:rsidRPr="00CB4FD6">
        <w:t xml:space="preserve"> - responsible for coordinating and in many cases delivering marketing and communications to support the engagement of stakeholders in the standards development process and awareness and adoption of our work products.</w:t>
      </w:r>
      <w:r w:rsidR="00CB05C0">
        <w:t xml:space="preserve"> </w:t>
      </w:r>
    </w:p>
    <w:p w:rsidR="00CB4FD6" w:rsidRPr="00CB4FD6" w:rsidRDefault="00CB4FD6" w:rsidP="00CB4FD6"/>
    <w:p w:rsidR="00CB4FD6" w:rsidRDefault="00CB4FD6" w:rsidP="00CB4FD6">
      <w:pPr>
        <w:numPr>
          <w:ilvl w:val="0"/>
          <w:numId w:val="26"/>
        </w:numPr>
      </w:pPr>
      <w:r w:rsidRPr="00CB4FD6">
        <w:rPr>
          <w:i/>
          <w:iCs/>
        </w:rPr>
        <w:t>SWG Business Planning</w:t>
      </w:r>
      <w:r w:rsidRPr="00CB4FD6">
        <w:t xml:space="preserve"> – focused on implementing and maintaining a formal business planning process for SC36.</w:t>
      </w:r>
    </w:p>
    <w:p w:rsidR="00CB4FD6" w:rsidRPr="00CB4FD6" w:rsidRDefault="00CB4FD6" w:rsidP="00CB4FD6"/>
    <w:p w:rsidR="00CB4FD6" w:rsidRPr="00CB4FD6" w:rsidRDefault="00CB4FD6" w:rsidP="008A60C2">
      <w:pPr>
        <w:numPr>
          <w:ilvl w:val="0"/>
          <w:numId w:val="26"/>
        </w:numPr>
      </w:pPr>
      <w:r w:rsidRPr="00CB4FD6">
        <w:rPr>
          <w:i/>
          <w:iCs/>
        </w:rPr>
        <w:t>Ad-Hoc on Privacy</w:t>
      </w:r>
      <w:r w:rsidRPr="00CB4FD6">
        <w:t xml:space="preserve"> – Created at the 2006-09 SC36 Plenary. Task is to define Privacy Requirements for Learning, Education and Training.</w:t>
      </w:r>
      <w:r w:rsidR="00CB05C0">
        <w:t xml:space="preserve"> </w:t>
      </w:r>
    </w:p>
    <w:p w:rsidR="00CB4FD6" w:rsidRDefault="00CB4FD6" w:rsidP="00B85516">
      <w:pPr>
        <w:ind w:left="142"/>
      </w:pPr>
    </w:p>
    <w:p w:rsidR="00137983" w:rsidRDefault="00137983" w:rsidP="00B85516">
      <w:pPr>
        <w:ind w:left="142"/>
      </w:pPr>
    </w:p>
    <w:p w:rsidR="00137983" w:rsidRDefault="00137983" w:rsidP="00137983">
      <w:pPr>
        <w:ind w:left="142"/>
      </w:pPr>
      <w:r w:rsidRPr="008417B8">
        <w:t xml:space="preserve">The international strategy will be shaped and should be built on existing processes for engaging at an international level. There is a formal process for taking part in ISO deliberations. Representation to ISO must come through membership of a BSI Committee. </w:t>
      </w:r>
    </w:p>
    <w:p w:rsidR="00137983" w:rsidRPr="008417B8" w:rsidRDefault="00137983" w:rsidP="00474A0D">
      <w:pPr>
        <w:pStyle w:val="Heading3"/>
      </w:pPr>
      <w:bookmarkStart w:id="193" w:name="_Toc174165551"/>
      <w:bookmarkStart w:id="194" w:name="_Toc173316018"/>
      <w:r w:rsidRPr="008417B8">
        <w:t xml:space="preserve">Other </w:t>
      </w:r>
      <w:r w:rsidR="00882776" w:rsidRPr="008417B8">
        <w:t>International Standards</w:t>
      </w:r>
      <w:r w:rsidR="00882776">
        <w:t xml:space="preserve"> Bodies</w:t>
      </w:r>
      <w:bookmarkEnd w:id="193"/>
      <w:bookmarkEnd w:id="194"/>
      <w:r w:rsidR="00882776" w:rsidRPr="008417B8">
        <w:t xml:space="preserve"> </w:t>
      </w:r>
    </w:p>
    <w:p w:rsidR="00137983" w:rsidRPr="00531B35" w:rsidRDefault="00137983" w:rsidP="00965FD8">
      <w:pPr>
        <w:ind w:left="142"/>
      </w:pPr>
      <w:r w:rsidRPr="008417B8">
        <w:t>Outside the formal arena other bodies develop standards, such as trade associations, government department and consortia, on behalf of the sector. Much work on standards is done at an informal level and there is a need to communicate with this wide range of international standards bodies. JISC CETIS is already communicating with</w:t>
      </w:r>
      <w:r w:rsidR="006A2FD8">
        <w:t xml:space="preserve"> many of</w:t>
      </w:r>
      <w:r w:rsidRPr="008417B8">
        <w:t xml:space="preserve"> these groups as </w:t>
      </w:r>
      <w:r w:rsidR="00531B35">
        <w:t xml:space="preserve">part of its current remit, see </w:t>
      </w:r>
      <w:hyperlink r:id="rId13" w:history="1">
        <w:r w:rsidR="00531B35" w:rsidRPr="000B58E0">
          <w:rPr>
            <w:rStyle w:val="Hyperlink"/>
          </w:rPr>
          <w:t>http://zope.cetis.ac.uk/static/whos-involved.html</w:t>
        </w:r>
      </w:hyperlink>
      <w:r w:rsidR="00531B35">
        <w:t xml:space="preserve"> </w:t>
      </w:r>
      <w:r w:rsidR="006841FF">
        <w:t>[accessed 2015-09-03]</w:t>
      </w:r>
    </w:p>
    <w:p w:rsidR="008F6690" w:rsidRDefault="008F6690" w:rsidP="00137983">
      <w:pPr>
        <w:ind w:left="142"/>
      </w:pPr>
    </w:p>
    <w:p w:rsidR="00531B35" w:rsidRPr="005C578E" w:rsidRDefault="00531B35" w:rsidP="00531B35">
      <w:pPr>
        <w:numPr>
          <w:ilvl w:val="0"/>
          <w:numId w:val="31"/>
        </w:numPr>
      </w:pPr>
      <w:r w:rsidRPr="005C578E">
        <w:t>IMS</w:t>
      </w:r>
      <w:r w:rsidR="00F24E26">
        <w:t xml:space="preserve"> </w:t>
      </w:r>
      <w:hyperlink r:id="rId14" w:history="1">
        <w:r w:rsidR="00F24E26" w:rsidRPr="000B58E0">
          <w:rPr>
            <w:rStyle w:val="Hyperlink"/>
          </w:rPr>
          <w:t>http://www.imsglobal.org/</w:t>
        </w:r>
      </w:hyperlink>
      <w:r w:rsidR="00F24E26">
        <w:t xml:space="preserve"> </w:t>
      </w:r>
      <w:r w:rsidR="006841FF">
        <w:t>[accessed 2015-09-03]</w:t>
      </w:r>
    </w:p>
    <w:p w:rsidR="00F24E26" w:rsidRDefault="00F24E26" w:rsidP="00F24E26">
      <w:pPr>
        <w:numPr>
          <w:ilvl w:val="0"/>
          <w:numId w:val="31"/>
        </w:numPr>
      </w:pPr>
      <w:r w:rsidRPr="007F01FC">
        <w:t>European IMS Network (EIN)</w:t>
      </w:r>
      <w:r>
        <w:t xml:space="preserve"> </w:t>
      </w:r>
    </w:p>
    <w:p w:rsidR="00965FD8" w:rsidRPr="005C578E" w:rsidRDefault="00965FD8" w:rsidP="00531B35">
      <w:pPr>
        <w:numPr>
          <w:ilvl w:val="0"/>
          <w:numId w:val="31"/>
        </w:numPr>
      </w:pPr>
      <w:r w:rsidRPr="005C578E">
        <w:t xml:space="preserve">ADL/LETSI </w:t>
      </w:r>
      <w:hyperlink r:id="rId15" w:history="1">
        <w:r w:rsidR="00D355EE" w:rsidRPr="00756307">
          <w:rPr>
            <w:rStyle w:val="Hyperlink"/>
            <w:lang w:val="en-US"/>
          </w:rPr>
          <w:t>www.adlCommunity.net/LETSI</w:t>
        </w:r>
      </w:hyperlink>
      <w:r w:rsidR="00D355EE">
        <w:t xml:space="preserve"> </w:t>
      </w:r>
      <w:r w:rsidR="007569AF" w:rsidRPr="007569AF">
        <w:t>[This link no longer maintained,</w:t>
      </w:r>
      <w:r w:rsidR="007569AF">
        <w:t xml:space="preserve"> instead </w:t>
      </w:r>
      <w:hyperlink r:id="rId16" w:history="1">
        <w:r w:rsidR="007569AF" w:rsidRPr="007569AF">
          <w:rPr>
            <w:rStyle w:val="Hyperlink"/>
          </w:rPr>
          <w:t>International Federation for Learning, Education and Training Systems Interoperability (LETSI)</w:t>
        </w:r>
      </w:hyperlink>
      <w:r w:rsidR="007569AF">
        <w:t xml:space="preserve"> and </w:t>
      </w:r>
      <w:hyperlink r:id="rId17" w:history="1">
        <w:r w:rsidR="007569AF" w:rsidRPr="007569AF">
          <w:rPr>
            <w:rStyle w:val="Hyperlink"/>
          </w:rPr>
          <w:t>Advanced Distributed Learning (ADL)</w:t>
        </w:r>
      </w:hyperlink>
      <w:r w:rsidR="007569AF">
        <w:t xml:space="preserve"> available as separate websites</w:t>
      </w:r>
      <w:r w:rsidR="006841FF">
        <w:t xml:space="preserve"> accessed</w:t>
      </w:r>
      <w:r w:rsidR="007569AF">
        <w:t xml:space="preserve"> </w:t>
      </w:r>
      <w:r w:rsidR="006841FF">
        <w:t>2015-09-03</w:t>
      </w:r>
      <w:r w:rsidR="007569AF" w:rsidRPr="007569AF">
        <w:t>]</w:t>
      </w:r>
    </w:p>
    <w:p w:rsidR="007569AF" w:rsidRPr="005C578E" w:rsidRDefault="00F24E26" w:rsidP="007569AF">
      <w:pPr>
        <w:numPr>
          <w:ilvl w:val="0"/>
          <w:numId w:val="31"/>
        </w:numPr>
      </w:pPr>
      <w:r w:rsidRPr="005C578E">
        <w:t>SIFA</w:t>
      </w:r>
      <w:r>
        <w:t xml:space="preserve"> </w:t>
      </w:r>
      <w:hyperlink r:id="rId18" w:history="1">
        <w:r w:rsidRPr="000B58E0">
          <w:rPr>
            <w:rStyle w:val="Hyperlink"/>
          </w:rPr>
          <w:t>www.sifa.org</w:t>
        </w:r>
      </w:hyperlink>
      <w:r>
        <w:tab/>
      </w:r>
      <w:r w:rsidR="007569AF" w:rsidRPr="007569AF">
        <w:t>[This link no longer maintained,</w:t>
      </w:r>
      <w:r w:rsidR="007569AF">
        <w:t xml:space="preserve"> use </w:t>
      </w:r>
      <w:hyperlink r:id="rId19" w:history="1">
        <w:r w:rsidR="007569AF" w:rsidRPr="007569AF">
          <w:rPr>
            <w:rStyle w:val="Hyperlink"/>
          </w:rPr>
          <w:t>SIF Association</w:t>
        </w:r>
      </w:hyperlink>
      <w:r w:rsidR="007569AF">
        <w:t xml:space="preserve"> site </w:t>
      </w:r>
      <w:r w:rsidR="006841FF">
        <w:t xml:space="preserve">accessed </w:t>
      </w:r>
      <w:r w:rsidR="007569AF" w:rsidRPr="007569AF">
        <w:t>2015-09-0</w:t>
      </w:r>
      <w:r w:rsidR="006841FF">
        <w:t>3</w:t>
      </w:r>
      <w:r w:rsidR="007569AF" w:rsidRPr="007569AF">
        <w:t>]</w:t>
      </w:r>
    </w:p>
    <w:p w:rsidR="007569AF" w:rsidRPr="005C578E" w:rsidRDefault="00531B35" w:rsidP="007569AF">
      <w:pPr>
        <w:numPr>
          <w:ilvl w:val="0"/>
          <w:numId w:val="31"/>
        </w:numPr>
      </w:pPr>
      <w:r w:rsidRPr="00F24E26">
        <w:t>AICC</w:t>
      </w:r>
      <w:r w:rsidR="00F24E26" w:rsidRPr="00F24E26">
        <w:t xml:space="preserve"> </w:t>
      </w:r>
      <w:hyperlink r:id="rId20" w:history="1">
        <w:r w:rsidR="00F24E26" w:rsidRPr="000B58E0">
          <w:rPr>
            <w:rStyle w:val="Hyperlink"/>
          </w:rPr>
          <w:t>http://www.aicc.org/</w:t>
        </w:r>
      </w:hyperlink>
      <w:r w:rsidR="00F24E26">
        <w:t xml:space="preserve"> </w:t>
      </w:r>
      <w:r w:rsidR="007569AF" w:rsidRPr="007569AF">
        <w:t>[This link no longer maintained,</w:t>
      </w:r>
      <w:r w:rsidR="007569AF">
        <w:t xml:space="preserve"> use </w:t>
      </w:r>
      <w:hyperlink r:id="rId21" w:history="1">
        <w:r w:rsidR="007569AF" w:rsidRPr="006841FF">
          <w:rPr>
            <w:rStyle w:val="Hyperlink"/>
          </w:rPr>
          <w:t>SCORM</w:t>
        </w:r>
        <w:r w:rsidR="006841FF" w:rsidRPr="006841FF">
          <w:rPr>
            <w:rStyle w:val="Hyperlink"/>
          </w:rPr>
          <w:t xml:space="preserve"> ADL</w:t>
        </w:r>
      </w:hyperlink>
      <w:r w:rsidR="007569AF">
        <w:t xml:space="preserve"> site </w:t>
      </w:r>
      <w:r w:rsidR="006841FF">
        <w:lastRenderedPageBreak/>
        <w:t>accessed 2015-09-03</w:t>
      </w:r>
      <w:r w:rsidR="007569AF" w:rsidRPr="007569AF">
        <w:t>]</w:t>
      </w:r>
    </w:p>
    <w:p w:rsidR="005C578E" w:rsidRPr="002C100C" w:rsidRDefault="008F6690" w:rsidP="00531B35">
      <w:pPr>
        <w:numPr>
          <w:ilvl w:val="0"/>
          <w:numId w:val="31"/>
        </w:numPr>
      </w:pPr>
      <w:r w:rsidRPr="002C100C">
        <w:t>IEEE</w:t>
      </w:r>
      <w:r w:rsidR="005C578E" w:rsidRPr="002C100C">
        <w:t xml:space="preserve"> LTSC</w:t>
      </w:r>
      <w:r w:rsidR="008E0603" w:rsidRPr="002C100C">
        <w:t xml:space="preserve"> </w:t>
      </w:r>
      <w:hyperlink r:id="rId22" w:history="1">
        <w:r w:rsidR="007569AF" w:rsidRPr="0090526E">
          <w:rPr>
            <w:rStyle w:val="Hyperlink"/>
          </w:rPr>
          <w:t>http://ieeeltsc.org/</w:t>
        </w:r>
      </w:hyperlink>
      <w:r w:rsidR="008E0603" w:rsidRPr="002C100C">
        <w:t xml:space="preserve">  </w:t>
      </w:r>
      <w:r w:rsidR="006841FF" w:rsidRPr="007569AF">
        <w:t>[This link no longer maintained</w:t>
      </w:r>
      <w:r w:rsidR="006841FF">
        <w:t>. IEEE website states that the page for LTSC (Learning Technology Standards Committee) is no longer active. IEEE site accessed 2015-09-03]</w:t>
      </w:r>
    </w:p>
    <w:p w:rsidR="00531B35" w:rsidRPr="00531B35" w:rsidRDefault="00531B35" w:rsidP="00531B35">
      <w:pPr>
        <w:numPr>
          <w:ilvl w:val="0"/>
          <w:numId w:val="31"/>
        </w:numPr>
        <w:rPr>
          <w:lang w:val="es-ES"/>
        </w:rPr>
      </w:pPr>
      <w:r w:rsidRPr="00531B35">
        <w:rPr>
          <w:lang w:val="es-ES"/>
        </w:rPr>
        <w:t xml:space="preserve">ARIADNE </w:t>
      </w:r>
      <w:hyperlink r:id="rId23" w:history="1">
        <w:r w:rsidR="006841FF" w:rsidRPr="0090526E">
          <w:rPr>
            <w:rStyle w:val="Hyperlink"/>
            <w:lang w:val="es-ES"/>
          </w:rPr>
          <w:t>http://www.ariadne-eu.org</w:t>
        </w:r>
      </w:hyperlink>
      <w:r w:rsidR="006841FF">
        <w:rPr>
          <w:lang w:val="es-ES"/>
        </w:rPr>
        <w:t xml:space="preserve">  [accessed 2015-09-03]</w:t>
      </w:r>
    </w:p>
    <w:p w:rsidR="006841FF" w:rsidRPr="00531B35" w:rsidRDefault="005C578E" w:rsidP="006841FF">
      <w:pPr>
        <w:numPr>
          <w:ilvl w:val="0"/>
          <w:numId w:val="31"/>
        </w:numPr>
        <w:rPr>
          <w:lang w:val="es-ES"/>
        </w:rPr>
      </w:pPr>
      <w:r>
        <w:t>OASIS</w:t>
      </w:r>
      <w:r w:rsidR="008E0603">
        <w:t xml:space="preserve"> </w:t>
      </w:r>
      <w:hyperlink r:id="rId24" w:history="1">
        <w:r w:rsidR="008E0603" w:rsidRPr="000B58E0">
          <w:rPr>
            <w:rStyle w:val="Hyperlink"/>
          </w:rPr>
          <w:t>www.oasis-open.org</w:t>
        </w:r>
      </w:hyperlink>
      <w:r w:rsidR="008E0603">
        <w:t xml:space="preserve"> </w:t>
      </w:r>
      <w:r w:rsidR="006841FF">
        <w:rPr>
          <w:lang w:val="es-ES"/>
        </w:rPr>
        <w:t>[accessed 2015-09-03]</w:t>
      </w:r>
    </w:p>
    <w:p w:rsidR="006841FF" w:rsidRPr="00531B35" w:rsidRDefault="005C578E" w:rsidP="006841FF">
      <w:pPr>
        <w:numPr>
          <w:ilvl w:val="0"/>
          <w:numId w:val="31"/>
        </w:numPr>
        <w:rPr>
          <w:lang w:val="es-ES"/>
        </w:rPr>
      </w:pPr>
      <w:r>
        <w:t>W3C</w:t>
      </w:r>
      <w:r w:rsidR="008E0603">
        <w:t xml:space="preserve"> </w:t>
      </w:r>
      <w:hyperlink r:id="rId25" w:history="1">
        <w:r w:rsidR="008E0603" w:rsidRPr="000B58E0">
          <w:rPr>
            <w:rStyle w:val="Hyperlink"/>
          </w:rPr>
          <w:t>www.w3.org</w:t>
        </w:r>
      </w:hyperlink>
      <w:r w:rsidR="008E0603">
        <w:tab/>
      </w:r>
      <w:r w:rsidR="006841FF">
        <w:rPr>
          <w:lang w:val="es-ES"/>
        </w:rPr>
        <w:t>[accessed 2015-09-03]</w:t>
      </w:r>
    </w:p>
    <w:p w:rsidR="006841FF" w:rsidRPr="00531B35" w:rsidRDefault="005C27D1" w:rsidP="006841FF">
      <w:pPr>
        <w:numPr>
          <w:ilvl w:val="0"/>
          <w:numId w:val="31"/>
        </w:numPr>
        <w:rPr>
          <w:lang w:val="es-ES"/>
        </w:rPr>
      </w:pPr>
      <w:r>
        <w:t xml:space="preserve">WSI </w:t>
      </w:r>
      <w:hyperlink r:id="rId26" w:history="1">
        <w:r w:rsidRPr="000B58E0">
          <w:rPr>
            <w:rStyle w:val="Hyperlink"/>
          </w:rPr>
          <w:t>www.ws-i.org</w:t>
        </w:r>
      </w:hyperlink>
      <w:r>
        <w:t xml:space="preserve"> </w:t>
      </w:r>
      <w:r w:rsidR="006841FF">
        <w:rPr>
          <w:lang w:val="es-ES"/>
        </w:rPr>
        <w:t>[accessed 2015-09-03 where website explains that WSI is part of OASIS]</w:t>
      </w:r>
    </w:p>
    <w:p w:rsidR="006841FF" w:rsidRPr="00531B35" w:rsidRDefault="00386458" w:rsidP="006841FF">
      <w:pPr>
        <w:numPr>
          <w:ilvl w:val="0"/>
          <w:numId w:val="31"/>
        </w:numPr>
        <w:rPr>
          <w:lang w:val="es-ES"/>
        </w:rPr>
      </w:pPr>
      <w:r w:rsidRPr="003635F6">
        <w:rPr>
          <w:noProof/>
        </w:rPr>
        <w:t xml:space="preserve">Dublin Core Metadata Initiative (DCMI) </w:t>
      </w:r>
      <w:hyperlink r:id="rId27" w:history="1">
        <w:r w:rsidR="006841FF" w:rsidRPr="0090526E">
          <w:rPr>
            <w:rStyle w:val="Hyperlink"/>
            <w:noProof/>
          </w:rPr>
          <w:t>http://dublincore.org/</w:t>
        </w:r>
      </w:hyperlink>
      <w:r w:rsidR="006841FF">
        <w:rPr>
          <w:noProof/>
          <w:color w:val="0000FF"/>
        </w:rPr>
        <w:t xml:space="preserve"> </w:t>
      </w:r>
      <w:r w:rsidRPr="003635F6">
        <w:rPr>
          <w:noProof/>
        </w:rPr>
        <w:t xml:space="preserve"> </w:t>
      </w:r>
      <w:r w:rsidR="006841FF">
        <w:rPr>
          <w:lang w:val="es-ES"/>
        </w:rPr>
        <w:t>[accessed 2015-09-03]</w:t>
      </w:r>
    </w:p>
    <w:p w:rsidR="00B85516" w:rsidRPr="008417B8" w:rsidRDefault="00B85516" w:rsidP="00B85516">
      <w:pPr>
        <w:pStyle w:val="StyleHeading1Numbered-1Latin14pt"/>
      </w:pPr>
      <w:bookmarkStart w:id="195" w:name="_Toc174165552"/>
      <w:bookmarkStart w:id="196" w:name="_Toc173316019"/>
      <w:bookmarkStart w:id="197" w:name="_Toc159646595"/>
      <w:r w:rsidRPr="008417B8">
        <w:t>Information Standards Register</w:t>
      </w:r>
      <w:bookmarkEnd w:id="195"/>
      <w:bookmarkEnd w:id="196"/>
      <w:r w:rsidRPr="008417B8">
        <w:t xml:space="preserve"> </w:t>
      </w:r>
    </w:p>
    <w:p w:rsidR="00B85516" w:rsidRPr="008417B8" w:rsidRDefault="00B85516" w:rsidP="00B85516">
      <w:r w:rsidRPr="008417B8">
        <w:t xml:space="preserve">The ISB maintains a register of known </w:t>
      </w:r>
      <w:r w:rsidR="00E0087A">
        <w:t xml:space="preserve">de facto </w:t>
      </w:r>
      <w:r w:rsidRPr="008417B8">
        <w:t>standards</w:t>
      </w:r>
      <w:r w:rsidR="00E0087A">
        <w:t xml:space="preserve"> in existence or under development</w:t>
      </w:r>
      <w:r w:rsidRPr="008417B8">
        <w:t xml:space="preserve">.  To compile the register, the ISB Working Group agreed on </w:t>
      </w:r>
      <w:smartTag w:uri="urn:schemas-microsoft-com:office:smarttags" w:element="date">
        <w:smartTagPr>
          <w:attr w:name="Year" w:val="2007"/>
          <w:attr w:name="Day" w:val="1"/>
          <w:attr w:name="Month" w:val="2"/>
        </w:smartTagPr>
        <w:r w:rsidRPr="008417B8">
          <w:t>1</w:t>
        </w:r>
        <w:r w:rsidRPr="008417B8">
          <w:rPr>
            <w:vertAlign w:val="superscript"/>
          </w:rPr>
          <w:t>st</w:t>
        </w:r>
        <w:r w:rsidRPr="008417B8">
          <w:t xml:space="preserve"> February 2007</w:t>
        </w:r>
      </w:smartTag>
      <w:r w:rsidRPr="008417B8">
        <w:t xml:space="preserve"> that a questionnaire should be circulated to key individuals to find out what information standards have been or are currently being adopted, adapted or developed for use in the </w:t>
      </w:r>
      <w:r w:rsidR="0074638E">
        <w:t>Education, Skills and Children</w:t>
      </w:r>
      <w:r w:rsidR="0074638E">
        <w:rPr>
          <w:rFonts w:hint="eastAsia"/>
        </w:rPr>
        <w:t>’</w:t>
      </w:r>
      <w:r w:rsidR="0074638E">
        <w:t>s Services</w:t>
      </w:r>
      <w:r w:rsidRPr="008417B8">
        <w:t xml:space="preserve"> </w:t>
      </w:r>
      <w:r w:rsidR="00171050">
        <w:t>business functional area</w:t>
      </w:r>
      <w:r w:rsidRPr="008417B8">
        <w:t xml:space="preserve">.  </w:t>
      </w:r>
    </w:p>
    <w:p w:rsidR="00B85516" w:rsidRPr="008417B8" w:rsidRDefault="00B85516" w:rsidP="00B85516"/>
    <w:p w:rsidR="00B85516" w:rsidRPr="008417B8" w:rsidRDefault="00B85516" w:rsidP="00B85516">
      <w:r w:rsidRPr="008417B8">
        <w:t>The purpose of the register is to:</w:t>
      </w:r>
    </w:p>
    <w:p w:rsidR="00B85516" w:rsidRPr="008417B8" w:rsidRDefault="00B85516" w:rsidP="00B85516"/>
    <w:p w:rsidR="00B85516" w:rsidRPr="008417B8" w:rsidRDefault="00B85516" w:rsidP="00B85516">
      <w:pPr>
        <w:widowControl/>
        <w:numPr>
          <w:ilvl w:val="0"/>
          <w:numId w:val="9"/>
        </w:numPr>
        <w:overflowPunct/>
        <w:autoSpaceDE/>
        <w:autoSpaceDN/>
        <w:adjustRightInd/>
        <w:textAlignment w:val="auto"/>
      </w:pPr>
      <w:r w:rsidRPr="008417B8">
        <w:t>Scope the standards which will be of interest to the ISB in its governance role</w:t>
      </w:r>
    </w:p>
    <w:p w:rsidR="00B85516" w:rsidRPr="008417B8" w:rsidRDefault="00B85516" w:rsidP="00B85516">
      <w:pPr>
        <w:widowControl/>
        <w:numPr>
          <w:ilvl w:val="0"/>
          <w:numId w:val="9"/>
        </w:numPr>
        <w:overflowPunct/>
        <w:autoSpaceDE/>
        <w:autoSpaceDN/>
        <w:adjustRightInd/>
        <w:textAlignment w:val="auto"/>
      </w:pPr>
      <w:r w:rsidRPr="008417B8">
        <w:t>Categorise standards so that they can be handled by the ISB and its Technical Support function in the most appropriate way</w:t>
      </w:r>
    </w:p>
    <w:p w:rsidR="00B85516" w:rsidRPr="008417B8" w:rsidRDefault="00B85516" w:rsidP="00B85516">
      <w:pPr>
        <w:widowControl/>
        <w:numPr>
          <w:ilvl w:val="0"/>
          <w:numId w:val="9"/>
        </w:numPr>
        <w:overflowPunct/>
        <w:autoSpaceDE/>
        <w:autoSpaceDN/>
        <w:adjustRightInd/>
        <w:textAlignment w:val="auto"/>
      </w:pPr>
      <w:r w:rsidRPr="008417B8">
        <w:t>Help the Working Group identify and agree champions and special interest groups (SIGs)</w:t>
      </w:r>
    </w:p>
    <w:p w:rsidR="00B85516" w:rsidRPr="008417B8" w:rsidRDefault="00B85516" w:rsidP="00B85516">
      <w:pPr>
        <w:widowControl/>
        <w:numPr>
          <w:ilvl w:val="0"/>
          <w:numId w:val="9"/>
        </w:numPr>
        <w:overflowPunct/>
        <w:autoSpaceDE/>
        <w:autoSpaceDN/>
        <w:adjustRightInd/>
        <w:textAlignment w:val="auto"/>
      </w:pPr>
      <w:r w:rsidRPr="008417B8">
        <w:t xml:space="preserve">Provide a baseline from which to plan future standards development activity to address </w:t>
      </w:r>
      <w:r w:rsidR="00B32975">
        <w:t xml:space="preserve">system wide and specific </w:t>
      </w:r>
      <w:r w:rsidRPr="008417B8">
        <w:t>business needs.</w:t>
      </w:r>
    </w:p>
    <w:p w:rsidR="00B85516" w:rsidRPr="008417B8" w:rsidRDefault="00B85516" w:rsidP="00B85516"/>
    <w:p w:rsidR="00B85516" w:rsidRPr="008417B8" w:rsidRDefault="00B85516" w:rsidP="001B451A">
      <w:r w:rsidRPr="008417B8">
        <w:t xml:space="preserve">Data and information standards known to the ISB as at </w:t>
      </w:r>
      <w:r w:rsidR="001B451A">
        <w:t>June</w:t>
      </w:r>
      <w:r w:rsidR="001B451A" w:rsidRPr="008417B8">
        <w:t xml:space="preserve"> </w:t>
      </w:r>
      <w:r w:rsidRPr="008417B8">
        <w:t xml:space="preserve">2007 are shown in Annex A.  </w:t>
      </w:r>
    </w:p>
    <w:p w:rsidR="00B85516" w:rsidRPr="008417B8" w:rsidRDefault="00B85516" w:rsidP="00B85516"/>
    <w:p w:rsidR="003577DE" w:rsidRDefault="00B85516" w:rsidP="003577DE">
      <w:pPr>
        <w:spacing w:after="240"/>
      </w:pPr>
      <w:r w:rsidRPr="008417B8">
        <w:t xml:space="preserve">The ISB Secretariat welcomes corrections and additions to the register – please contact </w:t>
      </w:r>
      <w:r w:rsidR="003577DE">
        <w:t xml:space="preserve">ISB Secretariat at </w:t>
      </w:r>
      <w:hyperlink r:id="rId28" w:history="1">
        <w:r w:rsidR="003577DE" w:rsidRPr="00255D97">
          <w:rPr>
            <w:rStyle w:val="Hyperlink"/>
          </w:rPr>
          <w:t>ITgovernance.SECRETARIAT@education.gsi.gov.uk</w:t>
        </w:r>
      </w:hyperlink>
      <w:r w:rsidR="003577DE">
        <w:t>.</w:t>
      </w:r>
    </w:p>
    <w:p w:rsidR="00B85516" w:rsidRPr="008417B8" w:rsidRDefault="00B85516" w:rsidP="00B85516"/>
    <w:p w:rsidR="00B85516" w:rsidRPr="008417B8" w:rsidRDefault="00CB0DA8" w:rsidP="0040209F">
      <w:pPr>
        <w:pStyle w:val="StyleHeading1Numbered-1Latin14pt"/>
      </w:pPr>
      <w:r>
        <w:br w:type="page"/>
      </w:r>
      <w:r w:rsidR="00B85516" w:rsidRPr="008417B8">
        <w:lastRenderedPageBreak/>
        <w:t xml:space="preserve"> </w:t>
      </w:r>
      <w:bookmarkStart w:id="198" w:name="_Toc174165553"/>
      <w:bookmarkStart w:id="199" w:name="_Toc173316020"/>
      <w:r w:rsidR="00B85516" w:rsidRPr="008417B8">
        <w:t xml:space="preserve">Standards </w:t>
      </w:r>
      <w:r w:rsidR="0040209F">
        <w:t xml:space="preserve">with Formal </w:t>
      </w:r>
      <w:r w:rsidR="00B85516" w:rsidRPr="008417B8">
        <w:t>ISB</w:t>
      </w:r>
      <w:r w:rsidR="0040209F">
        <w:t xml:space="preserve"> Status</w:t>
      </w:r>
      <w:bookmarkEnd w:id="198"/>
      <w:bookmarkEnd w:id="199"/>
    </w:p>
    <w:p w:rsidR="00534691" w:rsidRDefault="00534691" w:rsidP="009C51E7">
      <w:r w:rsidRPr="008417B8">
        <w:t xml:space="preserve">There are currently no standards formally approved by the ISB.  The ISB will begin formally approving standards in </w:t>
      </w:r>
      <w:r w:rsidR="004B4278">
        <w:t>2007-2008</w:t>
      </w:r>
      <w:r w:rsidRPr="008417B8">
        <w:t>.</w:t>
      </w:r>
    </w:p>
    <w:p w:rsidR="009C51E7" w:rsidRPr="008417B8" w:rsidRDefault="009C51E7" w:rsidP="009C51E7"/>
    <w:p w:rsidR="00534691" w:rsidRDefault="00534691" w:rsidP="00793BB5">
      <w:r>
        <w:t xml:space="preserve">The ISB will </w:t>
      </w:r>
      <w:r w:rsidR="00793BB5">
        <w:t xml:space="preserve">actively manage the </w:t>
      </w:r>
      <w:r w:rsidR="0074638E">
        <w:t>Education, Skills and Children</w:t>
      </w:r>
      <w:r w:rsidR="0074638E">
        <w:rPr>
          <w:rFonts w:hint="eastAsia"/>
        </w:rPr>
        <w:t>’</w:t>
      </w:r>
      <w:r w:rsidR="0074638E">
        <w:t>s Services</w:t>
      </w:r>
      <w:r w:rsidR="00793BB5">
        <w:t xml:space="preserve"> approved standards list through its Technical Support service.  It will </w:t>
      </w:r>
      <w:r>
        <w:t xml:space="preserve">approve standards for a </w:t>
      </w:r>
      <w:r w:rsidR="00793BB5">
        <w:t>defined</w:t>
      </w:r>
      <w:r>
        <w:t xml:space="preserve"> period of time</w:t>
      </w:r>
      <w:r w:rsidR="00793BB5">
        <w:t>, which will</w:t>
      </w:r>
      <w:r w:rsidR="000F450E">
        <w:t xml:space="preserve"> vary from standard to standard </w:t>
      </w:r>
      <w:r w:rsidR="00793BB5">
        <w:t>according to the ISB’s</w:t>
      </w:r>
      <w:r w:rsidR="000F450E">
        <w:t xml:space="preserve"> judgement </w:t>
      </w:r>
      <w:r w:rsidR="00793BB5">
        <w:t xml:space="preserve">about the likely impact of </w:t>
      </w:r>
      <w:r w:rsidR="000F450E">
        <w:t xml:space="preserve">standards </w:t>
      </w:r>
      <w:r w:rsidR="00793BB5">
        <w:t xml:space="preserve">development </w:t>
      </w:r>
      <w:r w:rsidR="000F450E">
        <w:t xml:space="preserve">work in the pipeline.  A standard </w:t>
      </w:r>
      <w:r>
        <w:t xml:space="preserve">will </w:t>
      </w:r>
      <w:r w:rsidR="000F450E">
        <w:t xml:space="preserve">lose its status as approved </w:t>
      </w:r>
      <w:r w:rsidR="00463D50">
        <w:t>as a result of any of the following</w:t>
      </w:r>
      <w:r>
        <w:t>:</w:t>
      </w:r>
    </w:p>
    <w:p w:rsidR="00024FD2" w:rsidRDefault="00024FD2" w:rsidP="00024FD2">
      <w:pPr>
        <w:numPr>
          <w:ilvl w:val="0"/>
          <w:numId w:val="27"/>
        </w:numPr>
      </w:pPr>
      <w:r>
        <w:t>A higher level standards body (e.g. BSI, CEN, ISO) approves a standard which overrides it, or</w:t>
      </w:r>
    </w:p>
    <w:p w:rsidR="00534691" w:rsidRDefault="00534691" w:rsidP="004234B0">
      <w:pPr>
        <w:numPr>
          <w:ilvl w:val="0"/>
          <w:numId w:val="27"/>
        </w:numPr>
      </w:pPr>
      <w:r>
        <w:t xml:space="preserve">The ISB approves </w:t>
      </w:r>
      <w:r w:rsidR="00463D50">
        <w:t>an</w:t>
      </w:r>
      <w:r>
        <w:t xml:space="preserve"> </w:t>
      </w:r>
      <w:r w:rsidR="0074638E">
        <w:t>Education, Skills and Children</w:t>
      </w:r>
      <w:r w:rsidR="0074638E">
        <w:rPr>
          <w:rFonts w:hint="eastAsia"/>
        </w:rPr>
        <w:t>’</w:t>
      </w:r>
      <w:r w:rsidR="0074638E">
        <w:t>s Services</w:t>
      </w:r>
      <w:r>
        <w:t xml:space="preserve"> </w:t>
      </w:r>
      <w:r w:rsidR="00171050">
        <w:t>business functional area</w:t>
      </w:r>
      <w:r>
        <w:t xml:space="preserve"> </w:t>
      </w:r>
      <w:r w:rsidR="004234B0">
        <w:t xml:space="preserve">specific extension or other </w:t>
      </w:r>
      <w:r>
        <w:t xml:space="preserve">standard </w:t>
      </w:r>
      <w:r w:rsidR="004234B0">
        <w:t xml:space="preserve">that </w:t>
      </w:r>
      <w:r>
        <w:t>supersedes</w:t>
      </w:r>
      <w:r w:rsidR="00463D50">
        <w:t xml:space="preserve"> or overrides</w:t>
      </w:r>
      <w:r>
        <w:t xml:space="preserve"> it</w:t>
      </w:r>
      <w:r w:rsidR="000F450E">
        <w:t>, or</w:t>
      </w:r>
    </w:p>
    <w:p w:rsidR="00463D50" w:rsidRDefault="00463D50" w:rsidP="00534691">
      <w:pPr>
        <w:numPr>
          <w:ilvl w:val="0"/>
          <w:numId w:val="27"/>
        </w:numPr>
      </w:pPr>
      <w:r>
        <w:t>The ISB withdraws its approval for a standard, or</w:t>
      </w:r>
    </w:p>
    <w:p w:rsidR="000F450E" w:rsidRPr="008417B8" w:rsidRDefault="000F450E" w:rsidP="000F450E">
      <w:pPr>
        <w:numPr>
          <w:ilvl w:val="0"/>
          <w:numId w:val="27"/>
        </w:numPr>
      </w:pPr>
      <w:r>
        <w:t>The defined lifetime of the standard is reached and, after critical review, the ISB decides not to re-approve it.</w:t>
      </w:r>
    </w:p>
    <w:p w:rsidR="00B85516" w:rsidRDefault="00B85516" w:rsidP="00B85516"/>
    <w:p w:rsidR="006274FF" w:rsidRDefault="006B195B" w:rsidP="0080208D">
      <w:r>
        <w:t xml:space="preserve">The </w:t>
      </w:r>
      <w:r w:rsidR="00480DE7">
        <w:t>e-Government Inter-operability Framework (</w:t>
      </w:r>
      <w:r>
        <w:t>e-GIF</w:t>
      </w:r>
      <w:r w:rsidR="00480DE7">
        <w:t>)</w:t>
      </w:r>
      <w:r>
        <w:t xml:space="preserve"> Technical Standards Catalogue (TSC) v6.2</w:t>
      </w:r>
      <w:r>
        <w:rPr>
          <w:rStyle w:val="FootnoteReference"/>
        </w:rPr>
        <w:footnoteReference w:id="2"/>
      </w:r>
      <w:r>
        <w:t xml:space="preserve"> lists a number of e-learning standards in development at the time of publication (</w:t>
      </w:r>
      <w:smartTag w:uri="urn:schemas-microsoft-com:office:smarttags" w:element="date">
        <w:smartTagPr>
          <w:attr w:name="Year" w:val="2005"/>
          <w:attr w:name="Day" w:val="2"/>
          <w:attr w:name="Month" w:val="9"/>
        </w:smartTagPr>
        <w:r>
          <w:t>2 Sep 2005</w:t>
        </w:r>
      </w:smartTag>
      <w:r>
        <w:t xml:space="preserve">).  </w:t>
      </w:r>
      <w:r w:rsidR="00463D50" w:rsidRPr="008417B8">
        <w:t xml:space="preserve">The ISB has adopted </w:t>
      </w:r>
      <w:r>
        <w:t>the</w:t>
      </w:r>
      <w:r w:rsidR="00463D50" w:rsidRPr="008417B8">
        <w:t xml:space="preserve"> </w:t>
      </w:r>
      <w:r>
        <w:t xml:space="preserve">e-GIF list of </w:t>
      </w:r>
      <w:r w:rsidR="00463D50" w:rsidRPr="008417B8">
        <w:t>BSI</w:t>
      </w:r>
      <w:r>
        <w:t xml:space="preserve"> and </w:t>
      </w:r>
      <w:r w:rsidR="00463D50" w:rsidRPr="008417B8">
        <w:t xml:space="preserve">ISO </w:t>
      </w:r>
      <w:r>
        <w:t xml:space="preserve">standards and consortium specifications </w:t>
      </w:r>
      <w:r w:rsidR="00463D50" w:rsidRPr="008417B8">
        <w:t xml:space="preserve">as </w:t>
      </w:r>
      <w:r w:rsidR="00463D50" w:rsidRPr="00980715">
        <w:rPr>
          <w:i/>
          <w:iCs/>
        </w:rPr>
        <w:t>de facto</w:t>
      </w:r>
      <w:r w:rsidR="00463D50" w:rsidRPr="008417B8">
        <w:t xml:space="preserve"> </w:t>
      </w:r>
      <w:r w:rsidR="0074638E">
        <w:t>Education, Skills and Children</w:t>
      </w:r>
      <w:r w:rsidR="0074638E">
        <w:rPr>
          <w:rFonts w:hint="eastAsia"/>
        </w:rPr>
        <w:t>’</w:t>
      </w:r>
      <w:r w:rsidR="0074638E">
        <w:t>s Services</w:t>
      </w:r>
      <w:r w:rsidR="00463D50" w:rsidRPr="008417B8">
        <w:t xml:space="preserve"> standards</w:t>
      </w:r>
      <w:r>
        <w:t xml:space="preserve"> with the status allocated at the time of publication</w:t>
      </w:r>
      <w:r w:rsidR="00463D50">
        <w:t xml:space="preserve">.  </w:t>
      </w:r>
      <w:r w:rsidR="00463D50" w:rsidRPr="008417B8">
        <w:t xml:space="preserve"> </w:t>
      </w:r>
      <w:r w:rsidR="00980715">
        <w:t xml:space="preserve">These </w:t>
      </w:r>
      <w:r w:rsidR="009A027B">
        <w:t xml:space="preserve">standards are shown in diagrammatic form below and </w:t>
      </w:r>
      <w:r w:rsidR="00980715">
        <w:t>are listed</w:t>
      </w:r>
      <w:r w:rsidR="009A027B">
        <w:t xml:space="preserve"> in </w:t>
      </w:r>
      <w:r w:rsidR="0080208D">
        <w:t>Annex B</w:t>
      </w:r>
      <w:r w:rsidR="006274FF">
        <w:t>.</w:t>
      </w:r>
    </w:p>
    <w:p w:rsidR="00D55997" w:rsidRDefault="00D55997" w:rsidP="009A027B"/>
    <w:p w:rsidR="00980715" w:rsidRDefault="00980715" w:rsidP="00980715"/>
    <w:p w:rsidR="009A027B" w:rsidRDefault="00D55997" w:rsidP="00D55997">
      <w:r>
        <w:object w:dxaOrig="7809" w:dyaOrig="5405">
          <v:shape id="_x0000_i1031" type="#_x0000_t75" style="width:440.05pt;height:305.3pt" o:ole="">
            <v:imagedata r:id="rId29" o:title=""/>
          </v:shape>
          <o:OLEObject Type="Embed" ProgID="PowerPoint.Show.8" ShapeID="_x0000_i1031" DrawAspect="Content" ObjectID="_1503987045" r:id="rId30"/>
        </w:object>
      </w:r>
    </w:p>
    <w:p w:rsidR="009A027B" w:rsidRDefault="009A027B" w:rsidP="00980715"/>
    <w:p w:rsidR="00960C3B" w:rsidRPr="003577DE" w:rsidRDefault="00960C3B" w:rsidP="00087375">
      <w:r w:rsidRPr="008417B8">
        <w:t xml:space="preserve">The ISB Secretariat welcomes corrections and additions </w:t>
      </w:r>
      <w:r>
        <w:t>to the list of de facto standards</w:t>
      </w:r>
      <w:r w:rsidRPr="008417B8">
        <w:t xml:space="preserve"> – please contact </w:t>
      </w:r>
      <w:r w:rsidR="003577DE">
        <w:t xml:space="preserve">the ISB Secretariat at </w:t>
      </w:r>
      <w:hyperlink r:id="rId31" w:history="1">
        <w:r w:rsidR="003577DE" w:rsidRPr="003577DE">
          <w:rPr>
            <w:rStyle w:val="Hyperlink"/>
            <w:rFonts w:cstheme="minorBidi"/>
          </w:rPr>
          <w:t>ITgovernance.SECRETARIAT@education.gsi.gov.uk</w:t>
        </w:r>
      </w:hyperlink>
      <w:r w:rsidRPr="003577DE">
        <w:t>.</w:t>
      </w:r>
    </w:p>
    <w:p w:rsidR="00F10B35" w:rsidRDefault="00960C3B" w:rsidP="00960C3B">
      <w:pPr>
        <w:tabs>
          <w:tab w:val="left" w:pos="5534"/>
        </w:tabs>
        <w:rPr>
          <w:rFonts w:cs="Arial"/>
          <w:bCs/>
        </w:rPr>
      </w:pPr>
      <w:r>
        <w:lastRenderedPageBreak/>
        <w:t>Each standard has been allocated a formal status according to the scheme adopted for e-GIF in 2005:</w:t>
      </w:r>
    </w:p>
    <w:p w:rsidR="00F10B35" w:rsidRPr="009F02E5" w:rsidRDefault="00F10B35" w:rsidP="00F10B35">
      <w:pPr>
        <w:pStyle w:val="maintext"/>
        <w:keepNext/>
        <w:keepLines/>
        <w:rPr>
          <w:rFonts w:ascii="Arial" w:hAnsi="Arial" w:cs="Arial"/>
          <w:bCs/>
        </w:rPr>
      </w:pPr>
    </w:p>
    <w:tbl>
      <w:tblPr>
        <w:tblW w:w="0" w:type="auto"/>
        <w:tblLook w:val="01E0" w:firstRow="1" w:lastRow="1" w:firstColumn="1" w:lastColumn="1" w:noHBand="0" w:noVBand="0"/>
      </w:tblPr>
      <w:tblGrid>
        <w:gridCol w:w="361"/>
        <w:gridCol w:w="1982"/>
        <w:gridCol w:w="6179"/>
      </w:tblGrid>
      <w:tr w:rsidR="00F10B35" w:rsidRPr="002E2D9C" w:rsidTr="00751067">
        <w:tc>
          <w:tcPr>
            <w:tcW w:w="0" w:type="auto"/>
            <w:shd w:val="clear" w:color="auto" w:fill="auto"/>
          </w:tcPr>
          <w:p w:rsidR="00F10B35" w:rsidRPr="00751067" w:rsidRDefault="00F10B35" w:rsidP="00F10B35">
            <w:pPr>
              <w:rPr>
                <w:rFonts w:cs="Arial"/>
              </w:rPr>
            </w:pPr>
            <w:r w:rsidRPr="00751067">
              <w:rPr>
                <w:rFonts w:cs="Arial"/>
              </w:rPr>
              <w:t>F</w:t>
            </w:r>
          </w:p>
        </w:tc>
        <w:tc>
          <w:tcPr>
            <w:tcW w:w="0" w:type="auto"/>
            <w:shd w:val="clear" w:color="auto" w:fill="auto"/>
          </w:tcPr>
          <w:p w:rsidR="00F10B35" w:rsidRPr="002E2D9C" w:rsidRDefault="00F10B35" w:rsidP="00F10B35">
            <w:r w:rsidRPr="00751067">
              <w:rPr>
                <w:rFonts w:cs="Arial"/>
              </w:rPr>
              <w:t>For future consideration</w:t>
            </w:r>
          </w:p>
        </w:tc>
        <w:tc>
          <w:tcPr>
            <w:tcW w:w="0" w:type="auto"/>
            <w:shd w:val="clear" w:color="auto" w:fill="auto"/>
          </w:tcPr>
          <w:p w:rsidR="00F10B35" w:rsidRPr="00751067" w:rsidRDefault="00F10B35" w:rsidP="00751067">
            <w:pPr>
              <w:pStyle w:val="BodyTextIndent"/>
              <w:ind w:left="0"/>
              <w:rPr>
                <w:bCs/>
              </w:rPr>
            </w:pPr>
            <w:r w:rsidRPr="00751067">
              <w:rPr>
                <w:bCs/>
              </w:rPr>
              <w:t xml:space="preserve">This will mainly apply to standards that are not yet completed or published, but which are likely to be needed by public sector IT systems.  These standards are listed mainly to give notice to IT developers of their existence. </w:t>
            </w:r>
          </w:p>
          <w:p w:rsidR="00F10B35" w:rsidRPr="00751067" w:rsidRDefault="00F10B35" w:rsidP="00751067">
            <w:pPr>
              <w:pStyle w:val="BodyTextIndent"/>
              <w:ind w:left="0"/>
              <w:rPr>
                <w:bCs/>
              </w:rPr>
            </w:pPr>
          </w:p>
          <w:p w:rsidR="00F10B35" w:rsidRPr="001B451A" w:rsidRDefault="00F10B35" w:rsidP="00751067">
            <w:pPr>
              <w:pStyle w:val="BodyTextIndent"/>
              <w:ind w:left="0"/>
            </w:pPr>
            <w:r w:rsidRPr="001B451A">
              <w:t>Standards listed as being ‘For future consideration’ must:</w:t>
            </w:r>
          </w:p>
          <w:p w:rsidR="00F10B35" w:rsidRPr="001B451A" w:rsidRDefault="00F10B35" w:rsidP="00751067">
            <w:pPr>
              <w:pStyle w:val="BodyTextIndent"/>
              <w:widowControl/>
              <w:numPr>
                <w:ilvl w:val="0"/>
                <w:numId w:val="67"/>
              </w:numPr>
              <w:overflowPunct/>
              <w:autoSpaceDE/>
              <w:autoSpaceDN/>
              <w:adjustRightInd/>
              <w:textAlignment w:val="auto"/>
            </w:pPr>
            <w:r w:rsidRPr="001B451A">
              <w:t>be required for interoperability of IT systems in the public sector</w:t>
            </w:r>
          </w:p>
          <w:p w:rsidR="00F10B35" w:rsidRPr="001B451A" w:rsidRDefault="00F10B35" w:rsidP="00751067">
            <w:pPr>
              <w:pStyle w:val="BodyTextIndent"/>
              <w:widowControl/>
              <w:numPr>
                <w:ilvl w:val="0"/>
                <w:numId w:val="67"/>
              </w:numPr>
              <w:overflowPunct/>
              <w:autoSpaceDE/>
              <w:autoSpaceDN/>
              <w:adjustRightInd/>
              <w:textAlignment w:val="auto"/>
            </w:pPr>
            <w:r w:rsidRPr="001B451A">
              <w:t>be open, or demonstrate the intention of being open once published</w:t>
            </w:r>
          </w:p>
          <w:p w:rsidR="00F10B35" w:rsidRPr="001B451A" w:rsidRDefault="00F10B35" w:rsidP="00751067">
            <w:pPr>
              <w:pStyle w:val="BodyTextIndent"/>
              <w:widowControl/>
              <w:numPr>
                <w:ilvl w:val="0"/>
                <w:numId w:val="67"/>
              </w:numPr>
              <w:overflowPunct/>
              <w:autoSpaceDE/>
              <w:autoSpaceDN/>
              <w:adjustRightInd/>
              <w:textAlignment w:val="auto"/>
            </w:pPr>
            <w:r w:rsidRPr="001B451A">
              <w:t>not be overruled by an existing international standard</w:t>
            </w:r>
          </w:p>
          <w:p w:rsidR="00F10B35" w:rsidRPr="001B451A" w:rsidRDefault="00F10B35" w:rsidP="00751067">
            <w:pPr>
              <w:pStyle w:val="BodyTextIndent"/>
              <w:widowControl/>
              <w:numPr>
                <w:ilvl w:val="0"/>
                <w:numId w:val="67"/>
              </w:numPr>
              <w:overflowPunct/>
              <w:autoSpaceDE/>
              <w:autoSpaceDN/>
              <w:adjustRightInd/>
              <w:textAlignment w:val="auto"/>
            </w:pPr>
            <w:r w:rsidRPr="001B451A">
              <w:t>not clash with or be a rival to a standard already listed</w:t>
            </w:r>
          </w:p>
          <w:p w:rsidR="00F10B35" w:rsidRPr="001B451A" w:rsidRDefault="00F10B35" w:rsidP="00751067">
            <w:pPr>
              <w:pStyle w:val="BodyTextIndent"/>
              <w:widowControl/>
              <w:overflowPunct/>
              <w:autoSpaceDE/>
              <w:autoSpaceDN/>
              <w:adjustRightInd/>
              <w:ind w:left="0"/>
              <w:textAlignment w:val="auto"/>
            </w:pPr>
          </w:p>
        </w:tc>
      </w:tr>
      <w:tr w:rsidR="00F10B35" w:rsidRPr="00751067" w:rsidTr="00751067">
        <w:tc>
          <w:tcPr>
            <w:tcW w:w="0" w:type="auto"/>
            <w:shd w:val="clear" w:color="auto" w:fill="auto"/>
          </w:tcPr>
          <w:p w:rsidR="00F10B35" w:rsidRPr="00751067" w:rsidRDefault="00F10B35" w:rsidP="00751067">
            <w:pPr>
              <w:pStyle w:val="maintext"/>
              <w:keepLines/>
              <w:widowControl w:val="0"/>
              <w:overflowPunct w:val="0"/>
              <w:autoSpaceDE w:val="0"/>
              <w:autoSpaceDN w:val="0"/>
              <w:adjustRightInd w:val="0"/>
              <w:textAlignment w:val="baseline"/>
              <w:rPr>
                <w:rFonts w:ascii="Arial" w:hAnsi="Arial" w:cs="Arial"/>
              </w:rPr>
            </w:pPr>
            <w:r w:rsidRPr="00751067">
              <w:rPr>
                <w:rFonts w:ascii="Arial" w:hAnsi="Arial" w:cs="Arial"/>
              </w:rPr>
              <w:t>U</w:t>
            </w:r>
          </w:p>
        </w:tc>
        <w:tc>
          <w:tcPr>
            <w:tcW w:w="0" w:type="auto"/>
            <w:shd w:val="clear" w:color="auto" w:fill="auto"/>
          </w:tcPr>
          <w:p w:rsidR="00F10B35" w:rsidRPr="00751067" w:rsidRDefault="00F10B35" w:rsidP="00751067">
            <w:pPr>
              <w:pStyle w:val="maintext"/>
              <w:keepLines/>
              <w:widowControl w:val="0"/>
              <w:overflowPunct w:val="0"/>
              <w:autoSpaceDE w:val="0"/>
              <w:autoSpaceDN w:val="0"/>
              <w:adjustRightInd w:val="0"/>
              <w:textAlignment w:val="baseline"/>
              <w:rPr>
                <w:rFonts w:ascii="Arial" w:hAnsi="Arial" w:cs="Arial"/>
              </w:rPr>
            </w:pPr>
            <w:r w:rsidRPr="00751067">
              <w:rPr>
                <w:rFonts w:ascii="Arial" w:hAnsi="Arial" w:cs="Arial"/>
              </w:rPr>
              <w:t>Under review by an ad-hoc group</w:t>
            </w:r>
          </w:p>
        </w:tc>
        <w:tc>
          <w:tcPr>
            <w:tcW w:w="0" w:type="auto"/>
            <w:shd w:val="clear" w:color="auto" w:fill="auto"/>
          </w:tcPr>
          <w:p w:rsidR="00F10B35" w:rsidRPr="001B451A" w:rsidRDefault="00F10B35" w:rsidP="00751067">
            <w:pPr>
              <w:pStyle w:val="BodyTextIndent"/>
              <w:widowControl/>
              <w:numPr>
                <w:ilvl w:val="0"/>
                <w:numId w:val="66"/>
              </w:numPr>
              <w:overflowPunct/>
              <w:autoSpaceDE/>
              <w:autoSpaceDN/>
              <w:adjustRightInd/>
              <w:textAlignment w:val="auto"/>
            </w:pPr>
            <w:r w:rsidRPr="001B451A">
              <w:t>be required for interoperability of IT systems in the public sector</w:t>
            </w:r>
          </w:p>
          <w:p w:rsidR="00F10B35" w:rsidRPr="001B451A" w:rsidRDefault="00F10B35" w:rsidP="00751067">
            <w:pPr>
              <w:pStyle w:val="BodyTextIndent"/>
              <w:widowControl/>
              <w:numPr>
                <w:ilvl w:val="0"/>
                <w:numId w:val="66"/>
              </w:numPr>
              <w:overflowPunct/>
              <w:autoSpaceDE/>
              <w:autoSpaceDN/>
              <w:adjustRightInd/>
              <w:textAlignment w:val="auto"/>
            </w:pPr>
            <w:r w:rsidRPr="001B451A">
              <w:t>be open, or demonstrate the intention of being open once published</w:t>
            </w:r>
          </w:p>
          <w:p w:rsidR="00F10B35" w:rsidRPr="001B451A" w:rsidRDefault="00F10B35" w:rsidP="00751067">
            <w:pPr>
              <w:pStyle w:val="BodyTextIndent"/>
              <w:widowControl/>
              <w:numPr>
                <w:ilvl w:val="0"/>
                <w:numId w:val="66"/>
              </w:numPr>
              <w:overflowPunct/>
              <w:autoSpaceDE/>
              <w:autoSpaceDN/>
              <w:adjustRightInd/>
              <w:textAlignment w:val="auto"/>
            </w:pPr>
            <w:r w:rsidRPr="001B451A">
              <w:t>not be overruled by an existing international standard</w:t>
            </w:r>
          </w:p>
          <w:p w:rsidR="00F10B35" w:rsidRPr="001B451A" w:rsidRDefault="00F10B35" w:rsidP="00751067">
            <w:pPr>
              <w:pStyle w:val="BodyTextIndent"/>
              <w:widowControl/>
              <w:numPr>
                <w:ilvl w:val="0"/>
                <w:numId w:val="66"/>
              </w:numPr>
              <w:overflowPunct/>
              <w:autoSpaceDE/>
              <w:autoSpaceDN/>
              <w:adjustRightInd/>
              <w:textAlignment w:val="auto"/>
            </w:pPr>
            <w:r w:rsidRPr="001B451A">
              <w:t>not clash with or be a rival to a standard already listed</w:t>
            </w:r>
            <w:r w:rsidRPr="00751067">
              <w:rPr>
                <w:bCs/>
              </w:rPr>
              <w:t xml:space="preserve"> </w:t>
            </w:r>
          </w:p>
          <w:p w:rsidR="00F10B35" w:rsidRPr="001B451A" w:rsidRDefault="00F10B35" w:rsidP="00751067">
            <w:pPr>
              <w:pStyle w:val="BodyTextIndent"/>
              <w:widowControl/>
              <w:numPr>
                <w:ilvl w:val="0"/>
                <w:numId w:val="66"/>
              </w:numPr>
              <w:overflowPunct/>
              <w:autoSpaceDE/>
              <w:autoSpaceDN/>
              <w:adjustRightInd/>
              <w:textAlignment w:val="auto"/>
            </w:pPr>
            <w:r w:rsidRPr="00751067">
              <w:rPr>
                <w:bCs/>
              </w:rPr>
              <w:t>be published or very soon to be published</w:t>
            </w:r>
          </w:p>
          <w:p w:rsidR="00F10B35" w:rsidRPr="001B451A" w:rsidRDefault="00F10B35" w:rsidP="00751067">
            <w:pPr>
              <w:pStyle w:val="BodyTextIndent"/>
              <w:widowControl/>
              <w:numPr>
                <w:ilvl w:val="0"/>
                <w:numId w:val="66"/>
              </w:numPr>
              <w:overflowPunct/>
              <w:autoSpaceDE/>
              <w:autoSpaceDN/>
              <w:adjustRightInd/>
              <w:textAlignment w:val="auto"/>
            </w:pPr>
            <w:r w:rsidRPr="001B451A">
              <w:t xml:space="preserve">being actively assessed by </w:t>
            </w:r>
            <w:r w:rsidR="00AA77F0">
              <w:t>DCSF</w:t>
            </w:r>
            <w:r w:rsidR="00087375">
              <w:t>, DIUS</w:t>
            </w:r>
            <w:r w:rsidRPr="001B451A">
              <w:t xml:space="preserve"> or </w:t>
            </w:r>
            <w:r w:rsidR="00087375">
              <w:t xml:space="preserve">their </w:t>
            </w:r>
            <w:r w:rsidRPr="001B451A">
              <w:t>partners</w:t>
            </w:r>
          </w:p>
          <w:p w:rsidR="00F10B35" w:rsidRPr="001B451A" w:rsidRDefault="00F10B35" w:rsidP="00751067">
            <w:pPr>
              <w:pStyle w:val="BodyTextIndent"/>
              <w:widowControl/>
              <w:overflowPunct/>
              <w:autoSpaceDE/>
              <w:autoSpaceDN/>
              <w:adjustRightInd/>
              <w:ind w:left="0"/>
              <w:textAlignment w:val="auto"/>
            </w:pPr>
          </w:p>
        </w:tc>
      </w:tr>
      <w:tr w:rsidR="00F10B35" w:rsidRPr="00751067" w:rsidTr="00751067">
        <w:tc>
          <w:tcPr>
            <w:tcW w:w="0" w:type="auto"/>
            <w:shd w:val="clear" w:color="auto" w:fill="auto"/>
          </w:tcPr>
          <w:p w:rsidR="00F10B35" w:rsidRPr="00751067" w:rsidRDefault="00F10B35" w:rsidP="00751067">
            <w:pPr>
              <w:pStyle w:val="maintext"/>
              <w:keepLines/>
              <w:widowControl w:val="0"/>
              <w:overflowPunct w:val="0"/>
              <w:autoSpaceDE w:val="0"/>
              <w:autoSpaceDN w:val="0"/>
              <w:adjustRightInd w:val="0"/>
              <w:textAlignment w:val="baseline"/>
              <w:rPr>
                <w:rFonts w:ascii="Arial" w:hAnsi="Arial" w:cs="Arial"/>
              </w:rPr>
            </w:pPr>
            <w:r w:rsidRPr="00751067">
              <w:rPr>
                <w:rFonts w:ascii="Arial" w:hAnsi="Arial" w:cs="Arial"/>
              </w:rPr>
              <w:t>R</w:t>
            </w:r>
          </w:p>
        </w:tc>
        <w:tc>
          <w:tcPr>
            <w:tcW w:w="0" w:type="auto"/>
            <w:shd w:val="clear" w:color="auto" w:fill="auto"/>
          </w:tcPr>
          <w:p w:rsidR="00F10B35" w:rsidRPr="00751067" w:rsidRDefault="00F10B35" w:rsidP="00751067">
            <w:pPr>
              <w:pStyle w:val="maintext"/>
              <w:keepLines/>
              <w:widowControl w:val="0"/>
              <w:overflowPunct w:val="0"/>
              <w:autoSpaceDE w:val="0"/>
              <w:autoSpaceDN w:val="0"/>
              <w:adjustRightInd w:val="0"/>
              <w:textAlignment w:val="baseline"/>
              <w:rPr>
                <w:rFonts w:ascii="Arial" w:hAnsi="Arial" w:cs="Arial"/>
              </w:rPr>
            </w:pPr>
            <w:r w:rsidRPr="00751067">
              <w:rPr>
                <w:rFonts w:ascii="Arial" w:hAnsi="Arial" w:cs="Arial"/>
              </w:rPr>
              <w:t>Recommended for consideration</w:t>
            </w:r>
          </w:p>
        </w:tc>
        <w:tc>
          <w:tcPr>
            <w:tcW w:w="0" w:type="auto"/>
            <w:shd w:val="clear" w:color="auto" w:fill="auto"/>
          </w:tcPr>
          <w:p w:rsidR="00F10B35" w:rsidRPr="001B451A" w:rsidRDefault="00F10B35" w:rsidP="00751067">
            <w:pPr>
              <w:pStyle w:val="BodyTextIndent"/>
              <w:widowControl/>
              <w:numPr>
                <w:ilvl w:val="0"/>
                <w:numId w:val="66"/>
              </w:numPr>
              <w:overflowPunct/>
              <w:autoSpaceDE/>
              <w:autoSpaceDN/>
              <w:adjustRightInd/>
              <w:textAlignment w:val="auto"/>
            </w:pPr>
            <w:r w:rsidRPr="001B451A">
              <w:t>be required for interoperability of IT systems in the public sector</w:t>
            </w:r>
          </w:p>
          <w:p w:rsidR="00F10B35" w:rsidRPr="001B451A" w:rsidRDefault="00F10B35" w:rsidP="00751067">
            <w:pPr>
              <w:pStyle w:val="BodyTextIndent"/>
              <w:widowControl/>
              <w:numPr>
                <w:ilvl w:val="0"/>
                <w:numId w:val="66"/>
              </w:numPr>
              <w:overflowPunct/>
              <w:autoSpaceDE/>
              <w:autoSpaceDN/>
              <w:adjustRightInd/>
              <w:textAlignment w:val="auto"/>
            </w:pPr>
            <w:r w:rsidRPr="001B451A">
              <w:t>be open</w:t>
            </w:r>
          </w:p>
          <w:p w:rsidR="00F10B35" w:rsidRPr="001B451A" w:rsidRDefault="00F10B35" w:rsidP="00751067">
            <w:pPr>
              <w:pStyle w:val="BodyTextIndent"/>
              <w:widowControl/>
              <w:numPr>
                <w:ilvl w:val="0"/>
                <w:numId w:val="66"/>
              </w:numPr>
              <w:overflowPunct/>
              <w:autoSpaceDE/>
              <w:autoSpaceDN/>
              <w:adjustRightInd/>
              <w:textAlignment w:val="auto"/>
            </w:pPr>
            <w:r w:rsidRPr="001B451A">
              <w:t>be scalable</w:t>
            </w:r>
          </w:p>
          <w:p w:rsidR="00F10B35" w:rsidRPr="001B451A" w:rsidRDefault="00F10B35" w:rsidP="00751067">
            <w:pPr>
              <w:pStyle w:val="BodyTextIndent"/>
              <w:widowControl/>
              <w:numPr>
                <w:ilvl w:val="0"/>
                <w:numId w:val="66"/>
              </w:numPr>
              <w:overflowPunct/>
              <w:autoSpaceDE/>
              <w:autoSpaceDN/>
              <w:adjustRightInd/>
              <w:textAlignment w:val="auto"/>
            </w:pPr>
            <w:r w:rsidRPr="001B451A">
              <w:t>not be overruled by an existing international standard</w:t>
            </w:r>
          </w:p>
          <w:p w:rsidR="00F10B35" w:rsidRPr="001B451A" w:rsidRDefault="00F10B35" w:rsidP="00751067">
            <w:pPr>
              <w:pStyle w:val="BodyTextIndent"/>
              <w:widowControl/>
              <w:numPr>
                <w:ilvl w:val="0"/>
                <w:numId w:val="66"/>
              </w:numPr>
              <w:overflowPunct/>
              <w:autoSpaceDE/>
              <w:autoSpaceDN/>
              <w:adjustRightInd/>
              <w:textAlignment w:val="auto"/>
            </w:pPr>
            <w:r w:rsidRPr="001B451A">
              <w:t>not clash with, or be a rival to, a standard already listed</w:t>
            </w:r>
            <w:r w:rsidRPr="00751067">
              <w:rPr>
                <w:bCs/>
              </w:rPr>
              <w:t xml:space="preserve"> </w:t>
            </w:r>
          </w:p>
          <w:p w:rsidR="00F10B35" w:rsidRPr="001B451A" w:rsidRDefault="00F10B35" w:rsidP="00751067">
            <w:pPr>
              <w:pStyle w:val="BodyTextIndent"/>
              <w:widowControl/>
              <w:numPr>
                <w:ilvl w:val="0"/>
                <w:numId w:val="66"/>
              </w:numPr>
              <w:overflowPunct/>
              <w:autoSpaceDE/>
              <w:autoSpaceDN/>
              <w:adjustRightInd/>
              <w:textAlignment w:val="auto"/>
            </w:pPr>
            <w:r w:rsidRPr="00751067">
              <w:rPr>
                <w:bCs/>
              </w:rPr>
              <w:t>be complete and published</w:t>
            </w:r>
          </w:p>
          <w:p w:rsidR="00F10B35" w:rsidRPr="001B451A" w:rsidRDefault="00F10B35" w:rsidP="00751067">
            <w:pPr>
              <w:pStyle w:val="BodyTextIndent"/>
              <w:widowControl/>
              <w:numPr>
                <w:ilvl w:val="0"/>
                <w:numId w:val="66"/>
              </w:numPr>
              <w:overflowPunct/>
              <w:autoSpaceDE/>
              <w:autoSpaceDN/>
              <w:adjustRightInd/>
              <w:textAlignment w:val="auto"/>
            </w:pPr>
            <w:r w:rsidRPr="001B451A">
              <w:t>have clear indication of market support</w:t>
            </w:r>
          </w:p>
          <w:p w:rsidR="00F10B35" w:rsidRPr="001B451A" w:rsidRDefault="00F10B35" w:rsidP="00751067">
            <w:pPr>
              <w:pStyle w:val="BodyTextIndent"/>
              <w:widowControl/>
              <w:overflowPunct/>
              <w:autoSpaceDE/>
              <w:autoSpaceDN/>
              <w:adjustRightInd/>
              <w:ind w:left="0"/>
              <w:textAlignment w:val="auto"/>
            </w:pPr>
          </w:p>
        </w:tc>
      </w:tr>
      <w:tr w:rsidR="00F10B35" w:rsidRPr="00751067" w:rsidTr="00751067">
        <w:tc>
          <w:tcPr>
            <w:tcW w:w="0" w:type="auto"/>
            <w:shd w:val="clear" w:color="auto" w:fill="auto"/>
          </w:tcPr>
          <w:p w:rsidR="00F10B35" w:rsidRPr="00751067" w:rsidRDefault="00F10B35" w:rsidP="00751067">
            <w:pPr>
              <w:pStyle w:val="maintext"/>
              <w:keepLines/>
              <w:widowControl w:val="0"/>
              <w:overflowPunct w:val="0"/>
              <w:autoSpaceDE w:val="0"/>
              <w:autoSpaceDN w:val="0"/>
              <w:adjustRightInd w:val="0"/>
              <w:textAlignment w:val="baseline"/>
              <w:rPr>
                <w:rFonts w:ascii="Arial" w:hAnsi="Arial" w:cs="Arial"/>
              </w:rPr>
            </w:pPr>
            <w:r w:rsidRPr="00751067">
              <w:rPr>
                <w:rFonts w:ascii="Arial" w:hAnsi="Arial" w:cs="Arial"/>
              </w:rPr>
              <w:t>A</w:t>
            </w:r>
          </w:p>
        </w:tc>
        <w:tc>
          <w:tcPr>
            <w:tcW w:w="0" w:type="auto"/>
            <w:shd w:val="clear" w:color="auto" w:fill="auto"/>
          </w:tcPr>
          <w:p w:rsidR="00F10B35" w:rsidRPr="00751067" w:rsidRDefault="00F10B35" w:rsidP="00751067">
            <w:pPr>
              <w:pStyle w:val="maintext"/>
              <w:keepLines/>
              <w:widowControl w:val="0"/>
              <w:overflowPunct w:val="0"/>
              <w:autoSpaceDE w:val="0"/>
              <w:autoSpaceDN w:val="0"/>
              <w:adjustRightInd w:val="0"/>
              <w:textAlignment w:val="baseline"/>
              <w:rPr>
                <w:rFonts w:ascii="Arial" w:hAnsi="Arial" w:cs="Arial"/>
              </w:rPr>
            </w:pPr>
            <w:r w:rsidRPr="00751067">
              <w:rPr>
                <w:rFonts w:ascii="Arial" w:hAnsi="Arial" w:cs="Arial"/>
              </w:rPr>
              <w:t>Adopted</w:t>
            </w:r>
          </w:p>
        </w:tc>
        <w:tc>
          <w:tcPr>
            <w:tcW w:w="0" w:type="auto"/>
            <w:shd w:val="clear" w:color="auto" w:fill="auto"/>
          </w:tcPr>
          <w:p w:rsidR="00F10B35" w:rsidRPr="00751067" w:rsidRDefault="00F10B35" w:rsidP="00751067">
            <w:pPr>
              <w:widowControl/>
              <w:numPr>
                <w:ilvl w:val="0"/>
                <w:numId w:val="66"/>
              </w:numPr>
              <w:overflowPunct/>
              <w:autoSpaceDE/>
              <w:autoSpaceDN/>
              <w:adjustRightInd/>
              <w:textAlignment w:val="auto"/>
              <w:rPr>
                <w:bCs/>
              </w:rPr>
            </w:pPr>
            <w:r w:rsidRPr="001B451A">
              <w:t>meet all of the criteria listed above</w:t>
            </w:r>
          </w:p>
          <w:p w:rsidR="00F10B35" w:rsidRPr="001B451A" w:rsidRDefault="00F10B35" w:rsidP="00751067">
            <w:pPr>
              <w:pStyle w:val="BodyTextIndent"/>
              <w:widowControl/>
              <w:numPr>
                <w:ilvl w:val="0"/>
                <w:numId w:val="66"/>
              </w:numPr>
              <w:overflowPunct/>
              <w:autoSpaceDE/>
              <w:autoSpaceDN/>
              <w:adjustRightInd/>
              <w:textAlignment w:val="auto"/>
            </w:pPr>
            <w:r w:rsidRPr="001B451A">
              <w:t>not clash with, or be a rival to, a standard already listed</w:t>
            </w:r>
            <w:r w:rsidRPr="00751067">
              <w:rPr>
                <w:bCs/>
              </w:rPr>
              <w:t xml:space="preserve"> </w:t>
            </w:r>
          </w:p>
          <w:p w:rsidR="00F10B35" w:rsidRPr="001B451A" w:rsidRDefault="00F10B35" w:rsidP="00751067">
            <w:pPr>
              <w:pStyle w:val="BodyTextIndent"/>
              <w:widowControl/>
              <w:numPr>
                <w:ilvl w:val="0"/>
                <w:numId w:val="66"/>
              </w:numPr>
              <w:overflowPunct/>
              <w:autoSpaceDE/>
              <w:autoSpaceDN/>
              <w:adjustRightInd/>
              <w:textAlignment w:val="auto"/>
            </w:pPr>
            <w:r w:rsidRPr="001B451A">
              <w:t>be used in a public sector ICT system and proven effective</w:t>
            </w:r>
          </w:p>
          <w:p w:rsidR="00F10B35" w:rsidRPr="00751067" w:rsidRDefault="00F10B35" w:rsidP="00751067">
            <w:pPr>
              <w:pStyle w:val="BodyTextIndent"/>
              <w:widowControl/>
              <w:overflowPunct/>
              <w:autoSpaceDE/>
              <w:autoSpaceDN/>
              <w:adjustRightInd/>
              <w:ind w:left="0"/>
              <w:textAlignment w:val="auto"/>
              <w:rPr>
                <w:iCs/>
              </w:rPr>
            </w:pPr>
          </w:p>
        </w:tc>
      </w:tr>
    </w:tbl>
    <w:p w:rsidR="00F10B35" w:rsidRDefault="00F10B35" w:rsidP="00F10B35"/>
    <w:p w:rsidR="00F10B35" w:rsidRDefault="00F10B35" w:rsidP="006E1702"/>
    <w:p w:rsidR="00F10B35" w:rsidRDefault="00F10B35" w:rsidP="00F10B35">
      <w:r>
        <w:t>The ISB intends to convene a working group to:</w:t>
      </w:r>
    </w:p>
    <w:p w:rsidR="00F10B35" w:rsidRDefault="00F10B35" w:rsidP="00F10B35"/>
    <w:p w:rsidR="00F10B35" w:rsidRDefault="00F10B35" w:rsidP="00960C3B">
      <w:pPr>
        <w:numPr>
          <w:ilvl w:val="0"/>
          <w:numId w:val="81"/>
        </w:numPr>
      </w:pPr>
      <w:r>
        <w:t>Review the</w:t>
      </w:r>
      <w:r w:rsidR="00960C3B">
        <w:t>se</w:t>
      </w:r>
      <w:r>
        <w:t xml:space="preserve"> criteria</w:t>
      </w:r>
      <w:r w:rsidR="00960C3B">
        <w:t xml:space="preserve">, </w:t>
      </w:r>
      <w:r>
        <w:t>consider</w:t>
      </w:r>
      <w:r w:rsidR="00960C3B">
        <w:t>ing</w:t>
      </w:r>
      <w:r>
        <w:t xml:space="preserve"> whether </w:t>
      </w:r>
      <w:r w:rsidR="00960C3B">
        <w:t xml:space="preserve">they </w:t>
      </w:r>
      <w:r>
        <w:t xml:space="preserve">should be: </w:t>
      </w:r>
    </w:p>
    <w:p w:rsidR="00F10B35" w:rsidRDefault="00F10B35" w:rsidP="00C27BF0">
      <w:pPr>
        <w:numPr>
          <w:ilvl w:val="0"/>
          <w:numId w:val="80"/>
        </w:numPr>
        <w:tabs>
          <w:tab w:val="clear" w:pos="720"/>
          <w:tab w:val="num" w:pos="1080"/>
        </w:tabs>
        <w:ind w:left="1080"/>
      </w:pPr>
      <w:r>
        <w:t>Redefined to cover standards not directly related to interoperability</w:t>
      </w:r>
    </w:p>
    <w:p w:rsidR="00F10B35" w:rsidRDefault="00F10B35" w:rsidP="00C27BF0">
      <w:pPr>
        <w:numPr>
          <w:ilvl w:val="0"/>
          <w:numId w:val="80"/>
        </w:numPr>
        <w:tabs>
          <w:tab w:val="clear" w:pos="720"/>
          <w:tab w:val="num" w:pos="1080"/>
        </w:tabs>
        <w:ind w:left="1080"/>
      </w:pPr>
      <w:r>
        <w:t>Extended to cover some or all of:</w:t>
      </w:r>
    </w:p>
    <w:p w:rsidR="00F10B35" w:rsidRPr="00CD0755" w:rsidRDefault="00F10B35" w:rsidP="00C27BF0">
      <w:pPr>
        <w:widowControl/>
        <w:numPr>
          <w:ilvl w:val="1"/>
          <w:numId w:val="66"/>
        </w:numPr>
        <w:tabs>
          <w:tab w:val="clear" w:pos="1080"/>
          <w:tab w:val="num" w:pos="1440"/>
        </w:tabs>
        <w:overflowPunct/>
        <w:autoSpaceDE/>
        <w:autoSpaceDN/>
        <w:adjustRightInd/>
        <w:ind w:left="1440"/>
        <w:textAlignment w:val="auto"/>
      </w:pPr>
      <w:r w:rsidRPr="00CD0755">
        <w:t>Early evaluation of the available systems that implement the standard that indicate that the standard is likely to meet the meet the stated needs.</w:t>
      </w:r>
    </w:p>
    <w:p w:rsidR="00F10B35" w:rsidRPr="00CD0755" w:rsidRDefault="00F10B35" w:rsidP="00C27BF0">
      <w:pPr>
        <w:widowControl/>
        <w:numPr>
          <w:ilvl w:val="1"/>
          <w:numId w:val="66"/>
        </w:numPr>
        <w:tabs>
          <w:tab w:val="clear" w:pos="1080"/>
          <w:tab w:val="num" w:pos="1440"/>
        </w:tabs>
        <w:overflowPunct/>
        <w:autoSpaceDE/>
        <w:autoSpaceDN/>
        <w:adjustRightInd/>
        <w:ind w:left="1440"/>
        <w:textAlignment w:val="auto"/>
        <w:rPr>
          <w:iCs/>
        </w:rPr>
      </w:pPr>
      <w:r w:rsidRPr="00CD0755">
        <w:t xml:space="preserve">Evidence that using the standard allows interoperability.  </w:t>
      </w:r>
    </w:p>
    <w:p w:rsidR="00F10B35" w:rsidRPr="00CD0755" w:rsidRDefault="00F10B35" w:rsidP="00C27BF0">
      <w:pPr>
        <w:widowControl/>
        <w:numPr>
          <w:ilvl w:val="1"/>
          <w:numId w:val="66"/>
        </w:numPr>
        <w:tabs>
          <w:tab w:val="clear" w:pos="1080"/>
          <w:tab w:val="num" w:pos="1440"/>
        </w:tabs>
        <w:overflowPunct/>
        <w:autoSpaceDE/>
        <w:autoSpaceDN/>
        <w:adjustRightInd/>
        <w:ind w:left="1440"/>
        <w:textAlignment w:val="auto"/>
        <w:rPr>
          <w:iCs/>
        </w:rPr>
      </w:pPr>
      <w:r w:rsidRPr="00CD0755">
        <w:t xml:space="preserve">Formal conformance test suites that are accepted by stakeholders.  </w:t>
      </w:r>
      <w:r w:rsidRPr="00CD0755">
        <w:rPr>
          <w:iCs/>
        </w:rPr>
        <w:t xml:space="preserve">Conformance tests are relatively expensive to develop and therefore tend to come later in the lifecycle when there are sufficient implementations of a standard to justify the costs. </w:t>
      </w:r>
    </w:p>
    <w:p w:rsidR="00F10B35" w:rsidRPr="00CD0755" w:rsidRDefault="00F10B35" w:rsidP="00C27BF0">
      <w:pPr>
        <w:widowControl/>
        <w:numPr>
          <w:ilvl w:val="1"/>
          <w:numId w:val="66"/>
        </w:numPr>
        <w:tabs>
          <w:tab w:val="clear" w:pos="1080"/>
          <w:tab w:val="num" w:pos="1440"/>
        </w:tabs>
        <w:overflowPunct/>
        <w:autoSpaceDE/>
        <w:autoSpaceDN/>
        <w:adjustRightInd/>
        <w:ind w:left="1440"/>
        <w:textAlignment w:val="auto"/>
      </w:pPr>
      <w:r w:rsidRPr="00CD0755">
        <w:t xml:space="preserve">Reference implementations of the standard, one for each ‘end’ of the interoperability exchange (client/server; sender/receiver; content authoring tool / content delivery system; etc.). </w:t>
      </w:r>
    </w:p>
    <w:p w:rsidR="00F10B35" w:rsidRPr="00CD0755" w:rsidRDefault="00F10B35" w:rsidP="00C27BF0">
      <w:pPr>
        <w:widowControl/>
        <w:numPr>
          <w:ilvl w:val="1"/>
          <w:numId w:val="66"/>
        </w:numPr>
        <w:tabs>
          <w:tab w:val="clear" w:pos="1080"/>
          <w:tab w:val="num" w:pos="1440"/>
        </w:tabs>
        <w:overflowPunct/>
        <w:autoSpaceDE/>
        <w:autoSpaceDN/>
        <w:adjustRightInd/>
        <w:ind w:left="1440"/>
        <w:textAlignment w:val="auto"/>
        <w:rPr>
          <w:iCs/>
        </w:rPr>
      </w:pPr>
      <w:r w:rsidRPr="00CD0755">
        <w:t>A</w:t>
      </w:r>
      <w:r>
        <w:t xml:space="preserve"> requirement for there to be a</w:t>
      </w:r>
      <w:r w:rsidRPr="00CD0755">
        <w:t xml:space="preserve"> known system that has passed a formal conformance test.</w:t>
      </w:r>
    </w:p>
    <w:p w:rsidR="00F10B35" w:rsidRPr="00CD0755" w:rsidRDefault="00F10B35" w:rsidP="00F10B35">
      <w:pPr>
        <w:ind w:left="360"/>
      </w:pPr>
    </w:p>
    <w:p w:rsidR="00F10B35" w:rsidRPr="00C60960" w:rsidRDefault="00F10B35" w:rsidP="00F10B35">
      <w:pPr>
        <w:numPr>
          <w:ilvl w:val="0"/>
          <w:numId w:val="81"/>
        </w:numPr>
      </w:pPr>
      <w:r w:rsidRPr="00C60960">
        <w:t xml:space="preserve">Identify </w:t>
      </w:r>
      <w:r>
        <w:t xml:space="preserve">and include </w:t>
      </w:r>
      <w:r w:rsidRPr="00C60960">
        <w:t xml:space="preserve">standards </w:t>
      </w:r>
      <w:r>
        <w:t xml:space="preserve">from the </w:t>
      </w:r>
      <w:r w:rsidRPr="00C60960">
        <w:t xml:space="preserve">Children’s Services </w:t>
      </w:r>
      <w:r>
        <w:t xml:space="preserve">sector </w:t>
      </w:r>
      <w:r w:rsidRPr="00C60960">
        <w:t>if any.</w:t>
      </w:r>
    </w:p>
    <w:p w:rsidR="00F10B35" w:rsidRPr="00C60960" w:rsidRDefault="00F10B35" w:rsidP="00F10B35">
      <w:pPr>
        <w:ind w:left="360"/>
      </w:pPr>
    </w:p>
    <w:p w:rsidR="00F10B35" w:rsidRPr="00C60960" w:rsidRDefault="00F10B35" w:rsidP="00F10B35">
      <w:pPr>
        <w:numPr>
          <w:ilvl w:val="0"/>
          <w:numId w:val="81"/>
        </w:numPr>
      </w:pPr>
      <w:r w:rsidRPr="00C60960">
        <w:t xml:space="preserve">Add emerging standards currently under development in </w:t>
      </w:r>
      <w:r w:rsidR="0074638E">
        <w:t>Education, Skills and Children</w:t>
      </w:r>
      <w:r w:rsidR="0074638E">
        <w:rPr>
          <w:rFonts w:hint="eastAsia"/>
        </w:rPr>
        <w:t>’</w:t>
      </w:r>
      <w:r w:rsidR="0074638E">
        <w:t>s Services</w:t>
      </w:r>
      <w:r w:rsidRPr="00C60960">
        <w:t>.</w:t>
      </w:r>
    </w:p>
    <w:p w:rsidR="00F10B35" w:rsidRPr="00C60960" w:rsidRDefault="00F10B35" w:rsidP="00F10B35"/>
    <w:p w:rsidR="00F10B35" w:rsidRDefault="00F10B35" w:rsidP="00F10B35">
      <w:pPr>
        <w:numPr>
          <w:ilvl w:val="0"/>
          <w:numId w:val="81"/>
        </w:numPr>
      </w:pPr>
      <w:r w:rsidRPr="00C60960">
        <w:t>Update the status allocated to each standard, reflecting the current state of development and current business requirements.</w:t>
      </w:r>
    </w:p>
    <w:p w:rsidR="00F10B35" w:rsidRDefault="00F10B35" w:rsidP="00F10B35">
      <w:r w:rsidRPr="00C60960">
        <w:t xml:space="preserve">  </w:t>
      </w:r>
    </w:p>
    <w:p w:rsidR="00F10B35" w:rsidRPr="00C60960" w:rsidRDefault="00F10B35" w:rsidP="00F10B35">
      <w:pPr>
        <w:numPr>
          <w:ilvl w:val="0"/>
          <w:numId w:val="81"/>
        </w:numPr>
      </w:pPr>
      <w:r>
        <w:t>Update the</w:t>
      </w:r>
      <w:r w:rsidRPr="00395B65">
        <w:t xml:space="preserve"> </w:t>
      </w:r>
      <w:r>
        <w:t xml:space="preserve">interoperability </w:t>
      </w:r>
      <w:r w:rsidRPr="00395B65">
        <w:t xml:space="preserve">roadmap </w:t>
      </w:r>
      <w:r>
        <w:t xml:space="preserve">originally </w:t>
      </w:r>
      <w:r w:rsidRPr="00395B65">
        <w:t xml:space="preserve">developed </w:t>
      </w:r>
      <w:r>
        <w:t xml:space="preserve">for e-GIF in </w:t>
      </w:r>
      <w:r w:rsidRPr="00395B65">
        <w:t xml:space="preserve">2004, showing </w:t>
      </w:r>
      <w:r>
        <w:t xml:space="preserve">anticipated </w:t>
      </w:r>
      <w:r w:rsidRPr="00395B65">
        <w:t>progression of standards through the drafting and approval proces</w:t>
      </w:r>
      <w:r>
        <w:t>s (see Annex C).</w:t>
      </w:r>
    </w:p>
    <w:p w:rsidR="00B85516" w:rsidRPr="008417B8" w:rsidRDefault="00B85516" w:rsidP="00B85516">
      <w:pPr>
        <w:pStyle w:val="StyleHeading1Numbered-1Latin14pt"/>
      </w:pPr>
      <w:bookmarkStart w:id="200" w:name="_Toc169506684"/>
      <w:bookmarkStart w:id="201" w:name="_Toc169506685"/>
      <w:bookmarkStart w:id="202" w:name="_Toc174165554"/>
      <w:bookmarkStart w:id="203" w:name="_Toc173316021"/>
      <w:bookmarkEnd w:id="200"/>
      <w:bookmarkEnd w:id="201"/>
      <w:r>
        <w:t>Strategic Objectives for</w:t>
      </w:r>
      <w:r w:rsidRPr="008417B8">
        <w:t xml:space="preserve"> </w:t>
      </w:r>
      <w:r w:rsidR="004B4278">
        <w:t>2007-2008</w:t>
      </w:r>
      <w:bookmarkEnd w:id="197"/>
      <w:bookmarkEnd w:id="202"/>
      <w:bookmarkEnd w:id="203"/>
    </w:p>
    <w:p w:rsidR="00B85516" w:rsidRDefault="00D22E5D" w:rsidP="00B85516">
      <w:pPr>
        <w:pStyle w:val="Heading2"/>
      </w:pPr>
      <w:bookmarkStart w:id="204" w:name="_Toc174165555"/>
      <w:bookmarkStart w:id="205" w:name="_Toc173316022"/>
      <w:r>
        <w:t>Government</w:t>
      </w:r>
      <w:r w:rsidR="00B85516">
        <w:t xml:space="preserve"> Strategic Imperatives and Business Drivers</w:t>
      </w:r>
      <w:bookmarkEnd w:id="204"/>
      <w:bookmarkEnd w:id="205"/>
    </w:p>
    <w:p w:rsidR="00B85516" w:rsidRPr="008417B8" w:rsidRDefault="003A7AE7" w:rsidP="00B85516">
      <w:pPr>
        <w:numPr>
          <w:ilvl w:val="0"/>
          <w:numId w:val="8"/>
        </w:numPr>
      </w:pPr>
      <w:r>
        <w:t>T</w:t>
      </w:r>
      <w:r w:rsidR="00BA6F70">
        <w:t>he e</w:t>
      </w:r>
      <w:r w:rsidR="00B85516" w:rsidRPr="008417B8">
        <w:t>-Strategy</w:t>
      </w:r>
      <w:r w:rsidR="00BA6F70">
        <w:t xml:space="preserve"> for </w:t>
      </w:r>
      <w:r w:rsidR="0074638E">
        <w:t>Education, Skills and Children</w:t>
      </w:r>
      <w:r w:rsidR="0074638E">
        <w:rPr>
          <w:rFonts w:hint="eastAsia"/>
        </w:rPr>
        <w:t>’</w:t>
      </w:r>
      <w:r w:rsidR="0074638E">
        <w:t>s Services</w:t>
      </w:r>
      <w:r>
        <w:rPr>
          <w:rStyle w:val="FootnoteReference"/>
        </w:rPr>
        <w:footnoteReference w:id="3"/>
      </w:r>
    </w:p>
    <w:p w:rsidR="00B85516" w:rsidRPr="008417B8" w:rsidRDefault="000C20DA" w:rsidP="00B85516">
      <w:pPr>
        <w:numPr>
          <w:ilvl w:val="0"/>
          <w:numId w:val="8"/>
        </w:numPr>
      </w:pPr>
      <w:r>
        <w:t xml:space="preserve">The </w:t>
      </w:r>
      <w:r w:rsidR="00B85516" w:rsidRPr="008417B8">
        <w:t>Transformational Government</w:t>
      </w:r>
      <w:r>
        <w:t xml:space="preserve"> agenda</w:t>
      </w:r>
      <w:r>
        <w:rPr>
          <w:rStyle w:val="FootnoteReference"/>
        </w:rPr>
        <w:footnoteReference w:id="4"/>
      </w:r>
    </w:p>
    <w:p w:rsidR="00B85516" w:rsidRDefault="00BA6F70" w:rsidP="00E16A27">
      <w:pPr>
        <w:numPr>
          <w:ilvl w:val="0"/>
          <w:numId w:val="8"/>
        </w:numPr>
      </w:pPr>
      <w:r>
        <w:t xml:space="preserve">The </w:t>
      </w:r>
      <w:r w:rsidR="00B85516" w:rsidRPr="008417B8">
        <w:t>Varney</w:t>
      </w:r>
      <w:r>
        <w:t xml:space="preserve"> Report</w:t>
      </w:r>
      <w:r w:rsidR="000C20DA">
        <w:t xml:space="preserve"> on </w:t>
      </w:r>
      <w:r w:rsidR="000C20DA" w:rsidRPr="000C20DA">
        <w:t>opportunities for transforming the delivery of public services</w:t>
      </w:r>
      <w:r w:rsidR="000C20DA" w:rsidRPr="000C20DA">
        <w:rPr>
          <w:rStyle w:val="FootnoteReference"/>
        </w:rPr>
        <w:footnoteReference w:id="5"/>
      </w:r>
    </w:p>
    <w:p w:rsidR="00BA6F70" w:rsidRPr="008417B8" w:rsidRDefault="00BA6F70" w:rsidP="00BA6F70">
      <w:pPr>
        <w:numPr>
          <w:ilvl w:val="0"/>
          <w:numId w:val="8"/>
        </w:numPr>
      </w:pPr>
      <w:r>
        <w:t xml:space="preserve">The Leitch Report </w:t>
      </w:r>
      <w:r>
        <w:rPr>
          <w:color w:val="000000"/>
        </w:rPr>
        <w:t xml:space="preserve">on the </w:t>
      </w:r>
      <w:smartTag w:uri="urn:schemas-microsoft-com:office:smarttags" w:element="place">
        <w:smartTag w:uri="urn:schemas-microsoft-com:office:smarttags" w:element="country-region">
          <w:r>
            <w:rPr>
              <w:color w:val="000000"/>
            </w:rPr>
            <w:t>UK</w:t>
          </w:r>
        </w:smartTag>
      </w:smartTag>
      <w:r>
        <w:rPr>
          <w:color w:val="000000"/>
        </w:rPr>
        <w:t>'s long-term skills needs</w:t>
      </w:r>
      <w:r>
        <w:rPr>
          <w:rStyle w:val="FootnoteReference"/>
        </w:rPr>
        <w:footnoteReference w:id="6"/>
      </w:r>
      <w:r>
        <w:t xml:space="preserve"> </w:t>
      </w:r>
    </w:p>
    <w:p w:rsidR="00B85516" w:rsidRDefault="00B85516" w:rsidP="00E16A27">
      <w:pPr>
        <w:numPr>
          <w:ilvl w:val="0"/>
          <w:numId w:val="8"/>
        </w:numPr>
      </w:pPr>
      <w:bookmarkStart w:id="206" w:name="_Toc159646598"/>
      <w:r w:rsidRPr="008417B8">
        <w:t>14-19 Education and Skills White Paper</w:t>
      </w:r>
      <w:r w:rsidR="003A7AE7">
        <w:rPr>
          <w:rStyle w:val="FootnoteReference"/>
        </w:rPr>
        <w:footnoteReference w:id="7"/>
      </w:r>
    </w:p>
    <w:p w:rsidR="00E16A27" w:rsidRDefault="00E16A27" w:rsidP="00BA6F70">
      <w:pPr>
        <w:numPr>
          <w:ilvl w:val="0"/>
          <w:numId w:val="8"/>
        </w:numPr>
      </w:pPr>
      <w:r>
        <w:t>T</w:t>
      </w:r>
      <w:r w:rsidRPr="008417B8">
        <w:t>he Youth Matters Green Paper</w:t>
      </w:r>
      <w:r>
        <w:rPr>
          <w:rStyle w:val="FootnoteReference"/>
        </w:rPr>
        <w:footnoteReference w:id="8"/>
      </w:r>
    </w:p>
    <w:p w:rsidR="00B85516" w:rsidRDefault="00084324" w:rsidP="00BA6F70">
      <w:pPr>
        <w:numPr>
          <w:ilvl w:val="0"/>
          <w:numId w:val="8"/>
        </w:numPr>
      </w:pPr>
      <w:r>
        <w:t>Every Child Matters</w:t>
      </w:r>
      <w:r w:rsidR="003A7AE7">
        <w:rPr>
          <w:rStyle w:val="FootnoteReference"/>
        </w:rPr>
        <w:footnoteReference w:id="9"/>
      </w:r>
    </w:p>
    <w:p w:rsidR="00BA6F70" w:rsidRDefault="00BA6F70" w:rsidP="00BA6F70">
      <w:pPr>
        <w:numPr>
          <w:ilvl w:val="0"/>
          <w:numId w:val="8"/>
        </w:numPr>
      </w:pPr>
      <w:r>
        <w:t>The Higher Education White Paper</w:t>
      </w:r>
      <w:r w:rsidR="003A7AE7">
        <w:rPr>
          <w:rStyle w:val="FootnoteReference"/>
        </w:rPr>
        <w:footnoteReference w:id="10"/>
      </w:r>
    </w:p>
    <w:p w:rsidR="00810EDF" w:rsidRDefault="00810EDF" w:rsidP="00BA6F70">
      <w:pPr>
        <w:numPr>
          <w:ilvl w:val="0"/>
          <w:numId w:val="8"/>
        </w:numPr>
      </w:pPr>
      <w:r>
        <w:t>Raising the school leaving age</w:t>
      </w:r>
      <w:r w:rsidR="00A90353">
        <w:rPr>
          <w:rStyle w:val="FootnoteReference"/>
        </w:rPr>
        <w:footnoteReference w:id="11"/>
      </w:r>
    </w:p>
    <w:p w:rsidR="0052698D" w:rsidRPr="008417B8" w:rsidRDefault="0052698D" w:rsidP="00BA6F70">
      <w:pPr>
        <w:numPr>
          <w:ilvl w:val="0"/>
          <w:numId w:val="8"/>
        </w:numPr>
      </w:pPr>
      <w:r>
        <w:t xml:space="preserve">The Gilbert review on </w:t>
      </w:r>
      <w:r w:rsidRPr="0052698D">
        <w:t>personalising teaching and learning for children and young people aged 5-16</w:t>
      </w:r>
      <w:r>
        <w:rPr>
          <w:rStyle w:val="FootnoteReference"/>
        </w:rPr>
        <w:footnoteReference w:id="12"/>
      </w:r>
    </w:p>
    <w:p w:rsidR="00E16A27" w:rsidRDefault="00E16A27" w:rsidP="00EA4043">
      <w:pPr>
        <w:pStyle w:val="Heading2"/>
      </w:pPr>
      <w:bookmarkStart w:id="207" w:name="_Toc174165556"/>
      <w:bookmarkStart w:id="208" w:name="_Toc173316023"/>
      <w:r>
        <w:t xml:space="preserve">Information Strategy </w:t>
      </w:r>
      <w:r w:rsidR="00EA4043">
        <w:t xml:space="preserve">for </w:t>
      </w:r>
      <w:r w:rsidR="0074638E">
        <w:t>Education, Skills and Children</w:t>
      </w:r>
      <w:r w:rsidR="0074638E">
        <w:rPr>
          <w:rFonts w:hint="eastAsia"/>
        </w:rPr>
        <w:t>’</w:t>
      </w:r>
      <w:r w:rsidR="0074638E">
        <w:t>s Services</w:t>
      </w:r>
      <w:bookmarkEnd w:id="207"/>
      <w:bookmarkEnd w:id="208"/>
      <w:r w:rsidR="00EA4043">
        <w:t xml:space="preserve"> </w:t>
      </w:r>
    </w:p>
    <w:p w:rsidR="0001699C" w:rsidRDefault="00EA4043" w:rsidP="0001699C">
      <w:r>
        <w:t xml:space="preserve">The objectives for the Information Standards Board will in large part be driven by the Department’s information strategy for </w:t>
      </w:r>
      <w:r w:rsidR="0074638E">
        <w:t>Education, Skills and Children</w:t>
      </w:r>
      <w:r w:rsidR="0074638E">
        <w:rPr>
          <w:rFonts w:hint="eastAsia"/>
        </w:rPr>
        <w:t>’</w:t>
      </w:r>
      <w:r w:rsidR="0074638E">
        <w:t>s Services</w:t>
      </w:r>
      <w:r>
        <w:t xml:space="preserve">.   </w:t>
      </w:r>
      <w:r w:rsidR="0001699C">
        <w:t xml:space="preserve">This will define the key information outcomes required to support the strategic imperatives and business drivers above.  </w:t>
      </w:r>
    </w:p>
    <w:p w:rsidR="0001699C" w:rsidRDefault="0001699C" w:rsidP="0001699C"/>
    <w:p w:rsidR="00CF60B7" w:rsidRDefault="0001699C" w:rsidP="00603BE9">
      <w:pPr>
        <w:keepNext/>
      </w:pPr>
      <w:r>
        <w:lastRenderedPageBreak/>
        <w:t>Whilst w</w:t>
      </w:r>
      <w:r w:rsidR="00EA4043">
        <w:t xml:space="preserve">ork is </w:t>
      </w:r>
      <w:r>
        <w:t xml:space="preserve">currently </w:t>
      </w:r>
      <w:r w:rsidR="00EA4043">
        <w:t xml:space="preserve">ongoing to develop </w:t>
      </w:r>
      <w:r w:rsidR="005609EE">
        <w:t xml:space="preserve">and publish </w:t>
      </w:r>
      <w:r w:rsidR="00EA4043">
        <w:t>the strategy</w:t>
      </w:r>
      <w:r>
        <w:t>, the</w:t>
      </w:r>
      <w:r w:rsidR="005609EE">
        <w:t>re is consensus around a number of the</w:t>
      </w:r>
      <w:r>
        <w:t xml:space="preserve"> key outcomes</w:t>
      </w:r>
      <w:r w:rsidR="005609EE">
        <w:t>.  The information strategy will</w:t>
      </w:r>
      <w:r w:rsidR="00603BE9">
        <w:t>:</w:t>
      </w:r>
    </w:p>
    <w:p w:rsidR="0001699C" w:rsidRDefault="00A77182" w:rsidP="008A60C2">
      <w:pPr>
        <w:keepNext/>
        <w:numPr>
          <w:ilvl w:val="0"/>
          <w:numId w:val="94"/>
        </w:numPr>
        <w:spacing w:before="100" w:after="100"/>
      </w:pPr>
      <w:r>
        <w:t xml:space="preserve">Facilitate the flow of information between the different sectors and bodies in the </w:t>
      </w:r>
      <w:r w:rsidR="0074638E">
        <w:t>Education, Skills and Children</w:t>
      </w:r>
      <w:r w:rsidR="0074638E">
        <w:rPr>
          <w:rFonts w:hint="eastAsia"/>
        </w:rPr>
        <w:t>’</w:t>
      </w:r>
      <w:r w:rsidR="0074638E">
        <w:t>s Services</w:t>
      </w:r>
      <w:r>
        <w:t xml:space="preserve"> system</w:t>
      </w:r>
      <w:r w:rsidR="0048540C">
        <w:t xml:space="preserve"> (inter-operability)</w:t>
      </w:r>
      <w:r>
        <w:t>.</w:t>
      </w:r>
    </w:p>
    <w:p w:rsidR="0048540C" w:rsidRDefault="0048540C" w:rsidP="00C27BF0">
      <w:pPr>
        <w:keepNext/>
        <w:numPr>
          <w:ilvl w:val="0"/>
          <w:numId w:val="94"/>
        </w:numPr>
        <w:spacing w:before="100" w:after="100"/>
      </w:pPr>
      <w:r>
        <w:t xml:space="preserve">Create a unique and persistent identity for children and learners across </w:t>
      </w:r>
      <w:r w:rsidR="0074638E">
        <w:t>Education, Skills and Children</w:t>
      </w:r>
      <w:r w:rsidR="0074638E">
        <w:rPr>
          <w:rFonts w:hint="eastAsia"/>
        </w:rPr>
        <w:t>’</w:t>
      </w:r>
      <w:r w:rsidR="0074638E">
        <w:t>s Services</w:t>
      </w:r>
      <w:r>
        <w:t>.</w:t>
      </w:r>
    </w:p>
    <w:p w:rsidR="00A77182" w:rsidRDefault="00A77182" w:rsidP="00C27BF0">
      <w:pPr>
        <w:keepNext/>
        <w:numPr>
          <w:ilvl w:val="0"/>
          <w:numId w:val="94"/>
        </w:numPr>
        <w:spacing w:before="100" w:after="100"/>
      </w:pPr>
      <w:r>
        <w:t>Address</w:t>
      </w:r>
      <w:r w:rsidR="0048540C">
        <w:t xml:space="preserve"> data protection</w:t>
      </w:r>
      <w:r>
        <w:t xml:space="preserve"> and policy issues </w:t>
      </w:r>
      <w:r w:rsidR="00810EDF">
        <w:t xml:space="preserve">constraining </w:t>
      </w:r>
      <w:r>
        <w:t xml:space="preserve">agreements </w:t>
      </w:r>
      <w:r w:rsidR="00810EDF">
        <w:t>between public sector bodies for</w:t>
      </w:r>
      <w:r>
        <w:t xml:space="preserve"> exchanging information.</w:t>
      </w:r>
    </w:p>
    <w:p w:rsidR="00A77182" w:rsidRDefault="00810EDF" w:rsidP="00C27BF0">
      <w:pPr>
        <w:keepNext/>
        <w:numPr>
          <w:ilvl w:val="0"/>
          <w:numId w:val="94"/>
        </w:numPr>
        <w:spacing w:before="100" w:after="100"/>
      </w:pPr>
      <w:r>
        <w:t xml:space="preserve">Create a single view across </w:t>
      </w:r>
      <w:r w:rsidR="00AA77F0">
        <w:t>DCSF</w:t>
      </w:r>
      <w:r>
        <w:t xml:space="preserve">, </w:t>
      </w:r>
      <w:r w:rsidR="00087375">
        <w:t xml:space="preserve">DIUS, </w:t>
      </w:r>
      <w:r>
        <w:t>QCA and LSC on the role and format of the Learner Achievement Record.</w:t>
      </w:r>
    </w:p>
    <w:p w:rsidR="00810EDF" w:rsidRDefault="00810EDF" w:rsidP="00C27BF0">
      <w:pPr>
        <w:keepNext/>
        <w:numPr>
          <w:ilvl w:val="0"/>
          <w:numId w:val="94"/>
        </w:numPr>
        <w:spacing w:before="100" w:after="100"/>
      </w:pPr>
      <w:r>
        <w:t>Facilitate the availability of adult career information from sources across the system.</w:t>
      </w:r>
    </w:p>
    <w:p w:rsidR="00810EDF" w:rsidRDefault="004C7333" w:rsidP="00C27BF0">
      <w:pPr>
        <w:keepNext/>
        <w:numPr>
          <w:ilvl w:val="0"/>
          <w:numId w:val="94"/>
        </w:numPr>
        <w:spacing w:before="100" w:after="100"/>
      </w:pPr>
      <w:r>
        <w:t>Enable the provision of</w:t>
      </w:r>
      <w:r w:rsidR="0048540C">
        <w:t xml:space="preserve"> better information for Ministers on Early Years learners</w:t>
      </w:r>
      <w:r w:rsidR="00CE630D">
        <w:t>.</w:t>
      </w:r>
    </w:p>
    <w:p w:rsidR="0048540C" w:rsidRDefault="004C7333" w:rsidP="00C27BF0">
      <w:pPr>
        <w:keepNext/>
        <w:numPr>
          <w:ilvl w:val="0"/>
          <w:numId w:val="94"/>
        </w:numPr>
        <w:spacing w:before="100" w:after="100"/>
      </w:pPr>
      <w:r>
        <w:t>Enable</w:t>
      </w:r>
      <w:r w:rsidR="0048540C">
        <w:t xml:space="preserve"> </w:t>
      </w:r>
      <w:r>
        <w:t xml:space="preserve">the provision of </w:t>
      </w:r>
      <w:r w:rsidR="0048540C">
        <w:t xml:space="preserve">“near real time” management information for </w:t>
      </w:r>
      <w:r w:rsidR="00AA77F0">
        <w:t>DCSF</w:t>
      </w:r>
      <w:r w:rsidR="00087375">
        <w:t xml:space="preserve"> and DIUS</w:t>
      </w:r>
      <w:r w:rsidR="0048540C">
        <w:t xml:space="preserve"> policy purposes.</w:t>
      </w:r>
    </w:p>
    <w:p w:rsidR="004B25F1" w:rsidRDefault="004B25F1" w:rsidP="00C27BF0">
      <w:pPr>
        <w:keepNext/>
        <w:numPr>
          <w:ilvl w:val="0"/>
          <w:numId w:val="94"/>
        </w:numPr>
        <w:spacing w:before="100" w:after="100"/>
      </w:pPr>
      <w:r>
        <w:t>Promote modular, mixed and remote learning independent of time and place</w:t>
      </w:r>
    </w:p>
    <w:p w:rsidR="00DB7376" w:rsidRDefault="00DB7376" w:rsidP="00C27BF0">
      <w:pPr>
        <w:keepNext/>
        <w:numPr>
          <w:ilvl w:val="0"/>
          <w:numId w:val="94"/>
        </w:numPr>
        <w:spacing w:before="100" w:after="100"/>
      </w:pPr>
      <w:r>
        <w:t>Enabling greater personalisation of learning.</w:t>
      </w:r>
    </w:p>
    <w:p w:rsidR="00C542B1" w:rsidRDefault="00C542B1" w:rsidP="00C27BF0">
      <w:pPr>
        <w:keepNext/>
        <w:numPr>
          <w:ilvl w:val="0"/>
          <w:numId w:val="94"/>
        </w:numPr>
        <w:spacing w:before="100" w:after="100"/>
      </w:pPr>
      <w:r>
        <w:t xml:space="preserve">Enable the development of </w:t>
      </w:r>
      <w:r w:rsidR="002425AA">
        <w:t xml:space="preserve">lifelong </w:t>
      </w:r>
      <w:r>
        <w:t>e-portfolios</w:t>
      </w:r>
      <w:r w:rsidR="002425AA">
        <w:t xml:space="preserve"> for learners</w:t>
      </w:r>
      <w:r>
        <w:t>.</w:t>
      </w:r>
    </w:p>
    <w:p w:rsidR="00C542B1" w:rsidRDefault="00C542B1" w:rsidP="00C27BF0">
      <w:pPr>
        <w:keepNext/>
        <w:numPr>
          <w:ilvl w:val="0"/>
          <w:numId w:val="94"/>
        </w:numPr>
        <w:spacing w:before="100" w:after="100"/>
      </w:pPr>
      <w:r>
        <w:t>Enable formative e-assessment across the learner’s lifetime.</w:t>
      </w:r>
    </w:p>
    <w:p w:rsidR="000170CA" w:rsidRDefault="000170CA" w:rsidP="00C27BF0">
      <w:pPr>
        <w:keepNext/>
        <w:numPr>
          <w:ilvl w:val="0"/>
          <w:numId w:val="94"/>
        </w:numPr>
        <w:spacing w:before="100" w:after="100"/>
      </w:pPr>
      <w:r>
        <w:t>Reduce duplication between systems and databases with similar purposes (for example Educational Maintenance Allowances and Student Loans; the UK Register of Lea</w:t>
      </w:r>
      <w:r w:rsidR="00C423DF">
        <w:t>rning Providers and Eduserv</w:t>
      </w:r>
      <w:r>
        <w:t>).</w:t>
      </w:r>
    </w:p>
    <w:p w:rsidR="0052698D" w:rsidRDefault="0052698D" w:rsidP="00C27BF0">
      <w:pPr>
        <w:keepNext/>
        <w:numPr>
          <w:ilvl w:val="0"/>
          <w:numId w:val="94"/>
        </w:numPr>
        <w:spacing w:before="100" w:after="100"/>
      </w:pPr>
      <w:r>
        <w:t>Integrate frontline e-services in ways that make sense for customers (for example a “one stop shop” for starting and attending school covering admissions, grants for transport and clothing, free school meals, music fees etc.)</w:t>
      </w:r>
    </w:p>
    <w:p w:rsidR="000170CA" w:rsidRDefault="000170CA" w:rsidP="00C27BF0">
      <w:pPr>
        <w:keepNext/>
        <w:numPr>
          <w:ilvl w:val="0"/>
          <w:numId w:val="94"/>
        </w:numPr>
        <w:spacing w:before="100" w:after="100"/>
      </w:pPr>
      <w:r>
        <w:t xml:space="preserve">Integrate frontline systems used to deliver </w:t>
      </w:r>
      <w:r w:rsidR="0074638E">
        <w:t>Education, Skills and Children</w:t>
      </w:r>
      <w:r w:rsidR="0074638E">
        <w:rPr>
          <w:rFonts w:hint="eastAsia"/>
        </w:rPr>
        <w:t>’</w:t>
      </w:r>
      <w:r w:rsidR="0074638E">
        <w:t>s Services</w:t>
      </w:r>
      <w:r>
        <w:t xml:space="preserve"> (for example by supporting the development of Government Connect).</w:t>
      </w:r>
    </w:p>
    <w:p w:rsidR="0052698D" w:rsidRDefault="000170CA" w:rsidP="00C27BF0">
      <w:pPr>
        <w:keepNext/>
        <w:numPr>
          <w:ilvl w:val="0"/>
          <w:numId w:val="94"/>
        </w:numPr>
        <w:spacing w:before="100" w:after="100"/>
      </w:pPr>
      <w:r>
        <w:t>Provide a range of common services for use across the system (for exam</w:t>
      </w:r>
      <w:r w:rsidR="001A4CB6">
        <w:t xml:space="preserve">ple user authentication, </w:t>
      </w:r>
      <w:r w:rsidR="004B25F1">
        <w:t xml:space="preserve">payments, matching </w:t>
      </w:r>
      <w:r w:rsidR="001A4CB6">
        <w:t xml:space="preserve">learner </w:t>
      </w:r>
      <w:r w:rsidR="004B25F1">
        <w:t xml:space="preserve">achievement to course/employer </w:t>
      </w:r>
      <w:r w:rsidR="001A4CB6">
        <w:t>needs</w:t>
      </w:r>
      <w:r>
        <w:t>)</w:t>
      </w:r>
      <w:r w:rsidR="0002418F">
        <w:t>.</w:t>
      </w:r>
    </w:p>
    <w:p w:rsidR="0002418F" w:rsidRPr="00E16A27" w:rsidRDefault="0002418F" w:rsidP="00C27BF0">
      <w:pPr>
        <w:keepNext/>
        <w:numPr>
          <w:ilvl w:val="0"/>
          <w:numId w:val="94"/>
        </w:numPr>
        <w:spacing w:before="100" w:after="100"/>
      </w:pPr>
      <w:r>
        <w:t xml:space="preserve">Create a </w:t>
      </w:r>
      <w:r w:rsidR="00E71813">
        <w:t>shared</w:t>
      </w:r>
      <w:r>
        <w:t xml:space="preserve"> way of describing what we do</w:t>
      </w:r>
      <w:r w:rsidR="00E71813">
        <w:t xml:space="preserve"> and how we do it</w:t>
      </w:r>
      <w:r>
        <w:t xml:space="preserve">. </w:t>
      </w:r>
    </w:p>
    <w:p w:rsidR="006E47CF" w:rsidRDefault="006E47CF" w:rsidP="00B85516">
      <w:pPr>
        <w:pStyle w:val="Heading2"/>
      </w:pPr>
      <w:bookmarkStart w:id="209" w:name="_Toc174165557"/>
      <w:bookmarkStart w:id="210" w:name="_Toc173316024"/>
      <w:r>
        <w:t>Stakeholder Priorities</w:t>
      </w:r>
      <w:bookmarkEnd w:id="209"/>
      <w:bookmarkEnd w:id="210"/>
    </w:p>
    <w:p w:rsidR="006E47CF" w:rsidRPr="006E47CF" w:rsidRDefault="006E47CF" w:rsidP="006E47CF">
      <w:r w:rsidRPr="006E47CF">
        <w:t xml:space="preserve">Informal soundings taken during the Technical Support Scoping Study identified the following as stakeholder priorities for ISB action: </w:t>
      </w:r>
    </w:p>
    <w:p w:rsidR="006E47CF" w:rsidRPr="006E47CF" w:rsidRDefault="006E47CF" w:rsidP="006E47CF">
      <w:pPr>
        <w:numPr>
          <w:ilvl w:val="0"/>
          <w:numId w:val="8"/>
        </w:numPr>
      </w:pPr>
      <w:r w:rsidRPr="006E47CF">
        <w:t xml:space="preserve">Developing an agreed strategy for identity management. </w:t>
      </w:r>
    </w:p>
    <w:p w:rsidR="006E47CF" w:rsidRPr="006E47CF" w:rsidRDefault="006E47CF" w:rsidP="006E47CF">
      <w:pPr>
        <w:numPr>
          <w:ilvl w:val="0"/>
          <w:numId w:val="8"/>
        </w:numPr>
      </w:pPr>
      <w:r w:rsidRPr="006E47CF">
        <w:t xml:space="preserve">Securing the adoption of CDD across the sector. </w:t>
      </w:r>
    </w:p>
    <w:p w:rsidR="006E47CF" w:rsidRPr="006E47CF" w:rsidRDefault="006E47CF" w:rsidP="006E47CF">
      <w:pPr>
        <w:numPr>
          <w:ilvl w:val="0"/>
          <w:numId w:val="8"/>
        </w:numPr>
      </w:pPr>
      <w:r w:rsidRPr="006E47CF">
        <w:t xml:space="preserve">Determining a joined-up approach to e-portfolios and skills portfolios. </w:t>
      </w:r>
    </w:p>
    <w:p w:rsidR="006E47CF" w:rsidRPr="006E47CF" w:rsidRDefault="006E47CF" w:rsidP="006E47CF">
      <w:pPr>
        <w:numPr>
          <w:ilvl w:val="0"/>
          <w:numId w:val="8"/>
        </w:numPr>
      </w:pPr>
      <w:r w:rsidRPr="006E47CF">
        <w:t xml:space="preserve">The Learning Achievement Record (LAR). </w:t>
      </w:r>
    </w:p>
    <w:p w:rsidR="006E47CF" w:rsidRPr="006E47CF" w:rsidRDefault="006E47CF" w:rsidP="006E47CF">
      <w:pPr>
        <w:numPr>
          <w:ilvl w:val="0"/>
          <w:numId w:val="8"/>
        </w:numPr>
      </w:pPr>
      <w:r w:rsidRPr="006E47CF">
        <w:t xml:space="preserve">The Qualifications and Curriculum Framework (QCF). </w:t>
      </w:r>
    </w:p>
    <w:p w:rsidR="006E47CF" w:rsidRPr="006E47CF" w:rsidRDefault="006E47CF" w:rsidP="006E47CF">
      <w:pPr>
        <w:numPr>
          <w:ilvl w:val="0"/>
          <w:numId w:val="8"/>
        </w:numPr>
      </w:pPr>
      <w:r w:rsidRPr="006E47CF">
        <w:t xml:space="preserve">14-19 Agenda. </w:t>
      </w:r>
    </w:p>
    <w:p w:rsidR="006E47CF" w:rsidRPr="006E47CF" w:rsidRDefault="006E47CF" w:rsidP="006E47CF">
      <w:pPr>
        <w:numPr>
          <w:ilvl w:val="0"/>
          <w:numId w:val="8"/>
        </w:numPr>
      </w:pPr>
      <w:r w:rsidRPr="006E47CF">
        <w:t xml:space="preserve">Implications of Leitch. </w:t>
      </w:r>
    </w:p>
    <w:p w:rsidR="006E47CF" w:rsidRPr="006E47CF" w:rsidRDefault="006E47CF" w:rsidP="006E47CF">
      <w:pPr>
        <w:numPr>
          <w:ilvl w:val="0"/>
          <w:numId w:val="8"/>
        </w:numPr>
      </w:pPr>
      <w:r w:rsidRPr="006E47CF">
        <w:t xml:space="preserve">Advancing the state of inter-operability (e.g. of document formats and or messaging standards). </w:t>
      </w:r>
    </w:p>
    <w:p w:rsidR="00B85516" w:rsidRDefault="00B85516" w:rsidP="00B85516">
      <w:pPr>
        <w:pStyle w:val="Heading2"/>
      </w:pPr>
      <w:bookmarkStart w:id="211" w:name="_Toc174165558"/>
      <w:bookmarkStart w:id="212" w:name="_Toc173316025"/>
      <w:r w:rsidRPr="008417B8">
        <w:t>Objectives</w:t>
      </w:r>
      <w:r>
        <w:t xml:space="preserve"> for </w:t>
      </w:r>
      <w:r w:rsidR="004B4278">
        <w:t>2007-2008</w:t>
      </w:r>
      <w:bookmarkEnd w:id="211"/>
      <w:bookmarkEnd w:id="212"/>
    </w:p>
    <w:p w:rsidR="00B85516" w:rsidRDefault="00B85516" w:rsidP="00B85516">
      <w:r>
        <w:t xml:space="preserve">The ISB </w:t>
      </w:r>
      <w:r w:rsidR="003243F4">
        <w:t xml:space="preserve">Working Group </w:t>
      </w:r>
      <w:r>
        <w:t xml:space="preserve">has over the last year had a dual role: it has been overseeing the work required to bring it to a fully operational state whilst maintaining a watching brief over standards making.  Over the coming year, these two themes will continue although the balance will shift over the course of the year from internal process and operations to engagement in standards making in </w:t>
      </w:r>
      <w:r w:rsidR="0074638E">
        <w:t>Education, Skills and Children</w:t>
      </w:r>
      <w:r w:rsidR="0074638E">
        <w:rPr>
          <w:rFonts w:hint="eastAsia"/>
        </w:rPr>
        <w:t>’</w:t>
      </w:r>
      <w:r w:rsidR="0074638E">
        <w:t>s Services</w:t>
      </w:r>
      <w:r>
        <w:t xml:space="preserve">.  By the end of </w:t>
      </w:r>
      <w:r w:rsidR="004B4278">
        <w:t>2007-2008</w:t>
      </w:r>
      <w:r>
        <w:t xml:space="preserve"> it is expected that:</w:t>
      </w:r>
    </w:p>
    <w:p w:rsidR="00B85516" w:rsidRDefault="00B85516" w:rsidP="00B85516"/>
    <w:p w:rsidR="00B85516" w:rsidRDefault="00B85516" w:rsidP="00B85516">
      <w:pPr>
        <w:numPr>
          <w:ilvl w:val="0"/>
          <w:numId w:val="22"/>
        </w:numPr>
      </w:pPr>
      <w:r>
        <w:t>The ISB will have been launched and will have met as a formally constituted body at least once</w:t>
      </w:r>
    </w:p>
    <w:p w:rsidR="00B85516" w:rsidRDefault="00B85516" w:rsidP="00B85516"/>
    <w:p w:rsidR="00B85516" w:rsidRDefault="00B85516" w:rsidP="00B85516">
      <w:pPr>
        <w:numPr>
          <w:ilvl w:val="0"/>
          <w:numId w:val="22"/>
        </w:numPr>
      </w:pPr>
      <w:r>
        <w:t>The ISB will be taking a proactive stance to information standards making in the system and will have intervened successfully to align activity in at least three areas of standards activity.</w:t>
      </w:r>
    </w:p>
    <w:p w:rsidR="00B85516" w:rsidRDefault="00B85516" w:rsidP="00B85516"/>
    <w:p w:rsidR="00B85516" w:rsidRDefault="00B85516" w:rsidP="00B85516"/>
    <w:p w:rsidR="00B85516" w:rsidRDefault="00B85516" w:rsidP="00B85516">
      <w:r>
        <w:t>The ISB’s objectives to support these targets are to:</w:t>
      </w:r>
    </w:p>
    <w:p w:rsidR="00B85516" w:rsidRDefault="00B85516" w:rsidP="00B85516"/>
    <w:tbl>
      <w:tblPr>
        <w:tblW w:w="0" w:type="auto"/>
        <w:tblLook w:val="01E0" w:firstRow="1" w:lastRow="1" w:firstColumn="1" w:lastColumn="1" w:noHBand="0" w:noVBand="0"/>
      </w:tblPr>
      <w:tblGrid>
        <w:gridCol w:w="4261"/>
        <w:gridCol w:w="4261"/>
      </w:tblGrid>
      <w:tr w:rsidR="00B85516" w:rsidRPr="00751067" w:rsidTr="00751067">
        <w:tc>
          <w:tcPr>
            <w:tcW w:w="4264" w:type="dxa"/>
            <w:shd w:val="clear" w:color="auto" w:fill="E6E6E6"/>
          </w:tcPr>
          <w:p w:rsidR="00B85516" w:rsidRPr="00751067" w:rsidRDefault="00B85516" w:rsidP="00751067">
            <w:pPr>
              <w:keepNext/>
              <w:jc w:val="center"/>
              <w:rPr>
                <w:rFonts w:cs="Arial"/>
                <w:b/>
                <w:bCs/>
              </w:rPr>
            </w:pPr>
            <w:r w:rsidRPr="00751067">
              <w:rPr>
                <w:rFonts w:cs="Arial"/>
                <w:b/>
                <w:bCs/>
              </w:rPr>
              <w:t>Information standards making</w:t>
            </w:r>
          </w:p>
          <w:p w:rsidR="00B85516" w:rsidRPr="00751067" w:rsidRDefault="00B85516" w:rsidP="00751067">
            <w:pPr>
              <w:keepNext/>
              <w:jc w:val="center"/>
              <w:rPr>
                <w:rFonts w:cs="Arial"/>
                <w:b/>
                <w:bCs/>
              </w:rPr>
            </w:pPr>
            <w:r w:rsidRPr="00751067">
              <w:rPr>
                <w:rFonts w:cs="Arial"/>
                <w:b/>
                <w:bCs/>
              </w:rPr>
              <w:t xml:space="preserve">(for details, see section </w:t>
            </w:r>
            <w:r w:rsidR="00CE29F8" w:rsidRPr="00751067">
              <w:rPr>
                <w:rFonts w:cs="Arial"/>
                <w:b/>
                <w:bCs/>
              </w:rPr>
              <w:t>8</w:t>
            </w:r>
            <w:r w:rsidRPr="00751067">
              <w:rPr>
                <w:rFonts w:cs="Arial"/>
                <w:b/>
                <w:bCs/>
              </w:rPr>
              <w:t>)</w:t>
            </w:r>
          </w:p>
        </w:tc>
        <w:tc>
          <w:tcPr>
            <w:tcW w:w="4265" w:type="dxa"/>
            <w:shd w:val="clear" w:color="auto" w:fill="E6E6E6"/>
          </w:tcPr>
          <w:p w:rsidR="00B85516" w:rsidRPr="00751067" w:rsidRDefault="00B85516" w:rsidP="00751067">
            <w:pPr>
              <w:keepNext/>
              <w:jc w:val="center"/>
              <w:rPr>
                <w:rFonts w:cs="Arial"/>
                <w:b/>
                <w:bCs/>
              </w:rPr>
            </w:pPr>
            <w:r w:rsidRPr="00751067">
              <w:rPr>
                <w:rFonts w:cs="Arial"/>
                <w:b/>
                <w:bCs/>
              </w:rPr>
              <w:t>Development of governance and operations</w:t>
            </w:r>
          </w:p>
          <w:p w:rsidR="00B85516" w:rsidRPr="00751067" w:rsidRDefault="00B85516" w:rsidP="00751067">
            <w:pPr>
              <w:keepNext/>
              <w:jc w:val="center"/>
              <w:rPr>
                <w:rFonts w:cs="Arial"/>
                <w:b/>
                <w:bCs/>
              </w:rPr>
            </w:pPr>
            <w:r w:rsidRPr="00751067">
              <w:rPr>
                <w:rFonts w:cs="Arial"/>
                <w:b/>
                <w:bCs/>
              </w:rPr>
              <w:t xml:space="preserve">(for details, see section </w:t>
            </w:r>
            <w:r w:rsidR="00CE29F8" w:rsidRPr="00751067">
              <w:rPr>
                <w:rFonts w:cs="Arial"/>
                <w:b/>
                <w:bCs/>
              </w:rPr>
              <w:t>9</w:t>
            </w:r>
            <w:r w:rsidRPr="00751067">
              <w:rPr>
                <w:rFonts w:cs="Arial"/>
                <w:b/>
                <w:bCs/>
              </w:rPr>
              <w:t>)</w:t>
            </w:r>
          </w:p>
        </w:tc>
      </w:tr>
      <w:tr w:rsidR="00B85516" w:rsidRPr="000C11FA" w:rsidTr="00751067">
        <w:tc>
          <w:tcPr>
            <w:tcW w:w="4264" w:type="dxa"/>
            <w:shd w:val="clear" w:color="auto" w:fill="auto"/>
          </w:tcPr>
          <w:p w:rsidR="002A3A86" w:rsidRPr="00751067" w:rsidRDefault="002A3A86" w:rsidP="00751067">
            <w:pPr>
              <w:numPr>
                <w:ilvl w:val="0"/>
                <w:numId w:val="23"/>
              </w:numPr>
              <w:spacing w:before="100" w:after="100"/>
              <w:rPr>
                <w:rFonts w:cs="Arial"/>
              </w:rPr>
            </w:pPr>
            <w:r w:rsidRPr="00751067">
              <w:rPr>
                <w:rFonts w:cs="Arial"/>
              </w:rPr>
              <w:t>Create a single set of basic data definitions for use throughout the system</w:t>
            </w:r>
          </w:p>
          <w:p w:rsidR="00DA1694" w:rsidRPr="00751067" w:rsidRDefault="00D4790F" w:rsidP="00751067">
            <w:pPr>
              <w:numPr>
                <w:ilvl w:val="0"/>
                <w:numId w:val="23"/>
              </w:numPr>
              <w:spacing w:before="100" w:after="100"/>
              <w:rPr>
                <w:rFonts w:cs="Arial"/>
              </w:rPr>
            </w:pPr>
            <w:r w:rsidRPr="00751067">
              <w:rPr>
                <w:rFonts w:cs="Arial"/>
              </w:rPr>
              <w:t>Consult on</w:t>
            </w:r>
            <w:r w:rsidR="00EE0B49" w:rsidRPr="00751067">
              <w:rPr>
                <w:rFonts w:cs="Arial"/>
              </w:rPr>
              <w:t xml:space="preserve"> standards for service orientated architectures</w:t>
            </w:r>
            <w:r w:rsidR="00C118AB" w:rsidRPr="00751067">
              <w:rPr>
                <w:rFonts w:cs="Arial"/>
              </w:rPr>
              <w:t xml:space="preserve"> (SOA)</w:t>
            </w:r>
          </w:p>
          <w:p w:rsidR="00EE0B49" w:rsidRPr="00751067" w:rsidRDefault="00C118AB" w:rsidP="00751067">
            <w:pPr>
              <w:numPr>
                <w:ilvl w:val="0"/>
                <w:numId w:val="23"/>
              </w:numPr>
              <w:spacing w:before="100" w:after="100"/>
              <w:rPr>
                <w:rFonts w:cs="Arial"/>
              </w:rPr>
            </w:pPr>
            <w:r w:rsidRPr="00751067">
              <w:rPr>
                <w:rFonts w:cs="Arial"/>
              </w:rPr>
              <w:t>Mandate</w:t>
            </w:r>
            <w:r w:rsidR="00EE0B49" w:rsidRPr="00751067">
              <w:rPr>
                <w:rFonts w:cs="Arial"/>
              </w:rPr>
              <w:t xml:space="preserve"> and facilitate </w:t>
            </w:r>
            <w:r w:rsidRPr="00751067">
              <w:rPr>
                <w:rFonts w:cs="Arial"/>
              </w:rPr>
              <w:t xml:space="preserve">implementation of </w:t>
            </w:r>
            <w:r w:rsidR="00EE0B49" w:rsidRPr="00751067">
              <w:rPr>
                <w:rFonts w:cs="Arial"/>
              </w:rPr>
              <w:t>system-wide adoption of common metadata and vocabulary standards for web services</w:t>
            </w:r>
          </w:p>
          <w:p w:rsidR="00C118AB" w:rsidRPr="00751067" w:rsidRDefault="00C118AB" w:rsidP="00751067">
            <w:pPr>
              <w:numPr>
                <w:ilvl w:val="0"/>
                <w:numId w:val="23"/>
              </w:numPr>
              <w:spacing w:before="100" w:after="100"/>
              <w:rPr>
                <w:rFonts w:cs="Arial"/>
              </w:rPr>
            </w:pPr>
            <w:r w:rsidRPr="00751067">
              <w:rPr>
                <w:rFonts w:cs="Arial"/>
              </w:rPr>
              <w:t>Support JISC in encouraging take-up and internationalisation of course-related information schema</w:t>
            </w:r>
          </w:p>
          <w:p w:rsidR="00C118AB" w:rsidRPr="00751067" w:rsidRDefault="00C118AB" w:rsidP="00751067">
            <w:pPr>
              <w:numPr>
                <w:ilvl w:val="0"/>
                <w:numId w:val="23"/>
              </w:numPr>
              <w:spacing w:before="100" w:after="100"/>
              <w:rPr>
                <w:rFonts w:cs="Arial"/>
              </w:rPr>
            </w:pPr>
            <w:r w:rsidRPr="00751067">
              <w:rPr>
                <w:rFonts w:cs="Arial"/>
              </w:rPr>
              <w:t>Ensure that a system-wide approach is taken to establishment data (providers)</w:t>
            </w:r>
          </w:p>
          <w:p w:rsidR="00C118AB" w:rsidRPr="00751067" w:rsidRDefault="00C118AB" w:rsidP="00751067">
            <w:pPr>
              <w:numPr>
                <w:ilvl w:val="0"/>
                <w:numId w:val="23"/>
              </w:numPr>
              <w:spacing w:before="100" w:after="100"/>
              <w:rPr>
                <w:rFonts w:cs="Arial"/>
              </w:rPr>
            </w:pPr>
            <w:r w:rsidRPr="00751067">
              <w:rPr>
                <w:rFonts w:cs="Arial"/>
              </w:rPr>
              <w:t>Agree a data model for UK SIF implementations.</w:t>
            </w:r>
          </w:p>
          <w:p w:rsidR="00B85516" w:rsidRPr="00751067" w:rsidRDefault="00B85516" w:rsidP="00751067">
            <w:pPr>
              <w:spacing w:before="100" w:after="100"/>
              <w:rPr>
                <w:rFonts w:cs="Arial"/>
              </w:rPr>
            </w:pPr>
          </w:p>
        </w:tc>
        <w:tc>
          <w:tcPr>
            <w:tcW w:w="4265" w:type="dxa"/>
            <w:shd w:val="clear" w:color="auto" w:fill="auto"/>
          </w:tcPr>
          <w:p w:rsidR="002A3A86" w:rsidRPr="00751067" w:rsidRDefault="002A3A86" w:rsidP="00751067">
            <w:pPr>
              <w:numPr>
                <w:ilvl w:val="0"/>
                <w:numId w:val="23"/>
              </w:numPr>
              <w:spacing w:before="100" w:after="100"/>
              <w:rPr>
                <w:rFonts w:cs="Arial"/>
              </w:rPr>
            </w:pPr>
            <w:r w:rsidRPr="00751067">
              <w:rPr>
                <w:rFonts w:cs="Arial"/>
              </w:rPr>
              <w:t>Recruit an independent Chair for the ISB</w:t>
            </w:r>
          </w:p>
          <w:p w:rsidR="002A3A86" w:rsidRPr="00751067" w:rsidRDefault="002A3A86" w:rsidP="00751067">
            <w:pPr>
              <w:numPr>
                <w:ilvl w:val="0"/>
                <w:numId w:val="23"/>
              </w:numPr>
              <w:spacing w:before="100" w:after="100"/>
              <w:rPr>
                <w:rFonts w:cs="Arial"/>
              </w:rPr>
            </w:pPr>
            <w:r w:rsidRPr="00751067">
              <w:rPr>
                <w:rFonts w:cs="Arial"/>
              </w:rPr>
              <w:t>Put into operation a Technical Support function</w:t>
            </w:r>
          </w:p>
          <w:p w:rsidR="002A3A86" w:rsidRPr="00751067" w:rsidRDefault="002A3A86" w:rsidP="00751067">
            <w:pPr>
              <w:numPr>
                <w:ilvl w:val="0"/>
                <w:numId w:val="23"/>
              </w:numPr>
              <w:spacing w:before="100" w:after="100"/>
              <w:rPr>
                <w:rFonts w:cs="Arial"/>
              </w:rPr>
            </w:pPr>
            <w:r w:rsidRPr="00751067">
              <w:rPr>
                <w:rFonts w:cs="Arial"/>
              </w:rPr>
              <w:t>Create an online information and data standards library and guidelines for creating standards</w:t>
            </w:r>
          </w:p>
          <w:p w:rsidR="002A3A86" w:rsidRPr="00751067" w:rsidRDefault="002A3A86" w:rsidP="00751067">
            <w:pPr>
              <w:numPr>
                <w:ilvl w:val="0"/>
                <w:numId w:val="23"/>
              </w:numPr>
              <w:spacing w:before="100" w:after="100"/>
              <w:rPr>
                <w:rFonts w:cs="Arial"/>
              </w:rPr>
            </w:pPr>
            <w:r w:rsidRPr="00751067">
              <w:rPr>
                <w:rFonts w:cs="Arial"/>
              </w:rPr>
              <w:t>Set up a service for managing vocabularies</w:t>
            </w:r>
          </w:p>
          <w:p w:rsidR="00B85516" w:rsidRPr="00751067" w:rsidRDefault="00B85516" w:rsidP="00751067">
            <w:pPr>
              <w:spacing w:before="100" w:after="100"/>
              <w:rPr>
                <w:rFonts w:cs="Arial"/>
                <w:sz w:val="24"/>
                <w:szCs w:val="24"/>
              </w:rPr>
            </w:pPr>
          </w:p>
        </w:tc>
      </w:tr>
    </w:tbl>
    <w:p w:rsidR="00B85516" w:rsidRDefault="00B85516" w:rsidP="00B85516"/>
    <w:p w:rsidR="00B85516" w:rsidRDefault="00B85516" w:rsidP="00EE30B5">
      <w:pPr>
        <w:pStyle w:val="StyleHeading1Numbered-1Latin14pt"/>
      </w:pPr>
      <w:bookmarkStart w:id="213" w:name="_Toc167013210"/>
      <w:bookmarkStart w:id="214" w:name="_Toc167612527"/>
      <w:bookmarkStart w:id="215" w:name="_Toc167613193"/>
      <w:bookmarkStart w:id="216" w:name="_Toc174165559"/>
      <w:bookmarkStart w:id="217" w:name="_Toc173316026"/>
      <w:bookmarkStart w:id="218" w:name="_Ref165871213"/>
      <w:bookmarkEnd w:id="206"/>
      <w:bookmarkEnd w:id="213"/>
      <w:bookmarkEnd w:id="214"/>
      <w:bookmarkEnd w:id="215"/>
      <w:r>
        <w:t>Standards Development Plan</w:t>
      </w:r>
      <w:bookmarkEnd w:id="216"/>
      <w:bookmarkEnd w:id="217"/>
      <w:r>
        <w:t xml:space="preserve"> </w:t>
      </w:r>
      <w:bookmarkEnd w:id="218"/>
    </w:p>
    <w:p w:rsidR="001A4CB6" w:rsidRPr="008417B8" w:rsidRDefault="001A4CB6" w:rsidP="009A74D8">
      <w:r>
        <w:t xml:space="preserve">This section sets out the main areas of standards activity in </w:t>
      </w:r>
      <w:r w:rsidR="004B4278">
        <w:t>2007-2008</w:t>
      </w:r>
      <w:r>
        <w:t xml:space="preserve">.  Each activity is linked back to the </w:t>
      </w:r>
      <w:r w:rsidR="009A74D8">
        <w:t>informatio</w:t>
      </w:r>
      <w:r w:rsidR="00967A74">
        <w:t>n strategy outcomes in section 7</w:t>
      </w:r>
      <w:r w:rsidR="009A74D8">
        <w:t xml:space="preserve">.2 </w:t>
      </w:r>
      <w:r>
        <w:t xml:space="preserve">and the </w:t>
      </w:r>
      <w:r w:rsidR="009A74D8">
        <w:t xml:space="preserve">ISB targets and </w:t>
      </w:r>
      <w:r w:rsidR="00603BE9">
        <w:t>objectives in</w:t>
      </w:r>
      <w:r w:rsidR="00967A74">
        <w:t xml:space="preserve"> section 7</w:t>
      </w:r>
      <w:r w:rsidR="009A74D8">
        <w:t>.3</w:t>
      </w:r>
      <w:r>
        <w:t xml:space="preserve">. </w:t>
      </w:r>
    </w:p>
    <w:p w:rsidR="00A16F67" w:rsidRPr="008417B8" w:rsidRDefault="00A16F67" w:rsidP="00A16F67"/>
    <w:p w:rsidR="00E71813" w:rsidRDefault="00D70210" w:rsidP="00D70210">
      <w:r>
        <w:t>Annex D contains a</w:t>
      </w:r>
      <w:r w:rsidR="00603BE9">
        <w:t xml:space="preserve"> table of activities</w:t>
      </w:r>
      <w:r>
        <w:t xml:space="preserve"> with the following details where available</w:t>
      </w:r>
      <w:r w:rsidR="00603BE9">
        <w:t>:</w:t>
      </w:r>
      <w:r w:rsidR="00603BE9" w:rsidRPr="007746BB" w:rsidDel="007746BB">
        <w:t xml:space="preserve"> </w:t>
      </w:r>
    </w:p>
    <w:p w:rsidR="00603BE9" w:rsidRDefault="00603BE9" w:rsidP="00A313AA"/>
    <w:p w:rsidR="002D259B" w:rsidRDefault="00CE1E2B" w:rsidP="00F83DEA">
      <w:pPr>
        <w:numPr>
          <w:ilvl w:val="0"/>
          <w:numId w:val="38"/>
        </w:numPr>
      </w:pPr>
      <w:r>
        <w:rPr>
          <w:b/>
          <w:bCs/>
        </w:rPr>
        <w:t>Current/Possible Standards Deve</w:t>
      </w:r>
      <w:r w:rsidR="005A0727">
        <w:rPr>
          <w:b/>
          <w:bCs/>
        </w:rPr>
        <w:t>l</w:t>
      </w:r>
      <w:r>
        <w:rPr>
          <w:b/>
          <w:bCs/>
        </w:rPr>
        <w:t>opments</w:t>
      </w:r>
      <w:r w:rsidR="00F83DEA">
        <w:t xml:space="preserve"> are either in progress, planned, or have been identified by the ISB as gaps where work may be required.  They</w:t>
      </w:r>
      <w:r w:rsidR="002D259B">
        <w:t xml:space="preserve"> are grouped according to putative ISB ch</w:t>
      </w:r>
      <w:r w:rsidR="00713F6C">
        <w:t xml:space="preserve">ampions/special interest groups </w:t>
      </w:r>
      <w:r w:rsidR="00F83DEA">
        <w:t>(shown by sub-headings in grey):</w:t>
      </w:r>
    </w:p>
    <w:p w:rsidR="00F83DEA" w:rsidRDefault="00F83DEA" w:rsidP="00C44469">
      <w:pPr>
        <w:numPr>
          <w:ilvl w:val="1"/>
          <w:numId w:val="38"/>
        </w:numPr>
      </w:pPr>
      <w:r>
        <w:t>Vocabularies</w:t>
      </w:r>
      <w:r w:rsidR="00620DA5">
        <w:t xml:space="preserve"> </w:t>
      </w:r>
    </w:p>
    <w:p w:rsidR="00F83DEA" w:rsidRDefault="00F83DEA" w:rsidP="00D72E4E">
      <w:pPr>
        <w:numPr>
          <w:ilvl w:val="1"/>
          <w:numId w:val="38"/>
        </w:numPr>
      </w:pPr>
      <w:r>
        <w:t>Metadata</w:t>
      </w:r>
    </w:p>
    <w:p w:rsidR="00F83DEA" w:rsidRDefault="00F83DEA" w:rsidP="00F83DEA">
      <w:pPr>
        <w:numPr>
          <w:ilvl w:val="1"/>
          <w:numId w:val="38"/>
        </w:numPr>
      </w:pPr>
      <w:r>
        <w:t>Data Collections and Statistics</w:t>
      </w:r>
    </w:p>
    <w:p w:rsidR="00F83DEA" w:rsidRDefault="002D4810" w:rsidP="005A0727">
      <w:pPr>
        <w:numPr>
          <w:ilvl w:val="1"/>
          <w:numId w:val="38"/>
        </w:numPr>
      </w:pPr>
      <w:r>
        <w:t xml:space="preserve">e-Learning </w:t>
      </w:r>
      <w:r w:rsidR="00EB1F88">
        <w:t>Content</w:t>
      </w:r>
    </w:p>
    <w:p w:rsidR="002D4810" w:rsidRDefault="002D4810" w:rsidP="00F83DEA">
      <w:pPr>
        <w:numPr>
          <w:ilvl w:val="1"/>
          <w:numId w:val="38"/>
        </w:numPr>
      </w:pPr>
      <w:r>
        <w:t>Collaboration</w:t>
      </w:r>
    </w:p>
    <w:p w:rsidR="00F83DEA" w:rsidRDefault="00F83DEA" w:rsidP="00F83DEA">
      <w:pPr>
        <w:numPr>
          <w:ilvl w:val="1"/>
          <w:numId w:val="38"/>
        </w:numPr>
      </w:pPr>
      <w:r>
        <w:t>Assessment &amp;</w:t>
      </w:r>
      <w:r w:rsidRPr="00CD779C">
        <w:t xml:space="preserve"> Qualifications</w:t>
      </w:r>
    </w:p>
    <w:p w:rsidR="00F83DEA" w:rsidRDefault="00F83DEA" w:rsidP="00F83DEA">
      <w:pPr>
        <w:numPr>
          <w:ilvl w:val="1"/>
          <w:numId w:val="38"/>
        </w:numPr>
      </w:pPr>
      <w:r w:rsidRPr="00CD779C">
        <w:t>Establishment</w:t>
      </w:r>
      <w:r w:rsidR="00EB1F88">
        <w:t>s and Services</w:t>
      </w:r>
    </w:p>
    <w:p w:rsidR="00DD1495" w:rsidRDefault="00DD1495" w:rsidP="00F83DEA">
      <w:pPr>
        <w:numPr>
          <w:ilvl w:val="1"/>
          <w:numId w:val="38"/>
        </w:numPr>
      </w:pPr>
      <w:r>
        <w:t>Transition</w:t>
      </w:r>
    </w:p>
    <w:p w:rsidR="00DD1495" w:rsidRDefault="00DD1495" w:rsidP="00F83DEA">
      <w:pPr>
        <w:numPr>
          <w:ilvl w:val="1"/>
          <w:numId w:val="38"/>
        </w:numPr>
      </w:pPr>
      <w:r>
        <w:t>Quality Assurance and Metrics</w:t>
      </w:r>
    </w:p>
    <w:p w:rsidR="00DD1495" w:rsidRDefault="00DD1495" w:rsidP="00F83DEA">
      <w:pPr>
        <w:numPr>
          <w:ilvl w:val="1"/>
          <w:numId w:val="38"/>
        </w:numPr>
      </w:pPr>
      <w:r>
        <w:t>Accessibility</w:t>
      </w:r>
    </w:p>
    <w:p w:rsidR="00F83DEA" w:rsidRDefault="00F83DEA" w:rsidP="00EB1F88">
      <w:pPr>
        <w:numPr>
          <w:ilvl w:val="1"/>
          <w:numId w:val="38"/>
        </w:numPr>
      </w:pPr>
      <w:r w:rsidRPr="00CD779C">
        <w:t xml:space="preserve">Data Sharing </w:t>
      </w:r>
    </w:p>
    <w:p w:rsidR="00EB1F88" w:rsidRDefault="00EB1F88" w:rsidP="00F83DEA">
      <w:pPr>
        <w:numPr>
          <w:ilvl w:val="1"/>
          <w:numId w:val="38"/>
        </w:numPr>
      </w:pPr>
      <w:r>
        <w:lastRenderedPageBreak/>
        <w:t>Identification and Authentication</w:t>
      </w:r>
    </w:p>
    <w:p w:rsidR="00F83DEA" w:rsidRDefault="00F83DEA" w:rsidP="00F83DEA">
      <w:pPr>
        <w:numPr>
          <w:ilvl w:val="1"/>
          <w:numId w:val="38"/>
        </w:numPr>
      </w:pPr>
      <w:r>
        <w:t>Information Security</w:t>
      </w:r>
    </w:p>
    <w:p w:rsidR="00F83DEA" w:rsidRDefault="00EB1F88" w:rsidP="00F83DEA">
      <w:pPr>
        <w:numPr>
          <w:ilvl w:val="1"/>
          <w:numId w:val="38"/>
        </w:numPr>
      </w:pPr>
      <w:r>
        <w:t>Interconnection and Integration</w:t>
      </w:r>
    </w:p>
    <w:p w:rsidR="00F83DEA" w:rsidRDefault="00F83DEA" w:rsidP="00DD1495">
      <w:pPr>
        <w:numPr>
          <w:ilvl w:val="1"/>
          <w:numId w:val="38"/>
        </w:numPr>
      </w:pPr>
      <w:r>
        <w:t>Other</w:t>
      </w:r>
    </w:p>
    <w:p w:rsidR="00713F6C" w:rsidRDefault="00713F6C" w:rsidP="00713F6C">
      <w:pPr>
        <w:numPr>
          <w:ilvl w:val="0"/>
          <w:numId w:val="38"/>
        </w:numPr>
      </w:pPr>
      <w:r>
        <w:t xml:space="preserve">The </w:t>
      </w:r>
      <w:r w:rsidRPr="00713F6C">
        <w:rPr>
          <w:b/>
          <w:bCs/>
        </w:rPr>
        <w:t>estimated completion</w:t>
      </w:r>
      <w:r>
        <w:t xml:space="preserve"> date is for initiatives that are in progress or planned.</w:t>
      </w:r>
    </w:p>
    <w:p w:rsidR="00713F6C" w:rsidRDefault="00F37239" w:rsidP="00F37239">
      <w:pPr>
        <w:numPr>
          <w:ilvl w:val="0"/>
          <w:numId w:val="38"/>
        </w:numPr>
      </w:pPr>
      <w:r w:rsidRPr="00F37239">
        <w:rPr>
          <w:b/>
          <w:bCs/>
        </w:rPr>
        <w:t>ESCS engagement via</w:t>
      </w:r>
      <w:r>
        <w:t xml:space="preserve"> shows the route through which </w:t>
      </w:r>
      <w:r w:rsidR="0074638E">
        <w:t>Education, Skills and Children</w:t>
      </w:r>
      <w:r w:rsidR="0074638E">
        <w:rPr>
          <w:rFonts w:hint="eastAsia"/>
        </w:rPr>
        <w:t>’</w:t>
      </w:r>
      <w:r w:rsidR="0074638E">
        <w:t>s Services</w:t>
      </w:r>
      <w:r>
        <w:t xml:space="preserve"> partners will engage with this initiative.</w:t>
      </w:r>
    </w:p>
    <w:p w:rsidR="00F37239" w:rsidRDefault="00F37239" w:rsidP="00F37239">
      <w:pPr>
        <w:numPr>
          <w:ilvl w:val="0"/>
          <w:numId w:val="38"/>
        </w:numPr>
      </w:pPr>
      <w:r>
        <w:rPr>
          <w:b/>
          <w:bCs/>
        </w:rPr>
        <w:t>ESCS representation</w:t>
      </w:r>
      <w:r>
        <w:t xml:space="preserve"> lists the partners accountable for the success of the initiative on behalf of the ISB.</w:t>
      </w:r>
    </w:p>
    <w:p w:rsidR="00F37239" w:rsidRDefault="007C18CC" w:rsidP="007C18CC">
      <w:pPr>
        <w:numPr>
          <w:ilvl w:val="0"/>
          <w:numId w:val="38"/>
        </w:numPr>
      </w:pPr>
      <w:r>
        <w:rPr>
          <w:b/>
          <w:bCs/>
        </w:rPr>
        <w:t>ISB c</w:t>
      </w:r>
      <w:r w:rsidR="00F37239">
        <w:rPr>
          <w:b/>
          <w:bCs/>
        </w:rPr>
        <w:t>omment</w:t>
      </w:r>
      <w:r w:rsidR="00C372CA">
        <w:rPr>
          <w:b/>
          <w:bCs/>
        </w:rPr>
        <w:t xml:space="preserve">ary </w:t>
      </w:r>
      <w:r>
        <w:t xml:space="preserve">provides further background, describes the issues, and </w:t>
      </w:r>
      <w:r w:rsidR="00C372CA">
        <w:t xml:space="preserve">presents </w:t>
      </w:r>
      <w:r>
        <w:t>the ISB’s position.</w:t>
      </w:r>
    </w:p>
    <w:p w:rsidR="007C18CC" w:rsidRDefault="007C18CC" w:rsidP="00C372CA">
      <w:pPr>
        <w:numPr>
          <w:ilvl w:val="0"/>
          <w:numId w:val="38"/>
        </w:numPr>
      </w:pPr>
      <w:r>
        <w:rPr>
          <w:b/>
          <w:bCs/>
        </w:rPr>
        <w:t>ISB a</w:t>
      </w:r>
      <w:r w:rsidRPr="009046B8">
        <w:rPr>
          <w:b/>
          <w:bCs/>
        </w:rPr>
        <w:t>ction</w:t>
      </w:r>
      <w:r w:rsidR="00C372CA">
        <w:rPr>
          <w:b/>
          <w:bCs/>
        </w:rPr>
        <w:t xml:space="preserve"> plan</w:t>
      </w:r>
      <w:r>
        <w:rPr>
          <w:b/>
          <w:bCs/>
        </w:rPr>
        <w:t xml:space="preserve">/outcomes </w:t>
      </w:r>
      <w:r>
        <w:t xml:space="preserve">describes the ISB’s agreed action, including the responsible partner and expected outcomes in </w:t>
      </w:r>
      <w:r w:rsidR="004B4278">
        <w:t>2007-2008</w:t>
      </w:r>
      <w:r>
        <w:t>.</w:t>
      </w:r>
    </w:p>
    <w:p w:rsidR="00C372CA" w:rsidRDefault="00C372CA" w:rsidP="00F37239">
      <w:pPr>
        <w:numPr>
          <w:ilvl w:val="0"/>
          <w:numId w:val="38"/>
        </w:numPr>
      </w:pPr>
      <w:r>
        <w:rPr>
          <w:b/>
          <w:bCs/>
        </w:rPr>
        <w:t>Benefits</w:t>
      </w:r>
      <w:r>
        <w:t xml:space="preserve"> lists the business benefits of the ISB action.</w:t>
      </w:r>
    </w:p>
    <w:p w:rsidR="002D259B" w:rsidRDefault="00713F6C" w:rsidP="000634D0">
      <w:pPr>
        <w:numPr>
          <w:ilvl w:val="0"/>
          <w:numId w:val="38"/>
        </w:numPr>
      </w:pPr>
      <w:r>
        <w:t xml:space="preserve">The </w:t>
      </w:r>
      <w:r w:rsidRPr="00713F6C">
        <w:rPr>
          <w:b/>
          <w:bCs/>
        </w:rPr>
        <w:t>strategic outcomes</w:t>
      </w:r>
      <w:r>
        <w:t xml:space="preserve"> </w:t>
      </w:r>
      <w:r w:rsidR="007C18CC">
        <w:t>show how the action supports the strategic</w:t>
      </w:r>
      <w:r w:rsidR="00CE29F8">
        <w:t xml:space="preserve"> outcomes described in section 7</w:t>
      </w:r>
      <w:r w:rsidR="007C18CC">
        <w:t xml:space="preserve">.2 and </w:t>
      </w:r>
      <w:r>
        <w:t xml:space="preserve">are numbered as in the table above. </w:t>
      </w:r>
    </w:p>
    <w:p w:rsidR="002D259B" w:rsidRDefault="002D259B" w:rsidP="002D259B"/>
    <w:p w:rsidR="00B85516" w:rsidRPr="008417B8" w:rsidRDefault="00B85516" w:rsidP="00357049">
      <w:pPr>
        <w:pStyle w:val="StyleHeading1Numbered-1Latin14pt"/>
      </w:pPr>
      <w:bookmarkStart w:id="219" w:name="_Toc170731161"/>
      <w:bookmarkStart w:id="220" w:name="_Toc170731162"/>
      <w:bookmarkStart w:id="221" w:name="_Toc170731171"/>
      <w:bookmarkStart w:id="222" w:name="_Toc170731180"/>
      <w:bookmarkStart w:id="223" w:name="_Toc170731189"/>
      <w:bookmarkStart w:id="224" w:name="_Toc170731198"/>
      <w:bookmarkStart w:id="225" w:name="_Toc170731207"/>
      <w:bookmarkStart w:id="226" w:name="_Toc170731216"/>
      <w:bookmarkStart w:id="227" w:name="_Toc170731217"/>
      <w:bookmarkStart w:id="228" w:name="_Toc170731218"/>
      <w:bookmarkStart w:id="229" w:name="_Toc169338862"/>
      <w:bookmarkStart w:id="230" w:name="_Toc169506728"/>
      <w:bookmarkStart w:id="231" w:name="_Toc174165560"/>
      <w:bookmarkStart w:id="232" w:name="_Toc173316027"/>
      <w:bookmarkStart w:id="233" w:name="_Ref164056653"/>
      <w:bookmarkEnd w:id="219"/>
      <w:bookmarkEnd w:id="220"/>
      <w:bookmarkEnd w:id="221"/>
      <w:bookmarkEnd w:id="222"/>
      <w:bookmarkEnd w:id="223"/>
      <w:bookmarkEnd w:id="224"/>
      <w:bookmarkEnd w:id="225"/>
      <w:bookmarkEnd w:id="226"/>
      <w:bookmarkEnd w:id="227"/>
      <w:bookmarkEnd w:id="228"/>
      <w:bookmarkEnd w:id="229"/>
      <w:bookmarkEnd w:id="230"/>
      <w:r w:rsidRPr="008417B8">
        <w:t>ISB Governance and Operations Development Plan</w:t>
      </w:r>
      <w:bookmarkEnd w:id="231"/>
      <w:bookmarkEnd w:id="232"/>
      <w:r w:rsidRPr="008417B8">
        <w:t xml:space="preserve"> </w:t>
      </w:r>
      <w:bookmarkEnd w:id="233"/>
    </w:p>
    <w:p w:rsidR="00B85516" w:rsidRPr="008417B8" w:rsidRDefault="00B85516" w:rsidP="00B85516">
      <w:r w:rsidRPr="008417B8">
        <w:t>The ISB Blueprint is a controlled document, agreed by the ISB Working Group, specifying what the ISB and its ancillary functions will look like in a fully operational state.  In practice, the ISB is likely to develop to a state of full maturity over a number of years, as defined in a draft five stage maturity model:</w:t>
      </w:r>
    </w:p>
    <w:p w:rsidR="00B85516" w:rsidRPr="008417B8" w:rsidRDefault="00B85516" w:rsidP="00B855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B85516" w:rsidRPr="00751067" w:rsidTr="00751067">
        <w:tc>
          <w:tcPr>
            <w:tcW w:w="8522" w:type="dxa"/>
            <w:shd w:val="clear" w:color="auto" w:fill="auto"/>
          </w:tcPr>
          <w:p w:rsidR="00B85516" w:rsidRPr="00751067" w:rsidRDefault="00B85516" w:rsidP="00D41036">
            <w:pPr>
              <w:rPr>
                <w:b/>
                <w:bCs/>
              </w:rPr>
            </w:pPr>
            <w:r w:rsidRPr="00751067">
              <w:rPr>
                <w:b/>
                <w:bCs/>
              </w:rPr>
              <w:t>LEVEL 1</w:t>
            </w:r>
            <w:r w:rsidRPr="00751067">
              <w:rPr>
                <w:b/>
                <w:bCs/>
              </w:rPr>
              <w:tab/>
            </w:r>
            <w:r w:rsidR="00D41036" w:rsidRPr="00751067">
              <w:rPr>
                <w:b/>
                <w:bCs/>
              </w:rPr>
              <w:t>Ready for start-up</w:t>
            </w:r>
          </w:p>
          <w:p w:rsidR="00B85516" w:rsidRPr="002C16F7" w:rsidRDefault="00B85516" w:rsidP="002C16F7">
            <w:r w:rsidRPr="002C16F7">
              <w:t>Agree:</w:t>
            </w:r>
          </w:p>
          <w:p w:rsidR="00B85516" w:rsidRPr="002C16F7" w:rsidRDefault="00B85516" w:rsidP="002C16F7">
            <w:r w:rsidRPr="002C16F7">
              <w:t>Service delivery model</w:t>
            </w:r>
          </w:p>
          <w:p w:rsidR="00B85516" w:rsidRPr="002C16F7" w:rsidRDefault="00B85516" w:rsidP="002C16F7">
            <w:r w:rsidRPr="002C16F7">
              <w:t>Procure:</w:t>
            </w:r>
          </w:p>
          <w:p w:rsidR="00B85516" w:rsidRPr="002C16F7" w:rsidRDefault="00B85516" w:rsidP="002C16F7">
            <w:r w:rsidRPr="002C16F7">
              <w:t>Technical Support services</w:t>
            </w:r>
          </w:p>
          <w:p w:rsidR="00B85516" w:rsidRPr="002C16F7" w:rsidRDefault="00B85516" w:rsidP="002C16F7">
            <w:r w:rsidRPr="002C16F7">
              <w:t>Agree:</w:t>
            </w:r>
          </w:p>
          <w:p w:rsidR="00B85516" w:rsidRPr="002C16F7" w:rsidRDefault="00B85516" w:rsidP="002C16F7">
            <w:r w:rsidRPr="002C16F7">
              <w:t>Contractual arrangements for the proposed framework contract</w:t>
            </w:r>
          </w:p>
        </w:tc>
      </w:tr>
      <w:tr w:rsidR="00B85516" w:rsidRPr="00751067" w:rsidTr="00751067">
        <w:tc>
          <w:tcPr>
            <w:tcW w:w="8522" w:type="dxa"/>
            <w:shd w:val="clear" w:color="auto" w:fill="auto"/>
          </w:tcPr>
          <w:p w:rsidR="00B85516" w:rsidRPr="00751067" w:rsidRDefault="00B85516" w:rsidP="00D41036">
            <w:pPr>
              <w:rPr>
                <w:b/>
                <w:bCs/>
              </w:rPr>
            </w:pPr>
            <w:r w:rsidRPr="00751067">
              <w:rPr>
                <w:b/>
                <w:bCs/>
              </w:rPr>
              <w:t>LEVEL 2</w:t>
            </w:r>
            <w:r w:rsidRPr="00751067">
              <w:rPr>
                <w:b/>
                <w:bCs/>
              </w:rPr>
              <w:tab/>
              <w:t xml:space="preserve">Start up </w:t>
            </w:r>
          </w:p>
          <w:p w:rsidR="00B85516" w:rsidRPr="002C16F7" w:rsidRDefault="00B85516" w:rsidP="002C16F7">
            <w:r w:rsidRPr="002C16F7">
              <w:t xml:space="preserve">Plan: </w:t>
            </w:r>
          </w:p>
          <w:p w:rsidR="00B85516" w:rsidRPr="002C16F7" w:rsidRDefault="00B85516" w:rsidP="002C16F7">
            <w:r w:rsidRPr="002C16F7">
              <w:t>Communications</w:t>
            </w:r>
          </w:p>
          <w:p w:rsidR="00B85516" w:rsidRPr="002C16F7" w:rsidRDefault="00B85516" w:rsidP="002C16F7">
            <w:r w:rsidRPr="002C16F7">
              <w:t>Engaging with stakeholders</w:t>
            </w:r>
          </w:p>
          <w:p w:rsidR="00B85516" w:rsidRPr="002C16F7" w:rsidRDefault="00B85516" w:rsidP="002C16F7">
            <w:r w:rsidRPr="002C16F7">
              <w:t>Governance arrangements with Partners and analogous bodies</w:t>
            </w:r>
          </w:p>
          <w:p w:rsidR="00B85516" w:rsidRPr="002C16F7" w:rsidRDefault="00B85516" w:rsidP="002C16F7">
            <w:r w:rsidRPr="002C16F7">
              <w:t>Prioritised work programme</w:t>
            </w:r>
          </w:p>
          <w:p w:rsidR="00B85516" w:rsidRPr="002C16F7" w:rsidRDefault="00B85516" w:rsidP="002C16F7">
            <w:r w:rsidRPr="002C16F7">
              <w:t>Procurement of expert support to complement existing expertise within sector bodies.</w:t>
            </w:r>
          </w:p>
          <w:p w:rsidR="00B85516" w:rsidRPr="002C16F7" w:rsidRDefault="00B85516" w:rsidP="002C16F7">
            <w:r w:rsidRPr="002C16F7">
              <w:t>Implementation of ICT infrastructure</w:t>
            </w:r>
          </w:p>
          <w:p w:rsidR="00B85516" w:rsidRPr="002C16F7" w:rsidRDefault="00B85516" w:rsidP="002C16F7">
            <w:r w:rsidRPr="002C16F7">
              <w:t>Identify:</w:t>
            </w:r>
          </w:p>
          <w:p w:rsidR="00B85516" w:rsidRPr="002C16F7" w:rsidRDefault="00B85516" w:rsidP="002C16F7">
            <w:r w:rsidRPr="002C16F7">
              <w:t>Expertise residing in sector bodies</w:t>
            </w:r>
          </w:p>
          <w:p w:rsidR="00B85516" w:rsidRPr="002C16F7" w:rsidRDefault="00B85516" w:rsidP="002C16F7">
            <w:r w:rsidRPr="002C16F7">
              <w:t>Develop:</w:t>
            </w:r>
          </w:p>
          <w:p w:rsidR="00B85516" w:rsidRPr="002C16F7" w:rsidRDefault="00B85516" w:rsidP="002C16F7">
            <w:r w:rsidRPr="002C16F7">
              <w:t>Assurance process, including ‘standards for standards’</w:t>
            </w:r>
          </w:p>
          <w:p w:rsidR="00B85516" w:rsidRPr="002C16F7" w:rsidRDefault="00B85516" w:rsidP="002C16F7">
            <w:r w:rsidRPr="002C16F7">
              <w:t>Baseline of standards in the ESCS sector</w:t>
            </w:r>
          </w:p>
        </w:tc>
      </w:tr>
      <w:tr w:rsidR="00B85516" w:rsidRPr="00751067" w:rsidTr="00751067">
        <w:tc>
          <w:tcPr>
            <w:tcW w:w="8522" w:type="dxa"/>
            <w:shd w:val="clear" w:color="auto" w:fill="auto"/>
          </w:tcPr>
          <w:p w:rsidR="00B85516" w:rsidRPr="00751067" w:rsidRDefault="00B85516" w:rsidP="005C02CF">
            <w:pPr>
              <w:rPr>
                <w:b/>
                <w:bCs/>
              </w:rPr>
            </w:pPr>
            <w:r w:rsidRPr="00751067">
              <w:rPr>
                <w:b/>
                <w:bCs/>
              </w:rPr>
              <w:t>LEVEL 3</w:t>
            </w:r>
            <w:r w:rsidRPr="00751067">
              <w:rPr>
                <w:b/>
                <w:bCs/>
              </w:rPr>
              <w:tab/>
            </w:r>
            <w:r w:rsidR="005C02CF" w:rsidRPr="00751067">
              <w:rPr>
                <w:b/>
                <w:bCs/>
              </w:rPr>
              <w:t>Partially</w:t>
            </w:r>
            <w:r w:rsidRPr="00751067">
              <w:rPr>
                <w:b/>
                <w:bCs/>
              </w:rPr>
              <w:t xml:space="preserve"> ICT</w:t>
            </w:r>
            <w:r w:rsidR="005C02CF" w:rsidRPr="00751067">
              <w:rPr>
                <w:b/>
                <w:bCs/>
              </w:rPr>
              <w:t xml:space="preserve"> enabled</w:t>
            </w:r>
          </w:p>
          <w:p w:rsidR="00B85516" w:rsidRPr="002C16F7" w:rsidRDefault="00B85516" w:rsidP="002C16F7">
            <w:r w:rsidRPr="002C16F7">
              <w:t>Implement</w:t>
            </w:r>
          </w:p>
          <w:p w:rsidR="00B85516" w:rsidRPr="002C16F7" w:rsidRDefault="00B85516" w:rsidP="002C16F7">
            <w:r w:rsidRPr="002C16F7">
              <w:t>Portal for the dissemination of information on standards</w:t>
            </w:r>
          </w:p>
          <w:p w:rsidR="00B85516" w:rsidRPr="002C16F7" w:rsidRDefault="00B85516" w:rsidP="002C16F7">
            <w:r w:rsidRPr="002C16F7">
              <w:t>Helpline for users (coordination role, forwarding request to most appropriate body, e.g. Becta or DSG).</w:t>
            </w:r>
          </w:p>
          <w:p w:rsidR="00B85516" w:rsidRPr="002C16F7" w:rsidRDefault="00B85516" w:rsidP="002C16F7">
            <w:r w:rsidRPr="002C16F7">
              <w:t>Manage:</w:t>
            </w:r>
          </w:p>
          <w:p w:rsidR="00B85516" w:rsidRPr="002C16F7" w:rsidRDefault="00B85516" w:rsidP="002C16F7">
            <w:r w:rsidRPr="002C16F7">
              <w:t>ICT infrastructure</w:t>
            </w:r>
          </w:p>
          <w:p w:rsidR="00B85516" w:rsidRPr="002C16F7" w:rsidRDefault="00B85516" w:rsidP="002C16F7">
            <w:r w:rsidRPr="002C16F7">
              <w:t>Relationship with experts</w:t>
            </w:r>
          </w:p>
          <w:p w:rsidR="00B85516" w:rsidRPr="002C16F7" w:rsidRDefault="00B85516" w:rsidP="002C16F7">
            <w:r w:rsidRPr="002C16F7">
              <w:t>Relationship with stakeholders</w:t>
            </w:r>
          </w:p>
          <w:p w:rsidR="00B85516" w:rsidRPr="002C16F7" w:rsidRDefault="00B85516" w:rsidP="002C16F7">
            <w:r w:rsidRPr="002C16F7">
              <w:t>Relationship with analogous bodies</w:t>
            </w:r>
          </w:p>
          <w:p w:rsidR="00B85516" w:rsidRPr="002C16F7" w:rsidRDefault="00B85516" w:rsidP="002C16F7">
            <w:r w:rsidRPr="002C16F7">
              <w:t>Assurance process</w:t>
            </w:r>
          </w:p>
        </w:tc>
      </w:tr>
      <w:tr w:rsidR="00B85516" w:rsidRPr="00751067" w:rsidTr="00751067">
        <w:tc>
          <w:tcPr>
            <w:tcW w:w="8522" w:type="dxa"/>
            <w:shd w:val="clear" w:color="auto" w:fill="auto"/>
          </w:tcPr>
          <w:p w:rsidR="00B85516" w:rsidRPr="00751067" w:rsidRDefault="00B85516" w:rsidP="005C02CF">
            <w:pPr>
              <w:rPr>
                <w:b/>
                <w:bCs/>
              </w:rPr>
            </w:pPr>
            <w:r w:rsidRPr="00751067">
              <w:rPr>
                <w:b/>
                <w:bCs/>
              </w:rPr>
              <w:t>LEVEL 4</w:t>
            </w:r>
            <w:r w:rsidRPr="00751067">
              <w:rPr>
                <w:b/>
                <w:bCs/>
              </w:rPr>
              <w:tab/>
            </w:r>
            <w:r w:rsidR="005C02CF" w:rsidRPr="00751067">
              <w:rPr>
                <w:b/>
                <w:bCs/>
              </w:rPr>
              <w:t>F</w:t>
            </w:r>
            <w:r w:rsidRPr="00751067">
              <w:rPr>
                <w:b/>
                <w:bCs/>
              </w:rPr>
              <w:t>ully ICT enabled</w:t>
            </w:r>
          </w:p>
          <w:p w:rsidR="00B85516" w:rsidRPr="002C16F7" w:rsidRDefault="00B85516" w:rsidP="002C16F7">
            <w:r w:rsidRPr="002C16F7">
              <w:t>Implement</w:t>
            </w:r>
          </w:p>
          <w:p w:rsidR="00B85516" w:rsidRPr="002C16F7" w:rsidRDefault="00B85516" w:rsidP="002C16F7">
            <w:r w:rsidRPr="002C16F7">
              <w:t>Online collaborative workspace</w:t>
            </w:r>
          </w:p>
          <w:p w:rsidR="00B85516" w:rsidRPr="002C16F7" w:rsidRDefault="00B85516" w:rsidP="002C16F7">
            <w:r w:rsidRPr="002C16F7">
              <w:lastRenderedPageBreak/>
              <w:t>Email lists for automatic communication of changes</w:t>
            </w:r>
          </w:p>
          <w:p w:rsidR="00B85516" w:rsidRPr="002C16F7" w:rsidRDefault="00B85516" w:rsidP="002C16F7">
            <w:r w:rsidRPr="002C16F7">
              <w:t>Wikis</w:t>
            </w:r>
          </w:p>
          <w:p w:rsidR="00B85516" w:rsidRPr="002C16F7" w:rsidRDefault="00B85516" w:rsidP="002C16F7">
            <w:r w:rsidRPr="002C16F7">
              <w:t>Manage:</w:t>
            </w:r>
          </w:p>
          <w:p w:rsidR="00B85516" w:rsidRPr="002C16F7" w:rsidRDefault="00B85516" w:rsidP="002C16F7">
            <w:r w:rsidRPr="002C16F7">
              <w:t>ICT infrastructure</w:t>
            </w:r>
          </w:p>
          <w:p w:rsidR="00B85516" w:rsidRPr="002C16F7" w:rsidRDefault="00B85516" w:rsidP="002C16F7">
            <w:r w:rsidRPr="002C16F7">
              <w:t>Relationship with experts</w:t>
            </w:r>
          </w:p>
          <w:p w:rsidR="00B85516" w:rsidRPr="002C16F7" w:rsidRDefault="00B85516" w:rsidP="002C16F7">
            <w:r w:rsidRPr="002C16F7">
              <w:t>Relationship with stakeholders</w:t>
            </w:r>
          </w:p>
          <w:p w:rsidR="00B85516" w:rsidRPr="002C16F7" w:rsidRDefault="00B85516" w:rsidP="002C16F7">
            <w:r w:rsidRPr="002C16F7">
              <w:t>Relationship with analogous bodies</w:t>
            </w:r>
          </w:p>
          <w:p w:rsidR="00B85516" w:rsidRPr="002C16F7" w:rsidRDefault="00B85516" w:rsidP="002C16F7">
            <w:r w:rsidRPr="002C16F7">
              <w:t>Assurance process</w:t>
            </w:r>
          </w:p>
          <w:p w:rsidR="00B85516" w:rsidRPr="002C16F7" w:rsidRDefault="00B85516" w:rsidP="002C16F7">
            <w:r w:rsidRPr="002C16F7">
              <w:t xml:space="preserve">Standards development in the sector </w:t>
            </w:r>
          </w:p>
        </w:tc>
      </w:tr>
      <w:tr w:rsidR="00B85516" w:rsidRPr="00751067" w:rsidTr="00751067">
        <w:tc>
          <w:tcPr>
            <w:tcW w:w="8522" w:type="dxa"/>
            <w:shd w:val="clear" w:color="auto" w:fill="auto"/>
          </w:tcPr>
          <w:p w:rsidR="00B85516" w:rsidRPr="00751067" w:rsidRDefault="00B85516" w:rsidP="005C02CF">
            <w:pPr>
              <w:rPr>
                <w:b/>
                <w:bCs/>
              </w:rPr>
            </w:pPr>
            <w:r w:rsidRPr="00751067">
              <w:rPr>
                <w:b/>
                <w:bCs/>
              </w:rPr>
              <w:lastRenderedPageBreak/>
              <w:t>LEVEL 5</w:t>
            </w:r>
            <w:r w:rsidRPr="00751067">
              <w:rPr>
                <w:b/>
                <w:bCs/>
              </w:rPr>
              <w:tab/>
            </w:r>
            <w:r w:rsidR="005C02CF" w:rsidRPr="00751067">
              <w:rPr>
                <w:b/>
                <w:bCs/>
              </w:rPr>
              <w:t>E</w:t>
            </w:r>
            <w:r w:rsidRPr="00751067">
              <w:rPr>
                <w:b/>
                <w:bCs/>
              </w:rPr>
              <w:t>xpanded remit</w:t>
            </w:r>
          </w:p>
          <w:p w:rsidR="00B85516" w:rsidRPr="002C16F7" w:rsidRDefault="00B85516" w:rsidP="002C16F7">
            <w:r w:rsidRPr="002C16F7">
              <w:t>Contribute to:</w:t>
            </w:r>
          </w:p>
          <w:p w:rsidR="00B85516" w:rsidRPr="002C16F7" w:rsidRDefault="00B85516" w:rsidP="002C16F7">
            <w:r w:rsidRPr="002C16F7">
              <w:t>System wide Design Authority remit</w:t>
            </w:r>
          </w:p>
          <w:p w:rsidR="00B85516" w:rsidRPr="002C16F7" w:rsidRDefault="00B85516" w:rsidP="002C16F7">
            <w:r w:rsidRPr="002C16F7">
              <w:t>Development of standards across-government (beyond ESCS sector)</w:t>
            </w:r>
          </w:p>
          <w:p w:rsidR="00B85516" w:rsidRPr="002C16F7" w:rsidRDefault="00B85516" w:rsidP="002C16F7">
            <w:r w:rsidRPr="002C16F7">
              <w:t>Manage:</w:t>
            </w:r>
          </w:p>
          <w:p w:rsidR="00B85516" w:rsidRPr="002C16F7" w:rsidRDefault="00B85516" w:rsidP="002C16F7">
            <w:r w:rsidRPr="002C16F7">
              <w:t>Pool of standards expertise for use by stakeholders within and beyond the sector</w:t>
            </w:r>
          </w:p>
        </w:tc>
      </w:tr>
    </w:tbl>
    <w:p w:rsidR="00B85516" w:rsidRPr="008417B8" w:rsidRDefault="00B85516" w:rsidP="00B85516"/>
    <w:p w:rsidR="00887462" w:rsidRDefault="00887462" w:rsidP="007403C8">
      <w:pPr>
        <w:widowControl/>
        <w:overflowPunct/>
        <w:textAlignment w:val="auto"/>
      </w:pPr>
    </w:p>
    <w:p w:rsidR="007403C8" w:rsidRDefault="00B85516" w:rsidP="007403C8">
      <w:pPr>
        <w:widowControl/>
        <w:overflowPunct/>
        <w:textAlignment w:val="auto"/>
        <w:rPr>
          <w:rFonts w:cs="Arial"/>
          <w:sz w:val="18"/>
          <w:szCs w:val="18"/>
          <w:lang w:eastAsia="ko-KR"/>
        </w:rPr>
      </w:pPr>
      <w:r w:rsidRPr="008417B8">
        <w:t xml:space="preserve">During </w:t>
      </w:r>
      <w:r w:rsidR="004B4278">
        <w:t>2007-2008</w:t>
      </w:r>
      <w:r w:rsidRPr="008417B8">
        <w:t>, the target is for the ISB Working Group to have achieved Level 2 in the maturity model</w:t>
      </w:r>
      <w:r w:rsidR="007403C8">
        <w:t xml:space="preserve">.  </w:t>
      </w:r>
    </w:p>
    <w:p w:rsidR="007403C8" w:rsidRDefault="007403C8" w:rsidP="007403C8">
      <w:pPr>
        <w:widowControl/>
        <w:overflowPunct/>
        <w:textAlignment w:val="auto"/>
        <w:rPr>
          <w:rFonts w:cs="Arial"/>
          <w:sz w:val="18"/>
          <w:szCs w:val="18"/>
          <w:lang w:eastAsia="ko-KR"/>
        </w:rPr>
      </w:pPr>
    </w:p>
    <w:p w:rsidR="00B85516" w:rsidRPr="008417B8" w:rsidRDefault="00B85516" w:rsidP="007403C8">
      <w:r w:rsidRPr="008417B8">
        <w:t>A summary of the key development activities is set out below.</w:t>
      </w:r>
    </w:p>
    <w:p w:rsidR="00B85516" w:rsidRPr="008417B8" w:rsidRDefault="00B85516" w:rsidP="003163C6">
      <w:pPr>
        <w:pStyle w:val="Heading2"/>
      </w:pPr>
      <w:bookmarkStart w:id="234" w:name="_Toc174165561"/>
      <w:bookmarkStart w:id="235" w:name="_Toc173316028"/>
      <w:r w:rsidRPr="008417B8">
        <w:t>Recruitment of Independent Chair for the ISB</w:t>
      </w:r>
      <w:bookmarkEnd w:id="234"/>
      <w:bookmarkEnd w:id="235"/>
    </w:p>
    <w:p w:rsidR="00B85516" w:rsidRPr="008417B8" w:rsidRDefault="00B85516" w:rsidP="00561F57">
      <w:r w:rsidRPr="008417B8">
        <w:t xml:space="preserve">The ISB has agreed to appoint a senior independent Chair from outside of </w:t>
      </w:r>
      <w:r w:rsidR="00AA77F0">
        <w:t>DCSF</w:t>
      </w:r>
      <w:r w:rsidRPr="008417B8">
        <w:t xml:space="preserve"> to:</w:t>
      </w:r>
    </w:p>
    <w:p w:rsidR="00B85516" w:rsidRPr="008417B8" w:rsidRDefault="00B85516" w:rsidP="00C27BF0">
      <w:pPr>
        <w:widowControl/>
        <w:numPr>
          <w:ilvl w:val="0"/>
          <w:numId w:val="11"/>
        </w:numPr>
        <w:tabs>
          <w:tab w:val="clear" w:pos="720"/>
          <w:tab w:val="num" w:pos="862"/>
        </w:tabs>
        <w:overflowPunct/>
        <w:autoSpaceDE/>
        <w:autoSpaceDN/>
        <w:adjustRightInd/>
        <w:ind w:left="862"/>
        <w:textAlignment w:val="auto"/>
      </w:pPr>
      <w:r w:rsidRPr="008417B8">
        <w:t xml:space="preserve">raise the profile, status and authority of the ISB within the </w:t>
      </w:r>
      <w:r w:rsidR="0074638E">
        <w:t>Education, Skills and Children</w:t>
      </w:r>
      <w:r w:rsidR="0074638E">
        <w:rPr>
          <w:rFonts w:hint="eastAsia"/>
        </w:rPr>
        <w:t>’</w:t>
      </w:r>
      <w:r w:rsidR="0074638E">
        <w:t>s Services</w:t>
      </w:r>
      <w:r w:rsidRPr="008417B8">
        <w:t xml:space="preserve"> community</w:t>
      </w:r>
    </w:p>
    <w:p w:rsidR="00B85516" w:rsidRPr="008417B8" w:rsidRDefault="00B85516" w:rsidP="00C27BF0">
      <w:pPr>
        <w:widowControl/>
        <w:numPr>
          <w:ilvl w:val="0"/>
          <w:numId w:val="11"/>
        </w:numPr>
        <w:tabs>
          <w:tab w:val="clear" w:pos="720"/>
          <w:tab w:val="num" w:pos="862"/>
        </w:tabs>
        <w:overflowPunct/>
        <w:autoSpaceDE/>
        <w:autoSpaceDN/>
        <w:adjustRightInd/>
        <w:ind w:left="862"/>
        <w:textAlignment w:val="auto"/>
      </w:pPr>
      <w:r w:rsidRPr="008417B8">
        <w:t>facilitate contacts with senior figures in Parliament and Government</w:t>
      </w:r>
    </w:p>
    <w:p w:rsidR="00B85516" w:rsidRPr="008417B8" w:rsidRDefault="00B85516" w:rsidP="00357049">
      <w:pPr>
        <w:ind w:left="142"/>
        <w:rPr>
          <w:rFonts w:cs="Arial"/>
        </w:rPr>
      </w:pPr>
    </w:p>
    <w:p w:rsidR="00B85516" w:rsidRPr="008417B8" w:rsidRDefault="00B85516" w:rsidP="00561F57">
      <w:r w:rsidRPr="008417B8">
        <w:t>Selection will be on merit by fair and open process conforming to the guidance of the Office of the Commissioner for Public Appointments, including independent scrutiny and equal opportunities. The appointment may be made by the Secretary of State for Education and Skills, depending on the ISB’s agreed status as a public body (currently being determined).</w:t>
      </w:r>
    </w:p>
    <w:p w:rsidR="00B85516" w:rsidRPr="00561F57" w:rsidRDefault="00B85516" w:rsidP="00561F57">
      <w:r w:rsidRPr="00561F57">
        <w:t xml:space="preserve">The Chair will be bound by a Code of Practice governing senior public appointments, and will be required to observe the highest standards of impartiality, integrity and objectivity in relation to the independent service they provide to the ISB.  </w:t>
      </w:r>
    </w:p>
    <w:p w:rsidR="00B85516" w:rsidRPr="008417B8" w:rsidRDefault="00B85516" w:rsidP="00561F57"/>
    <w:p w:rsidR="00B85516" w:rsidRPr="008417B8" w:rsidRDefault="00B85516" w:rsidP="00561F57">
      <w:r w:rsidRPr="008417B8">
        <w:t xml:space="preserve">The initial appointment will be for a period of two years and will then be reviewed.  The role will be part time at 2 days per month.  As the ISB will probably meet about 10 times a year, the Chair’s commitment is likely to be 24 days per year.  </w:t>
      </w:r>
      <w:r w:rsidRPr="00561F57">
        <w:t>A daily fee rate</w:t>
      </w:r>
      <w:r w:rsidRPr="008417B8">
        <w:t xml:space="preserve"> will be agreed </w:t>
      </w:r>
      <w:r w:rsidR="004D0634">
        <w:t>with the successful candidate.</w:t>
      </w:r>
    </w:p>
    <w:p w:rsidR="002C1C3D" w:rsidRDefault="005E2150" w:rsidP="003163C6">
      <w:pPr>
        <w:pStyle w:val="Heading2"/>
      </w:pPr>
      <w:bookmarkStart w:id="236" w:name="_Toc174165562"/>
      <w:bookmarkStart w:id="237" w:name="_Toc173316029"/>
      <w:r>
        <w:t>Relationships with Other Public Sector Standards Bodies</w:t>
      </w:r>
      <w:bookmarkEnd w:id="236"/>
      <w:bookmarkEnd w:id="237"/>
    </w:p>
    <w:p w:rsidR="00662478" w:rsidRDefault="00DC4A6F" w:rsidP="00662478">
      <w:pPr>
        <w:widowControl/>
        <w:overflowPunct/>
        <w:textAlignment w:val="auto"/>
      </w:pPr>
      <w:r w:rsidRPr="00DC4A6F">
        <w:t>The CIOG CTO and ISB Secretariat will meet with DTG to discuss</w:t>
      </w:r>
      <w:r w:rsidR="001778BA">
        <w:t xml:space="preserve"> range of issues including:</w:t>
      </w:r>
    </w:p>
    <w:p w:rsidR="001778BA" w:rsidRPr="00662478" w:rsidRDefault="00DC4A6F" w:rsidP="00662478">
      <w:pPr>
        <w:widowControl/>
        <w:numPr>
          <w:ilvl w:val="0"/>
          <w:numId w:val="78"/>
        </w:numPr>
        <w:overflowPunct/>
        <w:textAlignment w:val="auto"/>
      </w:pPr>
      <w:r w:rsidRPr="00DC4A6F">
        <w:t>improving relationships</w:t>
      </w:r>
      <w:r w:rsidR="00662478">
        <w:t xml:space="preserve">, </w:t>
      </w:r>
      <w:r w:rsidR="00662478" w:rsidRPr="00662478">
        <w:t>e.g. by better stakeholder participation in any future process.</w:t>
      </w:r>
    </w:p>
    <w:p w:rsidR="001778BA" w:rsidRPr="00662478" w:rsidRDefault="001778BA" w:rsidP="00087375">
      <w:pPr>
        <w:widowControl/>
        <w:numPr>
          <w:ilvl w:val="0"/>
          <w:numId w:val="78"/>
        </w:numPr>
        <w:overflowPunct/>
        <w:textAlignment w:val="auto"/>
      </w:pPr>
      <w:r w:rsidRPr="00662478">
        <w:t>clarify</w:t>
      </w:r>
      <w:r w:rsidR="00662478" w:rsidRPr="00662478">
        <w:t>ing</w:t>
      </w:r>
      <w:r w:rsidRPr="00662478">
        <w:t xml:space="preserve"> where boundaries were going to be drawn between the </w:t>
      </w:r>
      <w:r w:rsidR="00087375">
        <w:t>ESCS</w:t>
      </w:r>
      <w:r w:rsidRPr="00662478">
        <w:t xml:space="preserve"> business functional area and </w:t>
      </w:r>
      <w:r w:rsidR="00662478" w:rsidRPr="00662478">
        <w:t xml:space="preserve">the </w:t>
      </w:r>
      <w:r w:rsidRPr="00662478">
        <w:t xml:space="preserve">cross Government </w:t>
      </w:r>
      <w:r w:rsidRPr="00DC4A6F">
        <w:t xml:space="preserve">enterprise architecture </w:t>
      </w:r>
      <w:r w:rsidR="00662478">
        <w:t>(xGEA</w:t>
      </w:r>
      <w:r w:rsidRPr="00DC4A6F">
        <w:t>)</w:t>
      </w:r>
      <w:r>
        <w:t xml:space="preserve"> </w:t>
      </w:r>
      <w:r w:rsidR="00662478">
        <w:t xml:space="preserve">and standards </w:t>
      </w:r>
      <w:r w:rsidRPr="00662478">
        <w:t>domains</w:t>
      </w:r>
      <w:r w:rsidR="00662478" w:rsidRPr="00662478">
        <w:t>.</w:t>
      </w:r>
      <w:r w:rsidRPr="00662478">
        <w:t xml:space="preserve"> </w:t>
      </w:r>
    </w:p>
    <w:p w:rsidR="001778BA" w:rsidRPr="00662478" w:rsidRDefault="00662478" w:rsidP="00662478">
      <w:pPr>
        <w:widowControl/>
        <w:numPr>
          <w:ilvl w:val="0"/>
          <w:numId w:val="78"/>
        </w:numPr>
        <w:overflowPunct/>
        <w:textAlignment w:val="auto"/>
      </w:pPr>
      <w:r w:rsidRPr="00662478">
        <w:t xml:space="preserve">Avoiding </w:t>
      </w:r>
      <w:r w:rsidR="001778BA" w:rsidRPr="00662478">
        <w:t>complex bureaucrat</w:t>
      </w:r>
      <w:r w:rsidRPr="00662478">
        <w:t>ic arrangements for standards t</w:t>
      </w:r>
      <w:r w:rsidR="001778BA" w:rsidRPr="00662478">
        <w:t>hrough domain working groups.</w:t>
      </w:r>
    </w:p>
    <w:p w:rsidR="001778BA" w:rsidRPr="00662478" w:rsidRDefault="00662478" w:rsidP="00662478">
      <w:pPr>
        <w:widowControl/>
        <w:numPr>
          <w:ilvl w:val="0"/>
          <w:numId w:val="78"/>
        </w:numPr>
        <w:overflowPunct/>
        <w:textAlignment w:val="auto"/>
      </w:pPr>
      <w:r w:rsidRPr="00662478">
        <w:t xml:space="preserve">Moving </w:t>
      </w:r>
      <w:r w:rsidR="001778BA" w:rsidRPr="00662478">
        <w:t xml:space="preserve"> e-GIF </w:t>
      </w:r>
      <w:r w:rsidRPr="00662478">
        <w:t xml:space="preserve">forward </w:t>
      </w:r>
      <w:r w:rsidR="001778BA" w:rsidRPr="00662478">
        <w:t>coherently as a framework bey</w:t>
      </w:r>
      <w:r w:rsidR="00087375">
        <w:t>ond the future developments on x</w:t>
      </w:r>
      <w:r w:rsidR="001778BA" w:rsidRPr="00662478">
        <w:t>GEA standards agenda</w:t>
      </w:r>
    </w:p>
    <w:p w:rsidR="001778BA" w:rsidRPr="00662478" w:rsidRDefault="001778BA" w:rsidP="001778BA">
      <w:pPr>
        <w:widowControl/>
        <w:numPr>
          <w:ilvl w:val="0"/>
          <w:numId w:val="78"/>
        </w:numPr>
        <w:overflowPunct/>
        <w:textAlignment w:val="auto"/>
      </w:pPr>
      <w:r w:rsidRPr="00662478">
        <w:t xml:space="preserve">possibly sharing standards through one </w:t>
      </w:r>
      <w:r w:rsidR="00662478" w:rsidRPr="00662478">
        <w:t xml:space="preserve">cross-government </w:t>
      </w:r>
      <w:r w:rsidRPr="00662478">
        <w:t>portal led by a Department.</w:t>
      </w:r>
    </w:p>
    <w:p w:rsidR="001778BA" w:rsidRPr="00662478" w:rsidRDefault="00662478" w:rsidP="00662478">
      <w:pPr>
        <w:widowControl/>
        <w:numPr>
          <w:ilvl w:val="0"/>
          <w:numId w:val="78"/>
        </w:numPr>
        <w:overflowPunct/>
        <w:textAlignment w:val="auto"/>
      </w:pPr>
      <w:r>
        <w:t>o</w:t>
      </w:r>
      <w:r w:rsidRPr="00662478">
        <w:t xml:space="preserve">ptions for re-contracting </w:t>
      </w:r>
      <w:r w:rsidR="001778BA" w:rsidRPr="00662478">
        <w:t>GovTalk by September</w:t>
      </w:r>
      <w:r>
        <w:t xml:space="preserve"> 2007</w:t>
      </w:r>
      <w:r w:rsidR="001778BA" w:rsidRPr="00662478">
        <w:t>.</w:t>
      </w:r>
    </w:p>
    <w:p w:rsidR="00CC1D17" w:rsidRDefault="00CC1D17" w:rsidP="0039758A"/>
    <w:p w:rsidR="002C1C3D" w:rsidRPr="003F0F72" w:rsidRDefault="002C1C3D" w:rsidP="0039758A">
      <w:r w:rsidRPr="003F0F72">
        <w:t xml:space="preserve">The ISB will seek to put in place a mechanism for working with the Health business functional </w:t>
      </w:r>
      <w:r w:rsidRPr="003F0F72">
        <w:lastRenderedPageBreak/>
        <w:t>area as an invited observer on the NHS ISB. The ISB will make a reciprocal offer to the NHS ISB.</w:t>
      </w:r>
    </w:p>
    <w:p w:rsidR="00CC1D17" w:rsidRDefault="00CC1D17" w:rsidP="0039758A"/>
    <w:p w:rsidR="002C1C3D" w:rsidRDefault="002C1C3D" w:rsidP="0039758A">
      <w:r>
        <w:t xml:space="preserve">The ISB will seek to build on and develop the </w:t>
      </w:r>
      <w:r w:rsidR="003F0F72">
        <w:t xml:space="preserve">pan-public sector standards group that has already been established.  </w:t>
      </w:r>
      <w:r w:rsidR="003F0F72" w:rsidRPr="008417B8">
        <w:t xml:space="preserve">It is </w:t>
      </w:r>
      <w:r w:rsidR="003F0F72">
        <w:t xml:space="preserve">expected </w:t>
      </w:r>
      <w:r w:rsidR="003F0F72" w:rsidRPr="008417B8">
        <w:t xml:space="preserve">that the standards bodies of other public sector </w:t>
      </w:r>
      <w:r w:rsidR="003F0F72">
        <w:t>business functional area</w:t>
      </w:r>
      <w:r w:rsidR="003F0F72" w:rsidRPr="008417B8">
        <w:t>s and Delivery and Transformation Group will join the Group in the coming year.</w:t>
      </w:r>
    </w:p>
    <w:p w:rsidR="003F0F72" w:rsidRDefault="003F0F72" w:rsidP="0039758A"/>
    <w:p w:rsidR="003F0F72" w:rsidRPr="002C1C3D" w:rsidRDefault="003F0F72" w:rsidP="0039758A">
      <w:r>
        <w:t xml:space="preserve">The Local e-Government Standards Board has proposed Communities of Practice to jointly examine common issues of interest.  </w:t>
      </w:r>
      <w:r w:rsidRPr="003F0F72">
        <w:t xml:space="preserve">The Secretariat will monitor developments through the pan-public sector standards group and seek ISB Working Group approval for membership of </w:t>
      </w:r>
      <w:r>
        <w:t>Communities of Practice</w:t>
      </w:r>
      <w:r w:rsidRPr="003F0F72">
        <w:t xml:space="preserve"> if and when proposed.</w:t>
      </w:r>
    </w:p>
    <w:p w:rsidR="00B85516" w:rsidRPr="008417B8" w:rsidRDefault="00B85516" w:rsidP="003163C6">
      <w:pPr>
        <w:pStyle w:val="Heading2"/>
      </w:pPr>
      <w:bookmarkStart w:id="238" w:name="_Toc174165563"/>
      <w:bookmarkStart w:id="239" w:name="_Toc173316030"/>
      <w:r w:rsidRPr="008417B8">
        <w:t>Secretariat</w:t>
      </w:r>
      <w:bookmarkEnd w:id="238"/>
      <w:bookmarkEnd w:id="239"/>
    </w:p>
    <w:p w:rsidR="00B85516" w:rsidRPr="008417B8" w:rsidRDefault="00B85516" w:rsidP="0039758A">
      <w:r w:rsidRPr="008417B8">
        <w:t xml:space="preserve">The estimated resource requirement for the Secretariat is 2 FTEs: an administrator/manager and a technical standards specialist.  These resources will be provided by </w:t>
      </w:r>
      <w:r w:rsidR="00AA77F0">
        <w:t>DCSF</w:t>
      </w:r>
      <w:r w:rsidRPr="008417B8">
        <w:t xml:space="preserve"> and role specifications are provided below.</w:t>
      </w:r>
    </w:p>
    <w:p w:rsidR="00B85516" w:rsidRPr="008417B8" w:rsidRDefault="00B85516" w:rsidP="0039758A"/>
    <w:p w:rsidR="00B85516" w:rsidRPr="008417B8" w:rsidRDefault="00B85516" w:rsidP="0039758A">
      <w:r w:rsidRPr="008417B8">
        <w:t>These roles are already being performed on an ad hoc basis by the existing ISB development team.  Resources are required to:</w:t>
      </w:r>
    </w:p>
    <w:p w:rsidR="00B85516" w:rsidRPr="008417B8" w:rsidRDefault="00B85516" w:rsidP="00C27BF0">
      <w:pPr>
        <w:widowControl/>
        <w:numPr>
          <w:ilvl w:val="0"/>
          <w:numId w:val="12"/>
        </w:numPr>
        <w:tabs>
          <w:tab w:val="clear" w:pos="720"/>
          <w:tab w:val="num" w:pos="862"/>
        </w:tabs>
        <w:overflowPunct/>
        <w:autoSpaceDE/>
        <w:autoSpaceDN/>
        <w:adjustRightInd/>
        <w:ind w:left="862"/>
        <w:textAlignment w:val="auto"/>
      </w:pPr>
      <w:r w:rsidRPr="008417B8">
        <w:t>Fill these positions permanently thereby providing robust and effective support for the ISB to deliver Ministerial commitments.</w:t>
      </w:r>
    </w:p>
    <w:p w:rsidR="00B85516" w:rsidRPr="008417B8" w:rsidRDefault="00B85516" w:rsidP="00C27BF0">
      <w:pPr>
        <w:widowControl/>
        <w:numPr>
          <w:ilvl w:val="0"/>
          <w:numId w:val="12"/>
        </w:numPr>
        <w:tabs>
          <w:tab w:val="clear" w:pos="720"/>
          <w:tab w:val="num" w:pos="862"/>
        </w:tabs>
        <w:overflowPunct/>
        <w:autoSpaceDE/>
        <w:autoSpaceDN/>
        <w:adjustRightInd/>
        <w:ind w:left="862"/>
        <w:textAlignment w:val="auto"/>
      </w:pPr>
      <w:r w:rsidRPr="008417B8">
        <w:t>Allow for an anticipated increase in secretarial duties as new International and Technical Support working groups are established to support the development of the ISB and as standards working groups are set up for the development of standards.</w:t>
      </w:r>
    </w:p>
    <w:p w:rsidR="00B85516" w:rsidRPr="008417B8" w:rsidRDefault="00B85516" w:rsidP="00C27BF0">
      <w:pPr>
        <w:widowControl/>
        <w:numPr>
          <w:ilvl w:val="0"/>
          <w:numId w:val="12"/>
        </w:numPr>
        <w:tabs>
          <w:tab w:val="clear" w:pos="720"/>
          <w:tab w:val="num" w:pos="862"/>
        </w:tabs>
        <w:overflowPunct/>
        <w:autoSpaceDE/>
        <w:autoSpaceDN/>
        <w:adjustRightInd/>
        <w:ind w:left="862"/>
        <w:textAlignment w:val="auto"/>
      </w:pPr>
      <w:r w:rsidRPr="008417B8">
        <w:t>Expand the team’s capability and expertise in technical information standards making, in order to offer insight and challenge in working with stakeholders throughout the system to plan and manage the ISB’s activities.</w:t>
      </w:r>
    </w:p>
    <w:p w:rsidR="00B85516" w:rsidRPr="008417B8" w:rsidRDefault="00B85516" w:rsidP="00C27BF0">
      <w:pPr>
        <w:widowControl/>
        <w:numPr>
          <w:ilvl w:val="0"/>
          <w:numId w:val="12"/>
        </w:numPr>
        <w:tabs>
          <w:tab w:val="clear" w:pos="720"/>
          <w:tab w:val="num" w:pos="862"/>
        </w:tabs>
        <w:overflowPunct/>
        <w:autoSpaceDE/>
        <w:autoSpaceDN/>
        <w:adjustRightInd/>
        <w:ind w:left="862"/>
        <w:textAlignment w:val="auto"/>
      </w:pPr>
      <w:r w:rsidRPr="008417B8">
        <w:t>Provide drive and continuity to ensure a rapid transition of the ISB from development to live operation.</w:t>
      </w:r>
    </w:p>
    <w:p w:rsidR="00B85516" w:rsidRPr="008417B8" w:rsidRDefault="00B85516" w:rsidP="00357049">
      <w:pPr>
        <w:ind w:left="142"/>
      </w:pPr>
    </w:p>
    <w:p w:rsidR="00B85516" w:rsidRPr="008417B8" w:rsidRDefault="00B85516" w:rsidP="0039758A">
      <w:r w:rsidRPr="008417B8">
        <w:t>The ISB development team currently comprises only one permanent member of staff.  In failing to resource these roles there would be a significant risk of failing to deliver the Department</w:t>
      </w:r>
      <w:r w:rsidR="003243F4">
        <w:t>s</w:t>
      </w:r>
      <w:r w:rsidRPr="008417B8">
        <w:t>’</w:t>
      </w:r>
      <w:r w:rsidR="003243F4">
        <w:t xml:space="preserve"> </w:t>
      </w:r>
      <w:r w:rsidRPr="008417B8">
        <w:t>e-strategy and information strategy.</w:t>
      </w:r>
    </w:p>
    <w:p w:rsidR="00B85516" w:rsidRPr="008417B8" w:rsidRDefault="00B85516" w:rsidP="00002735">
      <w:pPr>
        <w:pStyle w:val="Heading2"/>
      </w:pPr>
      <w:r w:rsidRPr="008417B8">
        <w:t xml:space="preserve"> </w:t>
      </w:r>
      <w:bookmarkStart w:id="240" w:name="_Toc174165564"/>
      <w:bookmarkStart w:id="241" w:name="_Toc173316031"/>
      <w:r w:rsidR="005E2150">
        <w:t>ISB/</w:t>
      </w:r>
      <w:r w:rsidRPr="008417B8">
        <w:t xml:space="preserve">Technical Support </w:t>
      </w:r>
      <w:r w:rsidR="005E2150">
        <w:t>Business</w:t>
      </w:r>
      <w:r w:rsidR="00002735">
        <w:t xml:space="preserve"> </w:t>
      </w:r>
      <w:r w:rsidR="00882776" w:rsidRPr="008417B8">
        <w:t>Model</w:t>
      </w:r>
      <w:bookmarkEnd w:id="240"/>
      <w:bookmarkEnd w:id="241"/>
    </w:p>
    <w:p w:rsidR="00B84FCE" w:rsidRDefault="00B85516" w:rsidP="00054018">
      <w:r w:rsidRPr="008417B8">
        <w:t xml:space="preserve">The ISB Working Group </w:t>
      </w:r>
      <w:r w:rsidR="009B6D11">
        <w:t xml:space="preserve">will </w:t>
      </w:r>
      <w:r w:rsidRPr="008417B8">
        <w:t xml:space="preserve">come at an agreement on the </w:t>
      </w:r>
      <w:r w:rsidR="00054018">
        <w:t>business</w:t>
      </w:r>
      <w:r w:rsidR="00054018" w:rsidRPr="008417B8">
        <w:t xml:space="preserve"> </w:t>
      </w:r>
      <w:r w:rsidRPr="008417B8">
        <w:t>model for the Technical Support service</w:t>
      </w:r>
      <w:r w:rsidR="009B6D11">
        <w:t xml:space="preserve"> (as part of the wider ISB structure –</w:t>
      </w:r>
      <w:r w:rsidR="009A3EE9">
        <w:t xml:space="preserve"> see section</w:t>
      </w:r>
      <w:r w:rsidR="009B6D11">
        <w:t xml:space="preserve"> </w:t>
      </w:r>
      <w:r w:rsidR="00C3093C">
        <w:fldChar w:fldCharType="begin"/>
      </w:r>
      <w:r w:rsidR="00C3093C">
        <w:instrText xml:space="preserve"> REF _Ref168813626 \r \h  \* MERGEFORMAT </w:instrText>
      </w:r>
      <w:r w:rsidR="00C3093C">
        <w:fldChar w:fldCharType="separate"/>
      </w:r>
      <w:r w:rsidR="008C3E2F">
        <w:t>4.11</w:t>
      </w:r>
      <w:r w:rsidR="00C3093C">
        <w:fldChar w:fldCharType="end"/>
      </w:r>
      <w:r w:rsidR="009B6D11">
        <w:t xml:space="preserve">).  </w:t>
      </w:r>
      <w:r w:rsidR="009B6D11" w:rsidRPr="009B6D11">
        <w:t>This will be based on the commissioning and assurance model set out in detail in the Technical Support Scoping Study report.</w:t>
      </w:r>
      <w:r w:rsidR="009B6D11">
        <w:t xml:space="preserve">  </w:t>
      </w:r>
    </w:p>
    <w:p w:rsidR="00B84FCE" w:rsidRDefault="00B84FCE" w:rsidP="00054018"/>
    <w:p w:rsidR="00002735" w:rsidRDefault="00B85516" w:rsidP="00002735">
      <w:r w:rsidRPr="008417B8">
        <w:t>Following agreement, the Working Group can begin the procurement of the service.</w:t>
      </w:r>
    </w:p>
    <w:p w:rsidR="00054018" w:rsidRDefault="00054018" w:rsidP="00002735"/>
    <w:p w:rsidR="00054018" w:rsidRDefault="00054018" w:rsidP="00002735">
      <w:r>
        <w:t>The key issues to be addressed by the business model are set out below.</w:t>
      </w:r>
    </w:p>
    <w:p w:rsidR="00002735" w:rsidRDefault="00002735" w:rsidP="00002735">
      <w:pPr>
        <w:pStyle w:val="Heading3"/>
      </w:pPr>
      <w:bookmarkStart w:id="242" w:name="_Toc174165565"/>
      <w:bookmarkStart w:id="243" w:name="_Toc173316032"/>
      <w:r>
        <w:t>Resourcing</w:t>
      </w:r>
      <w:bookmarkEnd w:id="242"/>
      <w:bookmarkEnd w:id="243"/>
    </w:p>
    <w:p w:rsidR="00002735" w:rsidRDefault="00002735" w:rsidP="00002735">
      <w:pPr>
        <w:ind w:left="142"/>
      </w:pPr>
      <w:r>
        <w:t>The workload of Technical Support is expected to vary depending on the demands from strategic programmes for standards advice, guidance and approval.  Resources will be required for special interest groups (SIGs), working groups and review panels.  Flexible resources will be required to meet these demands and will be obtained as follows (in order of priority):</w:t>
      </w:r>
    </w:p>
    <w:p w:rsidR="00002735" w:rsidRDefault="00002735" w:rsidP="00C27BF0">
      <w:pPr>
        <w:numPr>
          <w:ilvl w:val="0"/>
          <w:numId w:val="63"/>
        </w:numPr>
        <w:tabs>
          <w:tab w:val="clear" w:pos="720"/>
          <w:tab w:val="num" w:pos="862"/>
        </w:tabs>
        <w:ind w:left="862"/>
      </w:pPr>
      <w:r>
        <w:t xml:space="preserve">Specialists from </w:t>
      </w:r>
      <w:r w:rsidR="00AA77F0">
        <w:t>DCSF</w:t>
      </w:r>
      <w:r w:rsidR="00087375">
        <w:t>, DIUS</w:t>
      </w:r>
      <w:r>
        <w:t xml:space="preserve"> and </w:t>
      </w:r>
      <w:r w:rsidR="002024FD">
        <w:t xml:space="preserve">their </w:t>
      </w:r>
      <w:r>
        <w:t>partners.</w:t>
      </w:r>
    </w:p>
    <w:p w:rsidR="00002735" w:rsidRDefault="00002735" w:rsidP="00C27BF0">
      <w:pPr>
        <w:numPr>
          <w:ilvl w:val="0"/>
          <w:numId w:val="63"/>
        </w:numPr>
        <w:tabs>
          <w:tab w:val="clear" w:pos="720"/>
          <w:tab w:val="num" w:pos="862"/>
        </w:tabs>
        <w:ind w:left="862"/>
      </w:pPr>
      <w:r>
        <w:t>External standards expertise, procured</w:t>
      </w:r>
      <w:r w:rsidRPr="00F71B4D">
        <w:t xml:space="preserve"> </w:t>
      </w:r>
      <w:r>
        <w:t>through contracts with approved suppliers appointed to procurement framework.</w:t>
      </w:r>
    </w:p>
    <w:p w:rsidR="00054018" w:rsidRDefault="00054018" w:rsidP="00054018"/>
    <w:p w:rsidR="00054018" w:rsidRDefault="00054018" w:rsidP="00054018">
      <w:pPr>
        <w:ind w:left="142"/>
      </w:pPr>
      <w:r>
        <w:t xml:space="preserve">The service provider will determine the level of resourcing required to deliver the </w:t>
      </w:r>
      <w:r w:rsidRPr="00B84FCE">
        <w:t xml:space="preserve">Technical Support </w:t>
      </w:r>
      <w:r>
        <w:t>service.  It is likely to</w:t>
      </w:r>
      <w:r w:rsidRPr="00B84FCE">
        <w:t xml:space="preserve"> comprise a core team of 6 FTE at start-up at the equivalent level of seniority of one Grade 6, two Grade 7 and three SEOs.</w:t>
      </w:r>
    </w:p>
    <w:p w:rsidR="00054018" w:rsidRDefault="00054018" w:rsidP="00054018">
      <w:pPr>
        <w:ind w:left="142"/>
      </w:pPr>
    </w:p>
    <w:p w:rsidR="00054018" w:rsidRPr="00C13C6A" w:rsidRDefault="00054018" w:rsidP="00054018">
      <w:pPr>
        <w:ind w:left="142"/>
      </w:pPr>
      <w:r w:rsidRPr="00C13C6A">
        <w:t xml:space="preserve">The procurement team will draw upon the Skills Framework for the Information Age (SFIA) and identify the full range of technically oriented competencies required.  The resource model will fulfil the following criteria: </w:t>
      </w:r>
    </w:p>
    <w:p w:rsidR="00054018" w:rsidRPr="00C13C6A" w:rsidRDefault="00054018" w:rsidP="00C27BF0">
      <w:pPr>
        <w:widowControl/>
        <w:numPr>
          <w:ilvl w:val="0"/>
          <w:numId w:val="12"/>
        </w:numPr>
        <w:tabs>
          <w:tab w:val="clear" w:pos="720"/>
          <w:tab w:val="num" w:pos="862"/>
        </w:tabs>
        <w:overflowPunct/>
        <w:autoSpaceDE/>
        <w:autoSpaceDN/>
        <w:adjustRightInd/>
        <w:ind w:left="862"/>
        <w:textAlignment w:val="auto"/>
      </w:pPr>
      <w:r w:rsidRPr="00C13C6A">
        <w:t xml:space="preserve">Access to the leading experts </w:t>
      </w:r>
    </w:p>
    <w:p w:rsidR="00054018" w:rsidRPr="00C13C6A" w:rsidRDefault="00054018" w:rsidP="00C27BF0">
      <w:pPr>
        <w:widowControl/>
        <w:numPr>
          <w:ilvl w:val="0"/>
          <w:numId w:val="12"/>
        </w:numPr>
        <w:tabs>
          <w:tab w:val="clear" w:pos="720"/>
          <w:tab w:val="num" w:pos="862"/>
        </w:tabs>
        <w:overflowPunct/>
        <w:autoSpaceDE/>
        <w:autoSpaceDN/>
        <w:adjustRightInd/>
        <w:ind w:left="862"/>
        <w:textAlignment w:val="auto"/>
      </w:pPr>
      <w:r w:rsidRPr="00C13C6A">
        <w:t xml:space="preserve">Choice of experts for specific pieces of work </w:t>
      </w:r>
    </w:p>
    <w:p w:rsidR="00054018" w:rsidRPr="00C13C6A" w:rsidRDefault="00054018" w:rsidP="00C27BF0">
      <w:pPr>
        <w:widowControl/>
        <w:numPr>
          <w:ilvl w:val="0"/>
          <w:numId w:val="12"/>
        </w:numPr>
        <w:tabs>
          <w:tab w:val="clear" w:pos="720"/>
          <w:tab w:val="num" w:pos="862"/>
        </w:tabs>
        <w:overflowPunct/>
        <w:autoSpaceDE/>
        <w:autoSpaceDN/>
        <w:adjustRightInd/>
        <w:ind w:left="862"/>
        <w:textAlignment w:val="auto"/>
      </w:pPr>
      <w:r w:rsidRPr="00C13C6A">
        <w:t xml:space="preserve">No guaranteed minimum volume of work for individuals or organisations </w:t>
      </w:r>
    </w:p>
    <w:p w:rsidR="00054018" w:rsidRPr="00C13C6A" w:rsidRDefault="00054018" w:rsidP="00C27BF0">
      <w:pPr>
        <w:widowControl/>
        <w:numPr>
          <w:ilvl w:val="0"/>
          <w:numId w:val="12"/>
        </w:numPr>
        <w:tabs>
          <w:tab w:val="clear" w:pos="720"/>
          <w:tab w:val="num" w:pos="862"/>
        </w:tabs>
        <w:overflowPunct/>
        <w:autoSpaceDE/>
        <w:autoSpaceDN/>
        <w:adjustRightInd/>
        <w:ind w:left="862"/>
        <w:textAlignment w:val="auto"/>
      </w:pPr>
      <w:r w:rsidRPr="00C13C6A">
        <w:t>No constraints on experts working elsewhere</w:t>
      </w:r>
    </w:p>
    <w:p w:rsidR="00054018" w:rsidRDefault="00054018" w:rsidP="00C27BF0">
      <w:pPr>
        <w:widowControl/>
        <w:numPr>
          <w:ilvl w:val="0"/>
          <w:numId w:val="12"/>
        </w:numPr>
        <w:tabs>
          <w:tab w:val="clear" w:pos="720"/>
          <w:tab w:val="num" w:pos="862"/>
        </w:tabs>
        <w:overflowPunct/>
        <w:autoSpaceDE/>
        <w:autoSpaceDN/>
        <w:adjustRightInd/>
        <w:ind w:left="862"/>
        <w:textAlignment w:val="auto"/>
      </w:pPr>
      <w:r w:rsidRPr="00C13C6A">
        <w:t>Minimal administration required to call of</w:t>
      </w:r>
      <w:r>
        <w:t>f</w:t>
      </w:r>
      <w:r w:rsidRPr="00C13C6A">
        <w:t xml:space="preserve"> experts for particular work</w:t>
      </w:r>
    </w:p>
    <w:p w:rsidR="00002735" w:rsidRDefault="00002735" w:rsidP="00002735">
      <w:pPr>
        <w:pStyle w:val="Heading3"/>
      </w:pPr>
      <w:bookmarkStart w:id="244" w:name="_Toc174165566"/>
      <w:bookmarkStart w:id="245" w:name="_Toc173316033"/>
      <w:r>
        <w:t>Expert Resource Procurement Framework</w:t>
      </w:r>
      <w:bookmarkEnd w:id="244"/>
      <w:bookmarkEnd w:id="245"/>
    </w:p>
    <w:p w:rsidR="00002735" w:rsidRDefault="003E2D13" w:rsidP="003E2D13">
      <w:pPr>
        <w:ind w:left="142"/>
      </w:pPr>
      <w:r>
        <w:t>A</w:t>
      </w:r>
      <w:r w:rsidR="00002735">
        <w:t xml:space="preserve"> procurement framework will be </w:t>
      </w:r>
      <w:r>
        <w:t>provided for</w:t>
      </w:r>
      <w:r w:rsidR="00002735">
        <w:t xml:space="preserve"> Technical Support</w:t>
      </w:r>
      <w:r>
        <w:t xml:space="preserve">, enabling it to call off flexible </w:t>
      </w:r>
      <w:r w:rsidR="00002735">
        <w:t xml:space="preserve">resources in response to business demands. </w:t>
      </w:r>
      <w:r>
        <w:t xml:space="preserve"> </w:t>
      </w:r>
    </w:p>
    <w:p w:rsidR="00002735" w:rsidRDefault="00002735" w:rsidP="00002735">
      <w:pPr>
        <w:ind w:left="142"/>
      </w:pPr>
    </w:p>
    <w:p w:rsidR="00002735" w:rsidRDefault="00002735" w:rsidP="00002735">
      <w:pPr>
        <w:ind w:left="142"/>
      </w:pPr>
      <w:r>
        <w:t>The framework will be made available to other organisations in the system and possibly to other standards bodies (for example in the NHS), providing a funding mechanism can be found to cover the additional costs (on the analogy of the levy imposed by OGC on work undertaken through its Catalist frameworks).</w:t>
      </w:r>
    </w:p>
    <w:p w:rsidR="003E2D13" w:rsidRDefault="003E2D13" w:rsidP="00002735">
      <w:pPr>
        <w:ind w:left="142"/>
      </w:pPr>
    </w:p>
    <w:p w:rsidR="003E2D13" w:rsidRDefault="003E2D13" w:rsidP="003E2D13">
      <w:pPr>
        <w:ind w:left="142"/>
      </w:pPr>
      <w:r>
        <w:t>Further advice will be taken to ensure that implementation of this framework is consistent with Government procurement rules.</w:t>
      </w:r>
    </w:p>
    <w:p w:rsidR="00002735" w:rsidRDefault="00002735" w:rsidP="00002735">
      <w:pPr>
        <w:pStyle w:val="Heading3"/>
      </w:pPr>
      <w:bookmarkStart w:id="246" w:name="_Toc174165567"/>
      <w:bookmarkStart w:id="247" w:name="_Toc173316034"/>
      <w:r>
        <w:t>Funding</w:t>
      </w:r>
      <w:bookmarkEnd w:id="246"/>
      <w:bookmarkEnd w:id="247"/>
    </w:p>
    <w:p w:rsidR="00002735" w:rsidRDefault="00002735" w:rsidP="00002735">
      <w:pPr>
        <w:ind w:left="142"/>
      </w:pPr>
      <w:r>
        <w:t>It is expected that the ISB will have baseline funding from the CSR 2007 settlement.  This will cover both the development costs and day-to-day operational costs of the Chair of the Board, the Secretariat and Technical Support, including ICT support, for the core activities shown in the table overleaf.</w:t>
      </w:r>
    </w:p>
    <w:p w:rsidR="00002735" w:rsidRDefault="00002735" w:rsidP="00002735"/>
    <w:p w:rsidR="00002735" w:rsidRDefault="00002735" w:rsidP="002024FD">
      <w:pPr>
        <w:ind w:left="142"/>
      </w:pPr>
      <w:r>
        <w:t xml:space="preserve">The time and expenses of specialists from </w:t>
      </w:r>
      <w:r w:rsidR="00AA77F0">
        <w:t>DCSF</w:t>
      </w:r>
      <w:r w:rsidR="00087375">
        <w:t>, DIUS</w:t>
      </w:r>
      <w:r>
        <w:t xml:space="preserve"> and </w:t>
      </w:r>
      <w:r w:rsidR="002024FD">
        <w:t>their</w:t>
      </w:r>
      <w:r>
        <w:t xml:space="preserve"> partners in support of the ISB will be funded by their home organisations.  All partners are expected to share the vision and benefits of the ISB and to make a contribution to the costs and resources needed.</w:t>
      </w:r>
    </w:p>
    <w:p w:rsidR="00002735" w:rsidRDefault="00002735" w:rsidP="00002735"/>
    <w:p w:rsidR="00002735" w:rsidRDefault="00002735" w:rsidP="009709D3">
      <w:pPr>
        <w:ind w:left="142"/>
      </w:pPr>
      <w:r>
        <w:t xml:space="preserve">The ISB will require additional funding above its normal baseline for external procured standards expertise and any work agreed by Technical Support outside its core activities.  </w:t>
      </w:r>
      <w:r w:rsidR="009709D3">
        <w:t>The mechanisms for obtaining this top-up funding will be explored</w:t>
      </w:r>
      <w:r w:rsidR="00844351">
        <w:t xml:space="preserve"> in the coming year</w:t>
      </w:r>
      <w:r>
        <w:t>.</w:t>
      </w:r>
      <w:r w:rsidR="003635F6">
        <w:t xml:space="preserve"> </w:t>
      </w:r>
    </w:p>
    <w:p w:rsidR="00002735" w:rsidRDefault="00002735" w:rsidP="00002735">
      <w:pPr>
        <w:ind w:left="142"/>
      </w:pPr>
    </w:p>
    <w:p w:rsidR="00002735" w:rsidRDefault="00002735" w:rsidP="00087375">
      <w:pPr>
        <w:ind w:left="142"/>
      </w:pPr>
      <w:r>
        <w:t>The costs of Independent Assurance will be met by CIO Group.</w:t>
      </w:r>
    </w:p>
    <w:p w:rsidR="00002735" w:rsidRDefault="00002735" w:rsidP="00002735">
      <w:pPr>
        <w:pStyle w:val="Heading3"/>
      </w:pPr>
      <w:bookmarkStart w:id="248" w:name="_Toc174165568"/>
      <w:bookmarkStart w:id="249" w:name="_Toc173316035"/>
      <w:r>
        <w:t>Sustainability</w:t>
      </w:r>
      <w:bookmarkEnd w:id="248"/>
      <w:bookmarkEnd w:id="249"/>
    </w:p>
    <w:p w:rsidR="00002735" w:rsidRPr="008417B8" w:rsidRDefault="00002735" w:rsidP="00CA17F5">
      <w:pPr>
        <w:ind w:left="142"/>
      </w:pPr>
      <w:r>
        <w:t>The aim will be to keep the ISB as lean as possible.  It will however require a minimum level of funding and it is considered impractical to obtain an income stream, for example by direct charging for services.  If the expected funding is obtained through CSR 2007, the ISB will be sustainable to the end of 2010/11.  It will be the responsibility of CIOG, as the ISB sponsor, to demonstrate that the ISB has delivered value for money over this period in order to secure ongoing funding.</w:t>
      </w:r>
    </w:p>
    <w:p w:rsidR="00B85516" w:rsidRPr="008417B8" w:rsidRDefault="00B85516" w:rsidP="003163C6">
      <w:pPr>
        <w:pStyle w:val="Heading2"/>
      </w:pPr>
      <w:bookmarkStart w:id="250" w:name="_Toc168895760"/>
      <w:bookmarkStart w:id="251" w:name="_Toc168895924"/>
      <w:bookmarkStart w:id="252" w:name="_Toc169338870"/>
      <w:bookmarkStart w:id="253" w:name="_Toc169506736"/>
      <w:bookmarkStart w:id="254" w:name="_Toc174165569"/>
      <w:bookmarkStart w:id="255" w:name="_Toc173316036"/>
      <w:bookmarkEnd w:id="250"/>
      <w:bookmarkEnd w:id="251"/>
      <w:bookmarkEnd w:id="252"/>
      <w:bookmarkEnd w:id="253"/>
      <w:r w:rsidRPr="008417B8">
        <w:t xml:space="preserve">Technical Support </w:t>
      </w:r>
      <w:r w:rsidR="00882776" w:rsidRPr="008417B8">
        <w:t>Service</w:t>
      </w:r>
      <w:bookmarkEnd w:id="254"/>
      <w:bookmarkEnd w:id="255"/>
    </w:p>
    <w:p w:rsidR="00B85516" w:rsidRPr="008417B8" w:rsidRDefault="00B85516" w:rsidP="0039758A">
      <w:r w:rsidRPr="008417B8">
        <w:t xml:space="preserve">This activity requires negotiation with the body or bodies identified as being best placed to </w:t>
      </w:r>
      <w:r w:rsidRPr="008417B8">
        <w:lastRenderedPageBreak/>
        <w:t>deliver the Technical Support service. The work will include agreement of contractual obligations or changes to sector body remit letters. On completion of negotiation and agreement of requirements, the body delivering the service may need to begin recruitment of additional staff resources to fulfil the specification. Procurement of the Technical Support service will put in place the capacity to begin the start-up activities to launch the service.</w:t>
      </w:r>
    </w:p>
    <w:p w:rsidR="00693868" w:rsidRPr="002C1C77" w:rsidRDefault="00693868" w:rsidP="003163C6">
      <w:pPr>
        <w:pStyle w:val="Heading2"/>
      </w:pPr>
      <w:bookmarkStart w:id="256" w:name="_Toc169338872"/>
      <w:bookmarkStart w:id="257" w:name="_Toc169506738"/>
      <w:bookmarkStart w:id="258" w:name="_Toc169338873"/>
      <w:bookmarkStart w:id="259" w:name="_Toc169506739"/>
      <w:bookmarkStart w:id="260" w:name="_Toc168895763"/>
      <w:bookmarkStart w:id="261" w:name="_Toc168895927"/>
      <w:bookmarkStart w:id="262" w:name="_Toc169338875"/>
      <w:bookmarkStart w:id="263" w:name="_Toc169506741"/>
      <w:bookmarkStart w:id="264" w:name="_Toc168895764"/>
      <w:bookmarkStart w:id="265" w:name="_Toc168895928"/>
      <w:bookmarkStart w:id="266" w:name="_Toc169338876"/>
      <w:bookmarkStart w:id="267" w:name="_Toc169506742"/>
      <w:bookmarkStart w:id="268" w:name="_Toc169338877"/>
      <w:bookmarkStart w:id="269" w:name="_Toc169506743"/>
      <w:bookmarkStart w:id="270" w:name="_Toc169338879"/>
      <w:bookmarkStart w:id="271" w:name="_Toc169506745"/>
      <w:bookmarkStart w:id="272" w:name="_Toc169338884"/>
      <w:bookmarkStart w:id="273" w:name="_Toc169506750"/>
      <w:bookmarkStart w:id="274" w:name="_Toc174165570"/>
      <w:bookmarkStart w:id="275" w:name="_Toc173316037"/>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2C1C77">
        <w:t xml:space="preserve">Performance </w:t>
      </w:r>
      <w:r w:rsidR="00882776" w:rsidRPr="002C1C77">
        <w:t>Management</w:t>
      </w:r>
      <w:bookmarkEnd w:id="274"/>
      <w:bookmarkEnd w:id="275"/>
    </w:p>
    <w:p w:rsidR="002C1C77" w:rsidRPr="002C1C77" w:rsidRDefault="002C1C77" w:rsidP="0039758A">
      <w:r w:rsidRPr="002C1C77">
        <w:t xml:space="preserve">The Secretariat will work with the Technical Support service provider to define </w:t>
      </w:r>
      <w:r>
        <w:t>key performance indicators (</w:t>
      </w:r>
      <w:r w:rsidRPr="002C1C77">
        <w:t>KPIs</w:t>
      </w:r>
      <w:r>
        <w:t>)</w:t>
      </w:r>
      <w:r w:rsidRPr="002C1C77">
        <w:t xml:space="preserve"> at the outset to ensure delivery against key objectives for initiating and establishing the service.</w:t>
      </w:r>
    </w:p>
    <w:p w:rsidR="002C1C77" w:rsidRDefault="002C1C77" w:rsidP="0039758A"/>
    <w:p w:rsidR="002C1C77" w:rsidRPr="008417B8" w:rsidRDefault="00693868" w:rsidP="0039758A">
      <w:r w:rsidRPr="002C1C77">
        <w:t xml:space="preserve">Technical Support will be managed by reference to the benefits delivered through each business change programme that include a standards element.  </w:t>
      </w:r>
      <w:r w:rsidR="002C1C77" w:rsidRPr="002C1C77">
        <w:t>The feasibility of a benefits-based approach to performance management will clearly depend on the robustness of change programmes’ benefits management processes and data.  If these are inadequate, proxy measures of performance, based on measurable indicators, will need be defined then discussed and agreed at future ISB meeting.</w:t>
      </w:r>
    </w:p>
    <w:p w:rsidR="00693868" w:rsidRPr="002C1C77" w:rsidRDefault="00693868" w:rsidP="0039758A">
      <w:r w:rsidRPr="002C1C77">
        <w:tab/>
      </w:r>
    </w:p>
    <w:p w:rsidR="002C1C77" w:rsidRDefault="00693868" w:rsidP="0039758A">
      <w:r w:rsidRPr="002C1C77">
        <w:t>In the longer term, the ISB will consider KPIs around brand recognition and customer satisfaction determined by research with stakeholders.</w:t>
      </w:r>
    </w:p>
    <w:p w:rsidR="00CC1D17" w:rsidRPr="008417B8" w:rsidRDefault="00CC1D17" w:rsidP="003163C6">
      <w:pPr>
        <w:pStyle w:val="Heading2"/>
      </w:pPr>
      <w:bookmarkStart w:id="276" w:name="_Toc168895767"/>
      <w:bookmarkStart w:id="277" w:name="_Toc168895931"/>
      <w:bookmarkStart w:id="278" w:name="_Toc169338886"/>
      <w:bookmarkStart w:id="279" w:name="_Toc169506752"/>
      <w:bookmarkStart w:id="280" w:name="_Toc174165571"/>
      <w:bookmarkStart w:id="281" w:name="_Toc173316038"/>
      <w:bookmarkEnd w:id="276"/>
      <w:bookmarkEnd w:id="277"/>
      <w:bookmarkEnd w:id="278"/>
      <w:bookmarkEnd w:id="279"/>
      <w:r w:rsidRPr="008417B8">
        <w:t>Standards for Standards</w:t>
      </w:r>
      <w:bookmarkEnd w:id="280"/>
      <w:bookmarkEnd w:id="281"/>
    </w:p>
    <w:p w:rsidR="00CC1D17" w:rsidRPr="00902A30" w:rsidRDefault="00CC1D17" w:rsidP="0039758A">
      <w:r w:rsidRPr="00902A30">
        <w:t>The ISB will propose and develop a framework and guidelines for information and data standards, including:</w:t>
      </w:r>
    </w:p>
    <w:p w:rsidR="00CC1D17" w:rsidRPr="00902A30" w:rsidDel="00902A30" w:rsidRDefault="00CC1D17" w:rsidP="0039758A">
      <w:r w:rsidRPr="00902A30" w:rsidDel="00902A30">
        <w:t xml:space="preserve">ISB Action: </w:t>
      </w:r>
    </w:p>
    <w:p w:rsidR="00CC1D17" w:rsidRPr="00902A30" w:rsidRDefault="00CC1D17" w:rsidP="00CC1D17">
      <w:pPr>
        <w:ind w:left="142"/>
      </w:pPr>
    </w:p>
    <w:p w:rsidR="00CC1D17" w:rsidRDefault="00CC1D17" w:rsidP="00CC1D17">
      <w:pPr>
        <w:numPr>
          <w:ilvl w:val="0"/>
          <w:numId w:val="13"/>
        </w:numPr>
      </w:pPr>
      <w:r w:rsidRPr="008417B8">
        <w:rPr>
          <w:i/>
          <w:iCs/>
        </w:rPr>
        <w:t>XML Schema guidelines.</w:t>
      </w:r>
      <w:r w:rsidRPr="008417B8">
        <w:t xml:space="preserve">   Becta have drafted guidelines for XML schema.  They will be treated as a draft </w:t>
      </w:r>
      <w:r w:rsidR="0074638E">
        <w:t>Education, Skills and Children</w:t>
      </w:r>
      <w:r w:rsidR="0074638E">
        <w:rPr>
          <w:rFonts w:hint="eastAsia"/>
        </w:rPr>
        <w:t>’</w:t>
      </w:r>
      <w:r w:rsidR="0074638E">
        <w:t>s Services</w:t>
      </w:r>
      <w:r w:rsidRPr="008417B8">
        <w:t xml:space="preserve"> standard.  </w:t>
      </w:r>
      <w:r w:rsidR="00AA77F0">
        <w:t>DCSF</w:t>
      </w:r>
      <w:r w:rsidRPr="008417B8">
        <w:t xml:space="preserve"> as interim technical support will arrange for the guidelines to be reviewed by a small panel of subject matter experts drawn on a "best endeavours" basis from stakeholders including CIOG, DSG and CETIS prior to making a recommendation for approval by the ISB. </w:t>
      </w:r>
    </w:p>
    <w:p w:rsidR="00CC1D17" w:rsidRPr="008417B8" w:rsidRDefault="00CC1D17" w:rsidP="00CC1D17">
      <w:pPr>
        <w:numPr>
          <w:ilvl w:val="0"/>
          <w:numId w:val="13"/>
        </w:numPr>
      </w:pPr>
      <w:r w:rsidRPr="00B751D8">
        <w:rPr>
          <w:i/>
          <w:iCs/>
        </w:rPr>
        <w:t>Application Profile guidelines.</w:t>
      </w:r>
      <w:r>
        <w:t xml:space="preserve">  The ISB will provide guidance on when and how application profiles should be created, including a requirement to incorporate ISB fundamental standards and to lodge a copy of the profile in the Applications Profile Library (see below).</w:t>
      </w:r>
    </w:p>
    <w:p w:rsidR="007374A0" w:rsidRDefault="007374A0" w:rsidP="003163C6">
      <w:pPr>
        <w:pStyle w:val="Heading2"/>
      </w:pPr>
      <w:bookmarkStart w:id="282" w:name="_Toc174165572"/>
      <w:bookmarkStart w:id="283" w:name="_Toc173316039"/>
      <w:r>
        <w:t>Tools</w:t>
      </w:r>
      <w:bookmarkEnd w:id="282"/>
      <w:bookmarkEnd w:id="283"/>
    </w:p>
    <w:p w:rsidR="007374A0" w:rsidRDefault="00B77F65" w:rsidP="002B4BC0">
      <w:pPr>
        <w:pStyle w:val="Heading3"/>
      </w:pPr>
      <w:bookmarkStart w:id="284" w:name="_Toc174165573"/>
      <w:bookmarkStart w:id="285" w:name="_Toc173316040"/>
      <w:r>
        <w:t xml:space="preserve">Online </w:t>
      </w:r>
      <w:r w:rsidR="00CC1D17">
        <w:t>Information and Data Standards Library</w:t>
      </w:r>
      <w:bookmarkEnd w:id="284"/>
      <w:bookmarkEnd w:id="285"/>
    </w:p>
    <w:p w:rsidR="007374A0" w:rsidRDefault="007374A0" w:rsidP="00087375">
      <w:pPr>
        <w:ind w:left="142"/>
      </w:pPr>
      <w:r>
        <w:t xml:space="preserve">CIOG is to conduct a feasibility study with a view to setting up an online information and data standards library.  This will provide a single point of access to information and data standards for </w:t>
      </w:r>
      <w:r w:rsidR="0074638E">
        <w:t>Education, Skills and Children</w:t>
      </w:r>
      <w:r w:rsidR="0074638E">
        <w:rPr>
          <w:rFonts w:hint="eastAsia"/>
        </w:rPr>
        <w:t>’</w:t>
      </w:r>
      <w:r w:rsidR="0074638E">
        <w:t>s Services</w:t>
      </w:r>
      <w:r>
        <w:t>.</w:t>
      </w:r>
    </w:p>
    <w:p w:rsidR="007374A0" w:rsidRDefault="007374A0" w:rsidP="002B4BC0">
      <w:pPr>
        <w:ind w:left="142"/>
      </w:pPr>
    </w:p>
    <w:p w:rsidR="007374A0" w:rsidRDefault="007374A0" w:rsidP="002B4BC0">
      <w:pPr>
        <w:ind w:left="142"/>
      </w:pPr>
      <w:r>
        <w:t>The library is intended to:</w:t>
      </w:r>
    </w:p>
    <w:p w:rsidR="007374A0" w:rsidRDefault="007374A0" w:rsidP="007374A0">
      <w:pPr>
        <w:widowControl/>
        <w:numPr>
          <w:ilvl w:val="0"/>
          <w:numId w:val="64"/>
        </w:numPr>
        <w:overflowPunct/>
        <w:autoSpaceDE/>
        <w:autoSpaceDN/>
        <w:adjustRightInd/>
        <w:textAlignment w:val="auto"/>
      </w:pPr>
      <w:r>
        <w:t xml:space="preserve">Create for the first time a consistent naming framework (namespace) for </w:t>
      </w:r>
      <w:r w:rsidR="0074638E">
        <w:t>Education, Skills and Children</w:t>
      </w:r>
      <w:r w:rsidR="0074638E">
        <w:rPr>
          <w:rFonts w:hint="eastAsia"/>
        </w:rPr>
        <w:t>’</w:t>
      </w:r>
      <w:r w:rsidR="0074638E">
        <w:t>s Services</w:t>
      </w:r>
      <w:r>
        <w:t xml:space="preserve"> using persistent identifiers for resources.</w:t>
      </w:r>
    </w:p>
    <w:p w:rsidR="007374A0" w:rsidRDefault="007374A0" w:rsidP="007374A0">
      <w:pPr>
        <w:widowControl/>
        <w:numPr>
          <w:ilvl w:val="0"/>
          <w:numId w:val="64"/>
        </w:numPr>
        <w:overflowPunct/>
        <w:autoSpaceDE/>
        <w:autoSpaceDN/>
        <w:adjustRightInd/>
        <w:textAlignment w:val="auto"/>
      </w:pPr>
      <w:r>
        <w:t xml:space="preserve">Meet the needs of the Information Standards Board (and its technical support service), internal </w:t>
      </w:r>
      <w:r w:rsidR="00AA77F0">
        <w:t>DCSF</w:t>
      </w:r>
      <w:r w:rsidR="00087375">
        <w:t>/DIUS</w:t>
      </w:r>
      <w:r>
        <w:t xml:space="preserve"> information management, and, potentially, internal information management of system partners.</w:t>
      </w:r>
    </w:p>
    <w:p w:rsidR="007374A0" w:rsidRDefault="007374A0" w:rsidP="007374A0">
      <w:pPr>
        <w:widowControl/>
        <w:numPr>
          <w:ilvl w:val="0"/>
          <w:numId w:val="64"/>
        </w:numPr>
        <w:overflowPunct/>
        <w:autoSpaceDE/>
        <w:autoSpaceDN/>
        <w:adjustRightInd/>
        <w:textAlignment w:val="auto"/>
      </w:pPr>
      <w:r>
        <w:t>Allow different governance arrangements for different resources in a federated model.</w:t>
      </w:r>
    </w:p>
    <w:p w:rsidR="007374A0" w:rsidRDefault="007374A0" w:rsidP="007374A0">
      <w:pPr>
        <w:widowControl/>
        <w:numPr>
          <w:ilvl w:val="0"/>
          <w:numId w:val="64"/>
        </w:numPr>
        <w:overflowPunct/>
        <w:autoSpaceDE/>
        <w:autoSpaceDN/>
        <w:adjustRightInd/>
        <w:textAlignment w:val="auto"/>
      </w:pPr>
      <w:r>
        <w:t>Provide for de facto standards as well as standards with a formal status gained through the open process of recognised standards bodies (such as the system-wide Information Standards Board).</w:t>
      </w:r>
    </w:p>
    <w:p w:rsidR="007374A0" w:rsidRDefault="007374A0" w:rsidP="007374A0"/>
    <w:p w:rsidR="007374A0" w:rsidRDefault="007374A0" w:rsidP="002B4BC0">
      <w:pPr>
        <w:ind w:left="142"/>
      </w:pPr>
      <w:r w:rsidRPr="007374A0">
        <w:t>The feasibility study will clarify the objectives and develop a blueprint for the Library.  It will examine existing repositories of the main standards making organisations to identify if it is possible to re-use them or incorporate them into the Library.  The Study will establish with DTG whether use of the redeveloped Govtalk website is an appropriate (e.g. in terms of the Government channel strategy) and feasible host for the Library.  Finally it will define technical options for implementation and recommend a solution based on an evaluation of the costs and benefits of each.</w:t>
      </w:r>
    </w:p>
    <w:p w:rsidR="00B77F65" w:rsidRDefault="00B77F65" w:rsidP="002B4BC0">
      <w:pPr>
        <w:ind w:left="142"/>
      </w:pPr>
    </w:p>
    <w:p w:rsidR="00B77F65" w:rsidRDefault="00B77F65" w:rsidP="00B77F65">
      <w:pPr>
        <w:ind w:left="142"/>
      </w:pPr>
      <w:r>
        <w:t>The study will investigate whether the following should be included in the Library:</w:t>
      </w:r>
    </w:p>
    <w:p w:rsidR="00B77F65" w:rsidRDefault="00B77F65" w:rsidP="00B77F65">
      <w:pPr>
        <w:numPr>
          <w:ilvl w:val="0"/>
          <w:numId w:val="79"/>
        </w:numPr>
      </w:pPr>
      <w:r>
        <w:t xml:space="preserve">A library of </w:t>
      </w:r>
      <w:r w:rsidR="00AF0AC1">
        <w:t xml:space="preserve">free text </w:t>
      </w:r>
      <w:r>
        <w:t>standards documents</w:t>
      </w:r>
    </w:p>
    <w:p w:rsidR="00AF0AC1" w:rsidRDefault="00AF0AC1" w:rsidP="00AF0AC1">
      <w:pPr>
        <w:numPr>
          <w:ilvl w:val="0"/>
          <w:numId w:val="79"/>
        </w:numPr>
      </w:pPr>
      <w:r>
        <w:t>A glossaries store</w:t>
      </w:r>
    </w:p>
    <w:p w:rsidR="00AF0AC1" w:rsidRDefault="00AF0AC1" w:rsidP="00B77F65">
      <w:pPr>
        <w:numPr>
          <w:ilvl w:val="0"/>
          <w:numId w:val="79"/>
        </w:numPr>
      </w:pPr>
      <w:r>
        <w:t>A vocabulary store and/or tools</w:t>
      </w:r>
    </w:p>
    <w:p w:rsidR="00AF0AC1" w:rsidRDefault="00AF0AC1" w:rsidP="00B77F65">
      <w:pPr>
        <w:numPr>
          <w:ilvl w:val="0"/>
          <w:numId w:val="79"/>
        </w:numPr>
      </w:pPr>
      <w:r>
        <w:t>A data dictionary of common basic data element definitions</w:t>
      </w:r>
    </w:p>
    <w:p w:rsidR="00AF0AC1" w:rsidRDefault="00AF0AC1" w:rsidP="00B77F65">
      <w:pPr>
        <w:numPr>
          <w:ilvl w:val="0"/>
          <w:numId w:val="79"/>
        </w:numPr>
      </w:pPr>
      <w:r>
        <w:t>An XML schema registry</w:t>
      </w:r>
    </w:p>
    <w:p w:rsidR="00CC1D17" w:rsidRPr="005E2150" w:rsidDel="008E3F0C" w:rsidRDefault="00B77F65" w:rsidP="00AF0AC1">
      <w:pPr>
        <w:numPr>
          <w:ilvl w:val="0"/>
          <w:numId w:val="79"/>
        </w:numPr>
      </w:pPr>
      <w:r>
        <w:t xml:space="preserve">An </w:t>
      </w:r>
      <w:r w:rsidR="00AF0AC1">
        <w:t>application profile registry.</w:t>
      </w:r>
    </w:p>
    <w:p w:rsidR="00CC1D17" w:rsidRDefault="00CC1D17" w:rsidP="002B4BC0">
      <w:pPr>
        <w:pStyle w:val="Heading3"/>
      </w:pPr>
      <w:bookmarkStart w:id="286" w:name="_Ref169942314"/>
      <w:bookmarkStart w:id="287" w:name="_Toc174165574"/>
      <w:bookmarkStart w:id="288" w:name="_Toc173316041"/>
      <w:r w:rsidRPr="008417B8">
        <w:t>Vocabulary Management</w:t>
      </w:r>
      <w:r>
        <w:t xml:space="preserve"> Tools</w:t>
      </w:r>
      <w:bookmarkEnd w:id="286"/>
      <w:bookmarkEnd w:id="287"/>
      <w:bookmarkEnd w:id="288"/>
    </w:p>
    <w:p w:rsidR="00CC1D17" w:rsidRPr="00414E69" w:rsidRDefault="00CC1D17" w:rsidP="00357049">
      <w:pPr>
        <w:ind w:left="142"/>
      </w:pPr>
      <w:r>
        <w:t>Becta intends to m</w:t>
      </w:r>
      <w:r w:rsidRPr="0059669B">
        <w:t xml:space="preserve">anage the vocabulary management service (via agreed </w:t>
      </w:r>
      <w:smartTag w:uri="urn:schemas-microsoft-com:office:smarttags" w:element="place">
        <w:r w:rsidRPr="0059669B">
          <w:t>SLA</w:t>
        </w:r>
      </w:smartTag>
      <w:r w:rsidRPr="0059669B">
        <w:t xml:space="preserve">) and identify a long term future. Long term funding and rules of engagement </w:t>
      </w:r>
      <w:r>
        <w:t xml:space="preserve">are to be </w:t>
      </w:r>
      <w:r w:rsidRPr="0059669B">
        <w:t>agreed by October 2007</w:t>
      </w:r>
      <w:r w:rsidRPr="0059669B" w:rsidDel="00902A30">
        <w:t xml:space="preserve">. </w:t>
      </w:r>
    </w:p>
    <w:p w:rsidR="00CC1D17" w:rsidRDefault="00CC1D17" w:rsidP="00357049">
      <w:pPr>
        <w:ind w:left="142"/>
      </w:pPr>
    </w:p>
    <w:p w:rsidR="00CC1D17" w:rsidRDefault="00CC1D17" w:rsidP="006E01E1">
      <w:pPr>
        <w:ind w:left="142"/>
      </w:pPr>
      <w:r>
        <w:t>The ISB will ensure that Becta’s Vocabulary Management Strategy fits with the ISB’s strategy for system-wide use of tools (e.g. as a part of the Information and Data Standards Library (see above)).   It will also ensure that the charging mechanism if any is clarified and agreed before commitments are made.</w:t>
      </w:r>
      <w:r w:rsidR="006E01E1">
        <w:t xml:space="preserve">  This work will be und</w:t>
      </w:r>
      <w:r w:rsidR="00184FD3">
        <w:t>ertaken through the Vocabulary Management Strategy</w:t>
      </w:r>
      <w:r w:rsidR="006E01E1">
        <w:t xml:space="preserve"> Special Interest Group (see </w:t>
      </w:r>
      <w:r w:rsidR="00184FD3">
        <w:fldChar w:fldCharType="begin"/>
      </w:r>
      <w:r w:rsidR="00184FD3">
        <w:instrText xml:space="preserve"> REF _Ref173299852 \r \h </w:instrText>
      </w:r>
      <w:r w:rsidR="00184FD3">
        <w:fldChar w:fldCharType="separate"/>
      </w:r>
      <w:r w:rsidR="008C3E2F">
        <w:t>4.11.5</w:t>
      </w:r>
      <w:r w:rsidR="00184FD3">
        <w:fldChar w:fldCharType="end"/>
      </w:r>
      <w:r w:rsidR="00184FD3">
        <w:t>).</w:t>
      </w:r>
    </w:p>
    <w:p w:rsidR="00357049" w:rsidRDefault="00357049" w:rsidP="00682DE7">
      <w:pPr>
        <w:pStyle w:val="Heading2"/>
      </w:pPr>
      <w:bookmarkStart w:id="289" w:name="_Toc169338891"/>
      <w:bookmarkStart w:id="290" w:name="_Toc169506757"/>
      <w:bookmarkStart w:id="291" w:name="_Toc169338893"/>
      <w:bookmarkStart w:id="292" w:name="_Toc169506759"/>
      <w:bookmarkStart w:id="293" w:name="_Toc169338896"/>
      <w:bookmarkStart w:id="294" w:name="_Toc169506762"/>
      <w:bookmarkStart w:id="295" w:name="_Toc169338897"/>
      <w:bookmarkStart w:id="296" w:name="_Toc169506763"/>
      <w:bookmarkStart w:id="297" w:name="_Toc169338900"/>
      <w:bookmarkStart w:id="298" w:name="_Toc169506766"/>
      <w:bookmarkStart w:id="299" w:name="_Toc169338902"/>
      <w:bookmarkStart w:id="300" w:name="_Toc169506768"/>
      <w:bookmarkStart w:id="301" w:name="_Toc169338906"/>
      <w:bookmarkStart w:id="302" w:name="_Toc169506772"/>
      <w:bookmarkStart w:id="303" w:name="_Toc169338908"/>
      <w:bookmarkStart w:id="304" w:name="_Toc169506774"/>
      <w:bookmarkStart w:id="305" w:name="_Toc169338909"/>
      <w:bookmarkStart w:id="306" w:name="_Toc169506775"/>
      <w:bookmarkStart w:id="307" w:name="_Toc169338911"/>
      <w:bookmarkStart w:id="308" w:name="_Toc169506777"/>
      <w:bookmarkStart w:id="309" w:name="_Toc169338912"/>
      <w:bookmarkStart w:id="310" w:name="_Toc169506778"/>
      <w:bookmarkStart w:id="311" w:name="_Toc169338913"/>
      <w:bookmarkStart w:id="312" w:name="_Toc169506779"/>
      <w:bookmarkStart w:id="313" w:name="_Toc169338916"/>
      <w:bookmarkStart w:id="314" w:name="_Toc169506782"/>
      <w:bookmarkStart w:id="315" w:name="_Toc169338917"/>
      <w:bookmarkStart w:id="316" w:name="_Toc169506783"/>
      <w:bookmarkStart w:id="317" w:name="_Toc174165575"/>
      <w:bookmarkStart w:id="318" w:name="_Toc173316042"/>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t>Activities Planned for 2008/9 and Beyond</w:t>
      </w:r>
      <w:bookmarkEnd w:id="317"/>
      <w:bookmarkEnd w:id="318"/>
    </w:p>
    <w:p w:rsidR="00357049" w:rsidRPr="008417B8" w:rsidRDefault="00357049" w:rsidP="00357049">
      <w:pPr>
        <w:pStyle w:val="Heading3"/>
      </w:pPr>
      <w:bookmarkStart w:id="319" w:name="_Toc174165576"/>
      <w:bookmarkStart w:id="320" w:name="_Toc173316043"/>
      <w:r>
        <w:t>Standards Expert Procurement Framework</w:t>
      </w:r>
      <w:bookmarkEnd w:id="319"/>
      <w:bookmarkEnd w:id="320"/>
    </w:p>
    <w:p w:rsidR="00357049" w:rsidRDefault="00357049" w:rsidP="00357049">
      <w:pPr>
        <w:ind w:left="142"/>
      </w:pPr>
      <w:r>
        <w:t>Although resources from partner organisations will always be used where available, f</w:t>
      </w:r>
      <w:r w:rsidRPr="008417B8">
        <w:t xml:space="preserve">or the work of the Technical Support service to be carried out effectively, it is likely to require access to standards expertise </w:t>
      </w:r>
      <w:r>
        <w:t>from elsewhere in the public and private sector.</w:t>
      </w:r>
    </w:p>
    <w:p w:rsidR="00357049" w:rsidRDefault="00357049" w:rsidP="00357049">
      <w:pPr>
        <w:ind w:left="142"/>
      </w:pPr>
    </w:p>
    <w:p w:rsidR="00357049" w:rsidRPr="00A729EB" w:rsidRDefault="00357049" w:rsidP="00357049">
      <w:pPr>
        <w:ind w:left="142"/>
      </w:pPr>
      <w:r w:rsidRPr="00A729EB">
        <w:t xml:space="preserve">The ISB will establish a framework contract to be populated by experts (both individuals and firms / institutions employing such experts) from which it may from time to time choose to commission technical work in support of its mission. </w:t>
      </w:r>
    </w:p>
    <w:p w:rsidR="00357049" w:rsidRPr="00A729EB" w:rsidRDefault="00357049" w:rsidP="00357049">
      <w:pPr>
        <w:ind w:left="142"/>
      </w:pPr>
    </w:p>
    <w:p w:rsidR="00357049" w:rsidRDefault="00357049" w:rsidP="00357049">
      <w:pPr>
        <w:ind w:left="142"/>
      </w:pPr>
      <w:r w:rsidRPr="00A729EB">
        <w:t xml:space="preserve">Work will be required to ensure the procurement strategy maintains compliance with public sector procurement policy.  The </w:t>
      </w:r>
      <w:r w:rsidRPr="008417B8">
        <w:t xml:space="preserve">ISB Working Group </w:t>
      </w:r>
      <w:r>
        <w:t>will</w:t>
      </w:r>
      <w:r w:rsidRPr="008417B8">
        <w:t xml:space="preserve"> consult with the OGC to confirm whether this approach is acceptable and </w:t>
      </w:r>
      <w:r>
        <w:t xml:space="preserve">workable, </w:t>
      </w:r>
      <w:r w:rsidRPr="008417B8">
        <w:t>determine the process for putting it into operation</w:t>
      </w:r>
      <w:r>
        <w:t>, and whether the Catalist frameworks might be used.</w:t>
      </w:r>
    </w:p>
    <w:p w:rsidR="00357049" w:rsidRDefault="00357049" w:rsidP="00357049">
      <w:pPr>
        <w:ind w:left="142"/>
      </w:pPr>
    </w:p>
    <w:p w:rsidR="00357049" w:rsidRPr="00A729EB" w:rsidRDefault="00357049" w:rsidP="00357049">
      <w:pPr>
        <w:ind w:left="142"/>
      </w:pPr>
      <w:r w:rsidRPr="00A729EB">
        <w:t>The ISB could in time make the expert resource framework available to others inside and outside the sector (e.g. NHS ISB, LeGSB) - an indicator of identifiable benefit and potential source of income for the ISB.  The framework’s specification will balance the needs of other bodies against the core requirements of the ISB</w:t>
      </w:r>
      <w:r>
        <w:t>.</w:t>
      </w:r>
    </w:p>
    <w:p w:rsidR="00357049" w:rsidRPr="00A729EB" w:rsidRDefault="00357049" w:rsidP="00357049">
      <w:pPr>
        <w:ind w:left="142"/>
      </w:pPr>
    </w:p>
    <w:p w:rsidR="00357049" w:rsidRPr="00A729EB" w:rsidRDefault="00357049" w:rsidP="00357049">
      <w:pPr>
        <w:ind w:left="142"/>
      </w:pPr>
      <w:r w:rsidRPr="00A729EB">
        <w:t>The framework contract is expected to have an initial 4 year ‘life-span’ with an option to extend.</w:t>
      </w:r>
    </w:p>
    <w:p w:rsidR="00357049" w:rsidRPr="00A729EB" w:rsidRDefault="00357049" w:rsidP="00357049">
      <w:pPr>
        <w:ind w:left="142"/>
      </w:pPr>
    </w:p>
    <w:p w:rsidR="00357049" w:rsidRDefault="00357049" w:rsidP="00357049">
      <w:pPr>
        <w:ind w:left="142"/>
      </w:pPr>
      <w:r w:rsidRPr="00A729EB">
        <w:t>The framework will be structured into formal lots providing each lot can be populated with enough experts so that the mini-competitions required under EC law will be effective and meaningful.</w:t>
      </w:r>
    </w:p>
    <w:p w:rsidR="00357049" w:rsidRDefault="00357049" w:rsidP="00357049">
      <w:pPr>
        <w:ind w:left="142"/>
      </w:pPr>
    </w:p>
    <w:p w:rsidR="00357049" w:rsidRDefault="00357049" w:rsidP="00357049">
      <w:pPr>
        <w:ind w:left="142"/>
      </w:pPr>
      <w:r>
        <w:lastRenderedPageBreak/>
        <w:t>As a first step, CIOG</w:t>
      </w:r>
      <w:r w:rsidRPr="00BA0B0F">
        <w:t xml:space="preserve"> will discuss further with </w:t>
      </w:r>
      <w:r w:rsidR="00AA77F0">
        <w:t>DCSF</w:t>
      </w:r>
      <w:r w:rsidRPr="00BA0B0F">
        <w:t xml:space="preserve"> Procurement the feasibility of establishing the framework and carry out market analysis on standards expertise (including that required for UK, European and international work), with a view to presenting a report and procurement strategy to a future ISB Working Group meeting.</w:t>
      </w:r>
      <w:r>
        <w:t xml:space="preserve">  The </w:t>
      </w:r>
      <w:r w:rsidRPr="00BA0B0F">
        <w:t>analysis will include early communications to test the market’s reaction and gauge levels of interest and enthusiasm.</w:t>
      </w:r>
    </w:p>
    <w:p w:rsidR="002B4BC0" w:rsidRDefault="002B4BC0" w:rsidP="00357049">
      <w:pPr>
        <w:ind w:left="142"/>
      </w:pPr>
    </w:p>
    <w:p w:rsidR="002B4BC0" w:rsidRDefault="002B4BC0" w:rsidP="002B4BC0">
      <w:pPr>
        <w:pStyle w:val="Heading3"/>
      </w:pPr>
      <w:bookmarkStart w:id="321" w:name="_Toc174165577"/>
      <w:bookmarkStart w:id="322" w:name="_Toc173316044"/>
      <w:r>
        <w:t>Interoperability Compliance Testing</w:t>
      </w:r>
      <w:bookmarkEnd w:id="321"/>
      <w:bookmarkEnd w:id="322"/>
    </w:p>
    <w:p w:rsidR="002B4BC0" w:rsidRDefault="002B4BC0" w:rsidP="002B4BC0">
      <w:pPr>
        <w:ind w:left="142"/>
      </w:pPr>
      <w:r w:rsidRPr="00521935">
        <w:t>For standards developed and adopted to be authoritative will require a robust, replicable, transparent, and clearly understood assurance process.</w:t>
      </w:r>
    </w:p>
    <w:p w:rsidR="002B4BC0" w:rsidRPr="00521935" w:rsidRDefault="002B4BC0" w:rsidP="002B4BC0">
      <w:pPr>
        <w:ind w:left="142"/>
      </w:pPr>
    </w:p>
    <w:p w:rsidR="002B4BC0" w:rsidRDefault="002B4BC0" w:rsidP="002B4BC0">
      <w:pPr>
        <w:ind w:left="142"/>
      </w:pPr>
      <w:r w:rsidRPr="0039463A">
        <w:t xml:space="preserve">The ISB will ask the Technical Support service to consider a more robust assurance process through conformance testing, testing and evaluation at a technical level (e.g. through plugfests) once the technical support service is operational and effective. </w:t>
      </w:r>
      <w:r>
        <w:t xml:space="preserve"> </w:t>
      </w:r>
      <w:r w:rsidRPr="00521935">
        <w:t xml:space="preserve">The process that suits the requirements of the ESCS sector is expected to be between that of the NHS ISB and LeGSB models.  </w:t>
      </w:r>
      <w:r w:rsidDel="0039463A">
        <w:t>The ISB will consider d</w:t>
      </w:r>
      <w:r w:rsidRPr="00414E69" w:rsidDel="0039463A">
        <w:t>eveloping a "plugfest methodology"</w:t>
      </w:r>
      <w:r>
        <w:t>.  It will also need to be</w:t>
      </w:r>
      <w:r w:rsidRPr="00414E69">
        <w:t xml:space="preserve"> </w:t>
      </w:r>
      <w:r>
        <w:t xml:space="preserve">in line with </w:t>
      </w:r>
      <w:r w:rsidRPr="00414E69">
        <w:t>Europe</w:t>
      </w:r>
      <w:r>
        <w:t>an arrangements for</w:t>
      </w:r>
      <w:r w:rsidRPr="00414E69">
        <w:t xml:space="preserve"> ensuring concerted interoperability compliance testing </w:t>
      </w:r>
      <w:r>
        <w:t>in EU countries</w:t>
      </w:r>
      <w:r w:rsidRPr="00414E69">
        <w:t>, acknowledging the local nature of learning technology markets</w:t>
      </w:r>
      <w:r>
        <w:t>.</w:t>
      </w:r>
    </w:p>
    <w:p w:rsidR="002B4BC0" w:rsidRDefault="002B4BC0" w:rsidP="002B4BC0">
      <w:pPr>
        <w:ind w:left="142"/>
      </w:pPr>
    </w:p>
    <w:p w:rsidR="00CD5A8C" w:rsidRDefault="002B4BC0" w:rsidP="00CD5A8C">
      <w:pPr>
        <w:ind w:left="142"/>
      </w:pPr>
      <w:r w:rsidRPr="00521935">
        <w:t>Ultimately, some form of ‘branding’ of standards that conform to the assurance process m</w:t>
      </w:r>
      <w:r w:rsidR="002F082E">
        <w:t>ight need to</w:t>
      </w:r>
      <w:r w:rsidRPr="00521935">
        <w:t xml:space="preserve"> be implemented.</w:t>
      </w:r>
    </w:p>
    <w:p w:rsidR="002B4BC0" w:rsidRPr="00521935" w:rsidRDefault="002B4BC0" w:rsidP="002B4BC0">
      <w:pPr>
        <w:pStyle w:val="Heading3"/>
      </w:pPr>
      <w:bookmarkStart w:id="323" w:name="_Toc174165578"/>
      <w:bookmarkStart w:id="324" w:name="_Toc173316045"/>
      <w:r>
        <w:t>Tools</w:t>
      </w:r>
      <w:bookmarkEnd w:id="323"/>
      <w:bookmarkEnd w:id="324"/>
    </w:p>
    <w:p w:rsidR="002B4BC0" w:rsidRDefault="002B4BC0" w:rsidP="002B4BC0">
      <w:pPr>
        <w:numPr>
          <w:ilvl w:val="0"/>
          <w:numId w:val="65"/>
        </w:numPr>
      </w:pPr>
      <w:r>
        <w:t>Collaborative Workspace for Standards Community</w:t>
      </w:r>
    </w:p>
    <w:p w:rsidR="002B4BC0" w:rsidRDefault="002B4BC0" w:rsidP="002B4BC0">
      <w:pPr>
        <w:ind w:left="142"/>
      </w:pPr>
    </w:p>
    <w:p w:rsidR="002B4BC0" w:rsidRPr="0039463A" w:rsidRDefault="002B4BC0" w:rsidP="002B4BC0">
      <w:pPr>
        <w:ind w:left="720"/>
      </w:pPr>
      <w:r w:rsidRPr="0039463A">
        <w:t xml:space="preserve">Online collaborative workspaces will be required to offer visibility on standards development and provide a means for key stakeholders to comment on and contribute to work undertaken. </w:t>
      </w:r>
    </w:p>
    <w:p w:rsidR="002B4BC0" w:rsidRPr="0039463A" w:rsidRDefault="002B4BC0" w:rsidP="002B4BC0">
      <w:pPr>
        <w:ind w:left="862"/>
      </w:pPr>
    </w:p>
    <w:p w:rsidR="002B4BC0" w:rsidRDefault="002B4BC0" w:rsidP="00087375">
      <w:pPr>
        <w:ind w:left="720"/>
      </w:pPr>
      <w:r w:rsidRPr="0039463A">
        <w:t xml:space="preserve">The ISB TS will consult the </w:t>
      </w:r>
      <w:r w:rsidR="00AA77F0">
        <w:t>DCSF</w:t>
      </w:r>
      <w:r w:rsidRPr="0039463A">
        <w:t xml:space="preserve"> CTO, Group CIO Council or other system-wide governance for ICT to ensure that any proposed ICT fits with the overall developments on the use of collaborative software within the sector.</w:t>
      </w:r>
    </w:p>
    <w:p w:rsidR="002B4BC0" w:rsidRPr="0039463A" w:rsidRDefault="002B4BC0" w:rsidP="002B4BC0">
      <w:pPr>
        <w:ind w:left="862"/>
      </w:pPr>
    </w:p>
    <w:p w:rsidR="002B4BC0" w:rsidRPr="00414E69" w:rsidRDefault="002B4BC0" w:rsidP="002B4BC0">
      <w:pPr>
        <w:ind w:left="720"/>
      </w:pPr>
      <w:r w:rsidRPr="0039463A">
        <w:t>CIOG will include provision of collaborative tools and software as part of the CIOG pipeline funding under the ISB Implementation project work strand.</w:t>
      </w:r>
      <w:r w:rsidRPr="00414E69" w:rsidDel="0039463A">
        <w:t>;</w:t>
      </w:r>
    </w:p>
    <w:p w:rsidR="002B4BC0" w:rsidRDefault="002B4BC0" w:rsidP="002B4BC0">
      <w:pPr>
        <w:ind w:left="142"/>
      </w:pPr>
    </w:p>
    <w:p w:rsidR="002B4BC0" w:rsidRDefault="002B4BC0" w:rsidP="002B4BC0">
      <w:pPr>
        <w:numPr>
          <w:ilvl w:val="0"/>
          <w:numId w:val="65"/>
        </w:numPr>
      </w:pPr>
      <w:r>
        <w:t>Standards Observatory</w:t>
      </w:r>
    </w:p>
    <w:p w:rsidR="002B4BC0" w:rsidRDefault="002B4BC0" w:rsidP="002B4BC0">
      <w:pPr>
        <w:ind w:left="142"/>
      </w:pPr>
    </w:p>
    <w:p w:rsidR="002B4BC0" w:rsidRPr="00F85DB4" w:rsidRDefault="002B4BC0" w:rsidP="00184FD3">
      <w:pPr>
        <w:ind w:left="720"/>
      </w:pPr>
      <w:r w:rsidRPr="00F85DB4">
        <w:t xml:space="preserve">The ISB will consider what arrangements are required to provide stakeholders in </w:t>
      </w:r>
      <w:r w:rsidR="0074638E">
        <w:t>Education, Skills and Children</w:t>
      </w:r>
      <w:r w:rsidR="0074638E">
        <w:rPr>
          <w:rFonts w:hint="eastAsia"/>
        </w:rPr>
        <w:t>’</w:t>
      </w:r>
      <w:r w:rsidR="0074638E">
        <w:t>s Services</w:t>
      </w:r>
      <w:r w:rsidRPr="00F85DB4">
        <w:t xml:space="preserve"> with news and notices of standards development activities and events.   Existing arrangements, such as CEN’s Learning Technologies Standards Observatory (LTSO), will be used if possible.</w:t>
      </w:r>
      <w:r w:rsidR="00E76A89">
        <w:t xml:space="preserve"> </w:t>
      </w:r>
    </w:p>
    <w:p w:rsidR="00B85516" w:rsidRPr="008417B8" w:rsidRDefault="00B85516" w:rsidP="00682DE7">
      <w:pPr>
        <w:pStyle w:val="Heading2"/>
      </w:pPr>
      <w:bookmarkStart w:id="325" w:name="_Toc174165579"/>
      <w:bookmarkStart w:id="326" w:name="_Toc173316046"/>
      <w:r w:rsidRPr="008417B8">
        <w:t>Stakeholder Management</w:t>
      </w:r>
      <w:bookmarkEnd w:id="325"/>
      <w:bookmarkEnd w:id="326"/>
    </w:p>
    <w:p w:rsidR="00B85516" w:rsidRPr="008417B8" w:rsidRDefault="00B85516" w:rsidP="00682DE7">
      <w:r w:rsidRPr="008417B8">
        <w:t>An important function and key activities relate to setting up and maintaining processes for effective stakeholder engagement, if development of standards is to be business owned and driven. The purpose of robust stakeholder engagement is to identify:</w:t>
      </w:r>
    </w:p>
    <w:p w:rsidR="00B85516" w:rsidRPr="008417B8" w:rsidRDefault="00B85516" w:rsidP="00682DE7"/>
    <w:p w:rsidR="00B85516" w:rsidRPr="008417B8" w:rsidRDefault="00B85516" w:rsidP="00682DE7">
      <w:pPr>
        <w:numPr>
          <w:ilvl w:val="0"/>
          <w:numId w:val="14"/>
        </w:numPr>
      </w:pPr>
      <w:r w:rsidRPr="008417B8">
        <w:t>What needs to be done.</w:t>
      </w:r>
    </w:p>
    <w:p w:rsidR="00B85516" w:rsidRPr="008417B8" w:rsidRDefault="00B85516" w:rsidP="00682DE7">
      <w:pPr>
        <w:numPr>
          <w:ilvl w:val="0"/>
          <w:numId w:val="14"/>
        </w:numPr>
      </w:pPr>
      <w:r w:rsidRPr="008417B8">
        <w:t>What work is being carried out.</w:t>
      </w:r>
    </w:p>
    <w:p w:rsidR="00B85516" w:rsidRPr="008417B8" w:rsidRDefault="00B85516" w:rsidP="00682DE7">
      <w:pPr>
        <w:numPr>
          <w:ilvl w:val="0"/>
          <w:numId w:val="14"/>
        </w:numPr>
      </w:pPr>
      <w:r w:rsidRPr="008417B8">
        <w:t>Which organisation(s) or part of the sector is best placed to commission standards development.</w:t>
      </w:r>
    </w:p>
    <w:p w:rsidR="00B85516" w:rsidRPr="008417B8" w:rsidRDefault="00B85516" w:rsidP="00682DE7"/>
    <w:p w:rsidR="000265F9" w:rsidRDefault="00AA77F0" w:rsidP="000265F9">
      <w:r>
        <w:lastRenderedPageBreak/>
        <w:t>DCSF</w:t>
      </w:r>
      <w:r w:rsidR="000265F9" w:rsidRPr="00975E38">
        <w:t xml:space="preserve"> </w:t>
      </w:r>
      <w:r w:rsidR="000265F9">
        <w:t>CIOG</w:t>
      </w:r>
      <w:r w:rsidR="000265F9" w:rsidRPr="00975E38">
        <w:t xml:space="preserve"> will retain strategic oversight of business stakeholder engagement to ensure that it is integrated with the Information Strategy.  The Technical Support provider will report back to the Working Group on proposals for engaging with technical standards community, as part of the appointment process or shortly after.</w:t>
      </w:r>
    </w:p>
    <w:p w:rsidR="000265F9" w:rsidRDefault="000265F9" w:rsidP="000265F9"/>
    <w:p w:rsidR="00FF767E" w:rsidRPr="008417B8" w:rsidRDefault="00FF767E" w:rsidP="00FF767E">
      <w:r>
        <w:t>One of the early activities will be to launch</w:t>
      </w:r>
      <w:r w:rsidRPr="008417B8">
        <w:t xml:space="preserve"> ISB Technical Support</w:t>
      </w:r>
      <w:r>
        <w:t xml:space="preserve"> to</w:t>
      </w:r>
      <w:r w:rsidRPr="008417B8">
        <w:t>:</w:t>
      </w:r>
    </w:p>
    <w:p w:rsidR="00FF767E" w:rsidRPr="008417B8" w:rsidRDefault="00FF767E" w:rsidP="00FF767E"/>
    <w:p w:rsidR="00FF767E" w:rsidRPr="008417B8" w:rsidRDefault="00FF767E" w:rsidP="00FF767E">
      <w:pPr>
        <w:numPr>
          <w:ilvl w:val="0"/>
          <w:numId w:val="13"/>
        </w:numPr>
      </w:pPr>
      <w:r w:rsidRPr="008417B8">
        <w:t>Inform relevant stakeholders as to the existence of the ISB, its form and function.</w:t>
      </w:r>
    </w:p>
    <w:p w:rsidR="00FF767E" w:rsidRPr="008417B8" w:rsidRDefault="00FF767E" w:rsidP="00FF767E">
      <w:pPr>
        <w:numPr>
          <w:ilvl w:val="0"/>
          <w:numId w:val="13"/>
        </w:numPr>
      </w:pPr>
      <w:r w:rsidRPr="008417B8">
        <w:t>Provide details on how stakeholders can and will be involved.</w:t>
      </w:r>
    </w:p>
    <w:p w:rsidR="00FF767E" w:rsidRPr="008417B8" w:rsidRDefault="00FF767E" w:rsidP="00FF767E">
      <w:pPr>
        <w:numPr>
          <w:ilvl w:val="0"/>
          <w:numId w:val="13"/>
        </w:numPr>
      </w:pPr>
      <w:r w:rsidRPr="008417B8">
        <w:t>Provide details as to planned activities.</w:t>
      </w:r>
    </w:p>
    <w:p w:rsidR="00FF767E" w:rsidRPr="008417B8" w:rsidRDefault="00FF767E" w:rsidP="00FF767E">
      <w:pPr>
        <w:numPr>
          <w:ilvl w:val="0"/>
          <w:numId w:val="13"/>
        </w:numPr>
      </w:pPr>
      <w:r w:rsidRPr="008417B8">
        <w:t>Set out the means by which the processes governed by the ISB will be administered.</w:t>
      </w:r>
    </w:p>
    <w:p w:rsidR="00FF767E" w:rsidRDefault="00FF767E" w:rsidP="00682DE7"/>
    <w:p w:rsidR="00B85516" w:rsidRPr="008417B8" w:rsidRDefault="00681288" w:rsidP="00682DE7">
      <w:r>
        <w:t>The ISB Secretariat</w:t>
      </w:r>
      <w:r w:rsidR="00B85516" w:rsidRPr="008417B8">
        <w:t xml:space="preserve"> will identify, coordinate and support:</w:t>
      </w:r>
    </w:p>
    <w:p w:rsidR="00B85516" w:rsidRPr="008417B8" w:rsidRDefault="00B85516" w:rsidP="00682DE7"/>
    <w:p w:rsidR="00681288" w:rsidRDefault="00B85516" w:rsidP="00682DE7">
      <w:pPr>
        <w:numPr>
          <w:ilvl w:val="0"/>
          <w:numId w:val="15"/>
        </w:numPr>
      </w:pPr>
      <w:r w:rsidRPr="008417B8">
        <w:rPr>
          <w:i/>
        </w:rPr>
        <w:t>Special Interest Groups (SIGs)</w:t>
      </w:r>
      <w:r w:rsidRPr="008417B8">
        <w:t xml:space="preserve"> – comprising knowledge and expertise at a cross-ESCS sector level, with participants that have an interest and involvement in areas related to their business requirements. </w:t>
      </w:r>
      <w:r w:rsidR="001B6F3F">
        <w:t xml:space="preserve">The ISB will </w:t>
      </w:r>
      <w:r w:rsidRPr="008417B8">
        <w:t xml:space="preserve">facilitate bringing together distributed pockets of expertise, interest and need. </w:t>
      </w:r>
      <w:r w:rsidR="001B6F3F">
        <w:t xml:space="preserve"> </w:t>
      </w:r>
    </w:p>
    <w:p w:rsidR="001B6F3F" w:rsidRPr="008417B8" w:rsidRDefault="001B6F3F" w:rsidP="00682DE7">
      <w:pPr>
        <w:ind w:left="360"/>
      </w:pPr>
    </w:p>
    <w:p w:rsidR="00B0460F" w:rsidRDefault="00B85516" w:rsidP="00B0460F">
      <w:pPr>
        <w:numPr>
          <w:ilvl w:val="0"/>
          <w:numId w:val="15"/>
        </w:numPr>
      </w:pPr>
      <w:r w:rsidRPr="008417B8">
        <w:rPr>
          <w:i/>
        </w:rPr>
        <w:t xml:space="preserve">Standards Champions </w:t>
      </w:r>
      <w:r w:rsidRPr="008417B8">
        <w:t>–</w:t>
      </w:r>
      <w:r w:rsidR="00B0460F">
        <w:t>.</w:t>
      </w:r>
    </w:p>
    <w:p w:rsidR="007D2BD7" w:rsidRDefault="00B0460F" w:rsidP="007D2BD7">
      <w:pPr>
        <w:numPr>
          <w:ilvl w:val="1"/>
          <w:numId w:val="15"/>
        </w:numPr>
        <w:rPr>
          <w:iCs/>
        </w:rPr>
      </w:pPr>
      <w:r w:rsidRPr="00B0460F">
        <w:rPr>
          <w:iCs/>
        </w:rPr>
        <w:t>The Secretariat has proposed champions for each area</w:t>
      </w:r>
      <w:r>
        <w:rPr>
          <w:iCs/>
        </w:rPr>
        <w:t xml:space="preserve"> of interest</w:t>
      </w:r>
      <w:r w:rsidRPr="00B0460F">
        <w:rPr>
          <w:iCs/>
        </w:rPr>
        <w:t xml:space="preserve">.  </w:t>
      </w:r>
      <w:r w:rsidR="007D2BD7">
        <w:rPr>
          <w:iCs/>
        </w:rPr>
        <w:t>P</w:t>
      </w:r>
      <w:r w:rsidRPr="00B0460F">
        <w:rPr>
          <w:iCs/>
        </w:rPr>
        <w:t xml:space="preserve">artners </w:t>
      </w:r>
      <w:r w:rsidR="007D2BD7">
        <w:rPr>
          <w:iCs/>
        </w:rPr>
        <w:t xml:space="preserve">will review and agree this list and </w:t>
      </w:r>
      <w:r w:rsidRPr="00B0460F">
        <w:rPr>
          <w:iCs/>
        </w:rPr>
        <w:t xml:space="preserve">provide </w:t>
      </w:r>
      <w:r w:rsidR="007D2BD7">
        <w:rPr>
          <w:iCs/>
        </w:rPr>
        <w:t xml:space="preserve">the Secretariat </w:t>
      </w:r>
      <w:r w:rsidRPr="00B0460F">
        <w:rPr>
          <w:iCs/>
        </w:rPr>
        <w:t xml:space="preserve">with the names of those they believe can add value through participation in special interest networks or groups that might be established by the ISB and its champions now and in the future.  </w:t>
      </w:r>
    </w:p>
    <w:p w:rsidR="00B0460F" w:rsidRPr="00B0460F" w:rsidRDefault="00B0460F" w:rsidP="007D2BD7">
      <w:pPr>
        <w:numPr>
          <w:ilvl w:val="1"/>
          <w:numId w:val="15"/>
        </w:numPr>
        <w:rPr>
          <w:iCs/>
        </w:rPr>
      </w:pPr>
      <w:r w:rsidRPr="00B0460F">
        <w:rPr>
          <w:iCs/>
        </w:rPr>
        <w:t xml:space="preserve">The Secretariat will maintain a list of such nominations until the Technical Support Service is put in place. </w:t>
      </w:r>
    </w:p>
    <w:p w:rsidR="007D2BD7" w:rsidRDefault="00B0460F" w:rsidP="007D2BD7">
      <w:pPr>
        <w:numPr>
          <w:ilvl w:val="1"/>
          <w:numId w:val="15"/>
        </w:numPr>
        <w:rPr>
          <w:iCs/>
        </w:rPr>
      </w:pPr>
      <w:r w:rsidRPr="00B0460F">
        <w:rPr>
          <w:iCs/>
        </w:rPr>
        <w:t xml:space="preserve">The terms of reference in section </w:t>
      </w:r>
      <w:r w:rsidR="00C3093C">
        <w:fldChar w:fldCharType="begin"/>
      </w:r>
      <w:r w:rsidR="00C3093C">
        <w:instrText xml:space="preserve"> REF _Ref173299934 \r \h  \* MERGEFORMAT </w:instrText>
      </w:r>
      <w:r w:rsidR="00C3093C">
        <w:fldChar w:fldCharType="separate"/>
      </w:r>
      <w:r w:rsidR="008C3E2F">
        <w:rPr>
          <w:iCs/>
        </w:rPr>
        <w:t>4.11.4</w:t>
      </w:r>
      <w:r w:rsidR="00C3093C">
        <w:fldChar w:fldCharType="end"/>
      </w:r>
      <w:r w:rsidRPr="00B0460F">
        <w:rPr>
          <w:iCs/>
        </w:rPr>
        <w:t xml:space="preserve"> will be agreed with champions and their home organisations. </w:t>
      </w:r>
    </w:p>
    <w:p w:rsidR="00B0460F" w:rsidRPr="00B0460F" w:rsidRDefault="007D2BD7" w:rsidP="007D2BD7">
      <w:pPr>
        <w:numPr>
          <w:ilvl w:val="1"/>
          <w:numId w:val="15"/>
        </w:numPr>
        <w:rPr>
          <w:iCs/>
        </w:rPr>
      </w:pPr>
      <w:r>
        <w:rPr>
          <w:iCs/>
        </w:rPr>
        <w:t>N</w:t>
      </w:r>
      <w:r w:rsidRPr="00B0460F">
        <w:rPr>
          <w:iCs/>
        </w:rPr>
        <w:t>ominating organisation</w:t>
      </w:r>
      <w:r>
        <w:rPr>
          <w:iCs/>
        </w:rPr>
        <w:t>s will include the terms of reference</w:t>
      </w:r>
      <w:r w:rsidRPr="00B0460F">
        <w:rPr>
          <w:iCs/>
        </w:rPr>
        <w:t xml:space="preserve"> in </w:t>
      </w:r>
      <w:r>
        <w:rPr>
          <w:iCs/>
        </w:rPr>
        <w:t xml:space="preserve">champions’ personal </w:t>
      </w:r>
      <w:r w:rsidRPr="00B0460F">
        <w:rPr>
          <w:iCs/>
        </w:rPr>
        <w:t>objectives</w:t>
      </w:r>
      <w:r>
        <w:rPr>
          <w:iCs/>
        </w:rPr>
        <w:t xml:space="preserve"> and agree an</w:t>
      </w:r>
      <w:r w:rsidR="00B0460F" w:rsidRPr="00B0460F">
        <w:rPr>
          <w:iCs/>
        </w:rPr>
        <w:t xml:space="preserve"> investment of time as part of individuals’ existing responsibilities for information and data standards.  </w:t>
      </w:r>
    </w:p>
    <w:p w:rsidR="00B0460F" w:rsidRPr="00B0460F" w:rsidRDefault="00B0460F" w:rsidP="00B0460F">
      <w:pPr>
        <w:numPr>
          <w:ilvl w:val="1"/>
          <w:numId w:val="15"/>
        </w:numPr>
        <w:rPr>
          <w:iCs/>
        </w:rPr>
      </w:pPr>
      <w:r w:rsidRPr="00B0460F">
        <w:rPr>
          <w:iCs/>
        </w:rPr>
        <w:t>Champions will be briefed on their role and responsibilities on behalf of the ISB.</w:t>
      </w:r>
    </w:p>
    <w:p w:rsidR="00B0460F" w:rsidRPr="00B0460F" w:rsidRDefault="00B0460F" w:rsidP="00B0460F">
      <w:pPr>
        <w:numPr>
          <w:ilvl w:val="1"/>
          <w:numId w:val="15"/>
        </w:numPr>
        <w:rPr>
          <w:iCs/>
        </w:rPr>
      </w:pPr>
      <w:r w:rsidRPr="00B0460F">
        <w:rPr>
          <w:iCs/>
        </w:rPr>
        <w:t xml:space="preserve">The Secretariat will review and agree priorities for the standards activity in their area documented in the ISB Business Plan </w:t>
      </w:r>
      <w:r w:rsidR="004B4278">
        <w:rPr>
          <w:iCs/>
        </w:rPr>
        <w:t>2007-2008</w:t>
      </w:r>
      <w:r w:rsidRPr="00B0460F">
        <w:rPr>
          <w:iCs/>
        </w:rPr>
        <w:t>.</w:t>
      </w:r>
    </w:p>
    <w:p w:rsidR="00B85516" w:rsidRPr="00B0460F" w:rsidRDefault="00B0460F" w:rsidP="00B0460F">
      <w:pPr>
        <w:numPr>
          <w:ilvl w:val="1"/>
          <w:numId w:val="15"/>
        </w:numPr>
        <w:rPr>
          <w:iCs/>
        </w:rPr>
      </w:pPr>
      <w:r w:rsidRPr="00B0460F">
        <w:rPr>
          <w:iCs/>
        </w:rPr>
        <w:t xml:space="preserve">A final list of champions will be submitted for approval to the ISB Working Group, probably at its meeting on </w:t>
      </w:r>
      <w:smartTag w:uri="urn:schemas-microsoft-com:office:smarttags" w:element="date">
        <w:smartTagPr>
          <w:attr w:name="Year" w:val="2007"/>
          <w:attr w:name="Day" w:val="14"/>
          <w:attr w:name="Month" w:val="9"/>
        </w:smartTagPr>
        <w:r w:rsidRPr="00B0460F">
          <w:rPr>
            <w:iCs/>
          </w:rPr>
          <w:t>14th September 2007</w:t>
        </w:r>
      </w:smartTag>
      <w:r w:rsidRPr="00B0460F">
        <w:rPr>
          <w:iCs/>
        </w:rPr>
        <w:t>.</w:t>
      </w:r>
    </w:p>
    <w:p w:rsidR="000265F9" w:rsidRDefault="000265F9" w:rsidP="000265F9"/>
    <w:p w:rsidR="000265F9" w:rsidRDefault="000265F9" w:rsidP="000265F9">
      <w:r w:rsidRPr="006E47CF">
        <w:t>Becta will work on proposals for engagement with suppliers, leading to some form of consultative forum within the ISB’s governance structure.</w:t>
      </w:r>
    </w:p>
    <w:p w:rsidR="00B85516" w:rsidRDefault="00B85516" w:rsidP="00682DE7"/>
    <w:p w:rsidR="001B6F3F" w:rsidRDefault="001B6F3F" w:rsidP="00682DE7">
      <w:r>
        <w:t xml:space="preserve">As Technical Support is established, it will take over responsibility for managing these consultation </w:t>
      </w:r>
      <w:r w:rsidR="006C6A38">
        <w:t>arrangements</w:t>
      </w:r>
      <w:r>
        <w:t>.</w:t>
      </w:r>
    </w:p>
    <w:p w:rsidR="001B6F3F" w:rsidRDefault="001B6F3F" w:rsidP="00682DE7"/>
    <w:p w:rsidR="00B213B1" w:rsidRDefault="001B6F3F" w:rsidP="00682DE7">
      <w:r>
        <w:t xml:space="preserve">The </w:t>
      </w:r>
      <w:r w:rsidR="006C6A38">
        <w:t xml:space="preserve">arrangements </w:t>
      </w:r>
      <w:r>
        <w:t>will be</w:t>
      </w:r>
      <w:r w:rsidR="00B213B1">
        <w:t>:</w:t>
      </w:r>
    </w:p>
    <w:p w:rsidR="00B213B1" w:rsidRDefault="006C6A38" w:rsidP="00682DE7">
      <w:pPr>
        <w:numPr>
          <w:ilvl w:val="0"/>
          <w:numId w:val="43"/>
        </w:numPr>
      </w:pPr>
      <w:r>
        <w:t xml:space="preserve">created in line with the stakeholder engagement plans for the Information Strategy, currently being </w:t>
      </w:r>
      <w:r w:rsidR="00B213B1">
        <w:t xml:space="preserve">developed by </w:t>
      </w:r>
      <w:r w:rsidR="00AA77F0">
        <w:t>DCSF</w:t>
      </w:r>
      <w:r w:rsidR="00B213B1">
        <w:t xml:space="preserve"> CIO Group </w:t>
      </w:r>
    </w:p>
    <w:p w:rsidR="006C6A38" w:rsidRDefault="0073313A" w:rsidP="00682DE7">
      <w:pPr>
        <w:numPr>
          <w:ilvl w:val="0"/>
          <w:numId w:val="43"/>
        </w:numPr>
      </w:pPr>
      <w:r>
        <w:t>built</w:t>
      </w:r>
      <w:r w:rsidR="00B213B1">
        <w:t xml:space="preserve"> </w:t>
      </w:r>
      <w:r>
        <w:t xml:space="preserve">where possible </w:t>
      </w:r>
      <w:r w:rsidR="004F3840">
        <w:t xml:space="preserve">on </w:t>
      </w:r>
      <w:r w:rsidR="006C6A38">
        <w:t xml:space="preserve">existing </w:t>
      </w:r>
      <w:r w:rsidR="004F3840">
        <w:t xml:space="preserve">stakeholder </w:t>
      </w:r>
      <w:r w:rsidR="006C6A38">
        <w:t>arrangements (</w:t>
      </w:r>
      <w:r w:rsidR="004F3840">
        <w:t>e,g. Becta, MIAP</w:t>
      </w:r>
      <w:r>
        <w:t>)</w:t>
      </w:r>
    </w:p>
    <w:p w:rsidR="00DE5887" w:rsidRDefault="00B213B1" w:rsidP="00682DE7">
      <w:pPr>
        <w:numPr>
          <w:ilvl w:val="0"/>
          <w:numId w:val="43"/>
        </w:numPr>
      </w:pPr>
      <w:r>
        <w:t xml:space="preserve">designed to engage and support a wider group of stakeholder organisations, such as awarding bodies, that are not members of the ISB, for example by providing them with </w:t>
      </w:r>
      <w:r w:rsidR="00DE5887">
        <w:t xml:space="preserve">guidelines </w:t>
      </w:r>
      <w:r>
        <w:t xml:space="preserve">on the use of </w:t>
      </w:r>
      <w:r w:rsidR="00DE5887">
        <w:t>standards</w:t>
      </w:r>
      <w:r>
        <w:t xml:space="preserve">, engaging them as observers or active </w:t>
      </w:r>
      <w:r w:rsidR="00DE5887">
        <w:t>members of SIGs to aid exchange of good practic</w:t>
      </w:r>
      <w:r>
        <w:t>e.</w:t>
      </w:r>
    </w:p>
    <w:p w:rsidR="000265F9" w:rsidRPr="008417B8" w:rsidRDefault="009D6F8E" w:rsidP="000265F9">
      <w:pPr>
        <w:pStyle w:val="Heading2"/>
      </w:pPr>
      <w:bookmarkStart w:id="327" w:name="_Toc174165580"/>
      <w:bookmarkStart w:id="328" w:name="_Toc173316047"/>
      <w:r>
        <w:br w:type="page"/>
      </w:r>
      <w:r w:rsidR="000265F9">
        <w:lastRenderedPageBreak/>
        <w:t>Implementation Project Plan</w:t>
      </w:r>
      <w:bookmarkEnd w:id="327"/>
      <w:bookmarkEnd w:id="328"/>
    </w:p>
    <w:p w:rsidR="007403C8" w:rsidRPr="008417B8" w:rsidRDefault="007403C8" w:rsidP="007403C8">
      <w:r>
        <w:t xml:space="preserve">The ISB Implementation Project Plan in contained in </w:t>
      </w:r>
      <w:r w:rsidR="00B55F40">
        <w:t>Annex E</w:t>
      </w:r>
      <w:r w:rsidR="000265F9">
        <w:t>.</w:t>
      </w:r>
      <w:r>
        <w:t xml:space="preserve">  A table of milestones from the ISB Implementation Plan follows. </w:t>
      </w:r>
    </w:p>
    <w:p w:rsidR="007403C8" w:rsidRDefault="007403C8" w:rsidP="007403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1934"/>
      </w:tblGrid>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Planning</w:t>
            </w:r>
          </w:p>
        </w:tc>
        <w:tc>
          <w:tcPr>
            <w:tcW w:w="1934"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Thu </w:t>
            </w:r>
            <w:smartTag w:uri="urn:schemas-microsoft-com:office:smarttags" w:element="date">
              <w:smartTagPr>
                <w:attr w:name="Year" w:val="2007"/>
                <w:attr w:name="Day" w:val="5"/>
                <w:attr w:name="Month" w:val="7"/>
              </w:smartTagPr>
              <w:r w:rsidRPr="00751067">
                <w:rPr>
                  <w:rFonts w:cs="Arial"/>
                  <w:lang w:eastAsia="ko-KR"/>
                </w:rPr>
                <w:t>05/07/07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Draft/agree terms of reference with Standards Champions</w:t>
            </w:r>
          </w:p>
        </w:tc>
        <w:tc>
          <w:tcPr>
            <w:tcW w:w="1934"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Thu </w:t>
            </w:r>
            <w:smartTag w:uri="urn:schemas-microsoft-com:office:smarttags" w:element="date">
              <w:smartTagPr>
                <w:attr w:name="Year" w:val="2007"/>
                <w:attr w:name="Day" w:val="5"/>
                <w:attr w:name="Month" w:val="7"/>
              </w:smartTagPr>
              <w:r w:rsidRPr="00751067">
                <w:rPr>
                  <w:rFonts w:cs="Arial"/>
                  <w:lang w:eastAsia="ko-KR"/>
                </w:rPr>
                <w:t>05/07/07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Draft/agree ISB Communications Strategy and Plan</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Year" w:val="2007"/>
                <w:attr w:name="Day" w:val="6"/>
                <w:attr w:name="Month" w:val="30"/>
              </w:smartTagPr>
              <w:r w:rsidRPr="00751067">
                <w:rPr>
                  <w:rFonts w:cs="Arial"/>
                  <w:lang w:eastAsia="ko-KR"/>
                </w:rPr>
                <w:t>Sat 30/06/07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Develop international strategy</w:t>
            </w:r>
          </w:p>
        </w:tc>
        <w:tc>
          <w:tcPr>
            <w:tcW w:w="1934"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Thu </w:t>
            </w:r>
            <w:smartTag w:uri="urn:schemas-microsoft-com:office:smarttags" w:element="date">
              <w:smartTagPr>
                <w:attr w:name="Year" w:val="2007"/>
                <w:attr w:name="Day" w:val="5"/>
                <w:attr w:name="Month" w:val="7"/>
              </w:smartTagPr>
              <w:r w:rsidRPr="00751067">
                <w:rPr>
                  <w:rFonts w:cs="Arial"/>
                  <w:lang w:eastAsia="ko-KR"/>
                </w:rPr>
                <w:t>05/07/07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ISB Business Plan </w:t>
            </w:r>
            <w:r w:rsidR="004B4278">
              <w:rPr>
                <w:rFonts w:cs="Arial"/>
                <w:lang w:eastAsia="ko-KR"/>
              </w:rPr>
              <w:t>2007-2008</w:t>
            </w:r>
            <w:r w:rsidRPr="00751067">
              <w:rPr>
                <w:rFonts w:cs="Arial"/>
                <w:lang w:eastAsia="ko-KR"/>
              </w:rPr>
              <w:t xml:space="preserve"> agreed</w:t>
            </w:r>
          </w:p>
        </w:tc>
        <w:tc>
          <w:tcPr>
            <w:tcW w:w="1934"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Thu </w:t>
            </w:r>
            <w:smartTag w:uri="urn:schemas-microsoft-com:office:smarttags" w:element="date">
              <w:smartTagPr>
                <w:attr w:name="Year" w:val="2007"/>
                <w:attr w:name="Day" w:val="5"/>
                <w:attr w:name="Month" w:val="7"/>
              </w:smartTagPr>
              <w:r w:rsidRPr="00751067">
                <w:rPr>
                  <w:rFonts w:cs="Arial"/>
                  <w:lang w:eastAsia="ko-KR"/>
                </w:rPr>
                <w:t>05/07/07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Secretariat</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Year" w:val="2007"/>
                <w:attr w:name="Day" w:val="6"/>
                <w:attr w:name="Month" w:val="30"/>
              </w:smartTagPr>
              <w:r w:rsidRPr="00751067">
                <w:rPr>
                  <w:rFonts w:cs="Arial"/>
                  <w:lang w:eastAsia="ko-KR"/>
                </w:rPr>
                <w:t>Sat 30/06/07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Identify resources</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Year" w:val="2007"/>
                <w:attr w:name="Day" w:val="6"/>
                <w:attr w:name="Month" w:val="29"/>
              </w:smartTagPr>
              <w:r w:rsidRPr="00751067">
                <w:rPr>
                  <w:rFonts w:cs="Arial"/>
                  <w:lang w:eastAsia="ko-KR"/>
                </w:rPr>
                <w:t>Fri 29/06/07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ISB Secretariat in place</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Year" w:val="2007"/>
                <w:attr w:name="Day" w:val="6"/>
                <w:attr w:name="Month" w:val="30"/>
              </w:smartTagPr>
              <w:r w:rsidRPr="00751067">
                <w:rPr>
                  <w:rFonts w:cs="Arial"/>
                  <w:lang w:eastAsia="ko-KR"/>
                </w:rPr>
                <w:t>Sat 30/06/07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Independent Chair for the ISB</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Year" w:val="2007"/>
                <w:attr w:name="Day" w:val="8"/>
                <w:attr w:name="Month" w:val="10"/>
              </w:smartTagPr>
              <w:r w:rsidRPr="00751067">
                <w:rPr>
                  <w:rFonts w:cs="Arial"/>
                  <w:lang w:eastAsia="ko-KR"/>
                </w:rPr>
                <w:t>Fri 10/08/07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Prepare advertisement and interview process</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Year" w:val="2007"/>
                <w:attr w:name="Day" w:val="6"/>
                <w:attr w:name="Month" w:val="8"/>
              </w:smartTagPr>
              <w:r w:rsidRPr="00751067">
                <w:rPr>
                  <w:rFonts w:cs="Arial"/>
                  <w:lang w:eastAsia="ko-KR"/>
                </w:rPr>
                <w:t>Fri 08/06/07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Receive applications</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Year" w:val="2007"/>
                <w:attr w:name="Day" w:val="6"/>
                <w:attr w:name="Month" w:val="29"/>
              </w:smartTagPr>
              <w:r w:rsidRPr="00751067">
                <w:rPr>
                  <w:rFonts w:cs="Arial"/>
                  <w:lang w:eastAsia="ko-KR"/>
                </w:rPr>
                <w:t>Fri 29/06/07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Interview candidates and select </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Year" w:val="2007"/>
                <w:attr w:name="Day" w:val="8"/>
                <w:attr w:name="Month" w:val="10"/>
              </w:smartTagPr>
              <w:r w:rsidRPr="00751067">
                <w:rPr>
                  <w:rFonts w:cs="Arial"/>
                  <w:lang w:eastAsia="ko-KR"/>
                </w:rPr>
                <w:t>Fri 10/08/07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Independent ISB Chair in post</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Year" w:val="2007"/>
                <w:attr w:name="Day" w:val="8"/>
                <w:attr w:name="Month" w:val="10"/>
              </w:smartTagPr>
              <w:r w:rsidRPr="00751067">
                <w:rPr>
                  <w:rFonts w:cs="Arial"/>
                  <w:lang w:eastAsia="ko-KR"/>
                </w:rPr>
                <w:t>Fri 10/08/07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ISB/Technical Support business/funding model</w:t>
            </w:r>
          </w:p>
        </w:tc>
        <w:tc>
          <w:tcPr>
            <w:tcW w:w="1934"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Thu </w:t>
            </w:r>
            <w:smartTag w:uri="urn:schemas-microsoft-com:office:smarttags" w:element="date">
              <w:smartTagPr>
                <w:attr w:name="Month" w:val="8"/>
                <w:attr w:name="Day" w:val="16"/>
                <w:attr w:name="Year" w:val="2007"/>
              </w:smartTagPr>
              <w:r w:rsidRPr="00751067">
                <w:rPr>
                  <w:rFonts w:cs="Arial"/>
                  <w:lang w:eastAsia="ko-KR"/>
                </w:rPr>
                <w:t>16/08/07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Update Blueprint and Framework/Process based on Technical Support Scoping Study</w:t>
            </w:r>
          </w:p>
        </w:tc>
        <w:tc>
          <w:tcPr>
            <w:tcW w:w="1934"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Thu </w:t>
            </w:r>
            <w:smartTag w:uri="urn:schemas-microsoft-com:office:smarttags" w:element="date">
              <w:smartTagPr>
                <w:attr w:name="Month" w:val="8"/>
                <w:attr w:name="Day" w:val="2"/>
                <w:attr w:name="Year" w:val="2007"/>
              </w:smartTagPr>
              <w:r w:rsidRPr="00751067">
                <w:rPr>
                  <w:rFonts w:cs="Arial"/>
                  <w:lang w:eastAsia="ko-KR"/>
                </w:rPr>
                <w:t>02/08/07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Draft/agree Technical Support service delivery model</w:t>
            </w:r>
          </w:p>
        </w:tc>
        <w:tc>
          <w:tcPr>
            <w:tcW w:w="1934"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Thu </w:t>
            </w:r>
            <w:smartTag w:uri="urn:schemas-microsoft-com:office:smarttags" w:element="date">
              <w:smartTagPr>
                <w:attr w:name="Month" w:val="8"/>
                <w:attr w:name="Day" w:val="16"/>
                <w:attr w:name="Year" w:val="2007"/>
              </w:smartTagPr>
              <w:r w:rsidRPr="00751067">
                <w:rPr>
                  <w:rFonts w:cs="Arial"/>
                  <w:lang w:eastAsia="ko-KR"/>
                </w:rPr>
                <w:t>16/08/07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Draft/agree action plan for Technical Support procurement</w:t>
            </w:r>
          </w:p>
        </w:tc>
        <w:tc>
          <w:tcPr>
            <w:tcW w:w="1934"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Thu </w:t>
            </w:r>
            <w:smartTag w:uri="urn:schemas-microsoft-com:office:smarttags" w:element="date">
              <w:smartTagPr>
                <w:attr w:name="Month" w:val="8"/>
                <w:attr w:name="Day" w:val="16"/>
                <w:attr w:name="Year" w:val="2007"/>
              </w:smartTagPr>
              <w:r w:rsidRPr="00751067">
                <w:rPr>
                  <w:rFonts w:cs="Arial"/>
                  <w:lang w:eastAsia="ko-KR"/>
                </w:rPr>
                <w:t>16/08/07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Draft/agree/publish Technical Support ITT (if formal procurement)</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1"/>
                <w:attr w:name="Day" w:val="9"/>
                <w:attr w:name="Year" w:val="2007"/>
              </w:smartTagPr>
              <w:r w:rsidRPr="00751067">
                <w:rPr>
                  <w:rFonts w:cs="Arial"/>
                  <w:lang w:eastAsia="ko-KR"/>
                </w:rPr>
                <w:t>Fri 21/09/07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Receive Technical Support supplier proposal(s) (if formal procurement)</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16"/>
                <w:attr w:name="Day" w:val="11"/>
                <w:attr w:name="Year" w:val="2007"/>
              </w:smartTagPr>
              <w:r w:rsidRPr="00751067">
                <w:rPr>
                  <w:rFonts w:cs="Arial"/>
                  <w:lang w:eastAsia="ko-KR"/>
                </w:rPr>
                <w:t>Fri 16/11/07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Select and confirm Technical Support supplier(s) (if formal procurement)</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30"/>
                <w:attr w:name="Day" w:val="11"/>
                <w:attr w:name="Year" w:val="2007"/>
              </w:smartTagPr>
              <w:r w:rsidRPr="00751067">
                <w:rPr>
                  <w:rFonts w:cs="Arial"/>
                  <w:lang w:eastAsia="ko-KR"/>
                </w:rPr>
                <w:t>Fri 30/11/07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Relationships with internal/OGD data mgmt/standards bodies</w:t>
            </w:r>
          </w:p>
        </w:tc>
        <w:tc>
          <w:tcPr>
            <w:tcW w:w="1934"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Thu </w:t>
            </w:r>
            <w:smartTag w:uri="urn:schemas-microsoft-com:office:smarttags" w:element="date">
              <w:smartTagPr>
                <w:attr w:name="Month" w:val="11"/>
                <w:attr w:name="Day" w:val="29"/>
                <w:attr w:name="Year" w:val="2007"/>
              </w:smartTagPr>
              <w:r w:rsidRPr="00751067">
                <w:rPr>
                  <w:rFonts w:cs="Arial"/>
                  <w:lang w:eastAsia="ko-KR"/>
                </w:rPr>
                <w:t>29/11/07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Clarify relationship with Delivery &amp; Transformation Group</w:t>
            </w:r>
          </w:p>
        </w:tc>
        <w:tc>
          <w:tcPr>
            <w:tcW w:w="1934"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Thu </w:t>
            </w:r>
            <w:smartTag w:uri="urn:schemas-microsoft-com:office:smarttags" w:element="date">
              <w:smartTagPr>
                <w:attr w:name="Month" w:val="11"/>
                <w:attr w:name="Day" w:val="29"/>
                <w:attr w:name="Year" w:val="2007"/>
              </w:smartTagPr>
              <w:r w:rsidRPr="00751067">
                <w:rPr>
                  <w:rFonts w:cs="Arial"/>
                  <w:lang w:eastAsia="ko-KR"/>
                </w:rPr>
                <w:t>29/11/07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Establish reciprocal Board membership with NHS ISB</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31"/>
                <w:attr w:name="Day" w:val="7"/>
                <w:attr w:name="Year" w:val="2007"/>
              </w:smartTagPr>
              <w:r w:rsidRPr="00751067">
                <w:rPr>
                  <w:rFonts w:cs="Arial"/>
                  <w:lang w:eastAsia="ko-KR"/>
                </w:rPr>
                <w:t>Tue 31/07/07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Develop pan-public sector liaison on standards</w:t>
            </w:r>
          </w:p>
        </w:tc>
        <w:tc>
          <w:tcPr>
            <w:tcW w:w="1934"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Thu </w:t>
            </w:r>
            <w:smartTag w:uri="urn:schemas-microsoft-com:office:smarttags" w:element="date">
              <w:smartTagPr>
                <w:attr w:name="Month" w:val="11"/>
                <w:attr w:name="Day" w:val="29"/>
                <w:attr w:name="Year" w:val="2007"/>
              </w:smartTagPr>
              <w:r w:rsidRPr="00751067">
                <w:rPr>
                  <w:rFonts w:cs="Arial"/>
                  <w:lang w:eastAsia="ko-KR"/>
                </w:rPr>
                <w:t>29/11/07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Update of Standards Status and Roadmap</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30"/>
                <w:attr w:name="Day" w:val="11"/>
                <w:attr w:name="Year" w:val="2007"/>
              </w:smartTagPr>
              <w:r w:rsidRPr="00751067">
                <w:rPr>
                  <w:rFonts w:cs="Arial"/>
                  <w:lang w:eastAsia="ko-KR"/>
                </w:rPr>
                <w:t>Fri 30/11/07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Review the criteria for including a standard in the interoperability roadmap</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5"/>
                <w:attr w:name="Day" w:val="10"/>
                <w:attr w:name="Year" w:val="2007"/>
              </w:smartTagPr>
              <w:r w:rsidRPr="00751067">
                <w:rPr>
                  <w:rFonts w:cs="Arial"/>
                  <w:lang w:eastAsia="ko-KR"/>
                </w:rPr>
                <w:t>Fri 05/10/07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Identify and include standards from the Children’s Services sector if any</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5"/>
                <w:attr w:name="Day" w:val="10"/>
                <w:attr w:name="Year" w:val="2007"/>
              </w:smartTagPr>
              <w:r w:rsidRPr="00751067">
                <w:rPr>
                  <w:rFonts w:cs="Arial"/>
                  <w:lang w:eastAsia="ko-KR"/>
                </w:rPr>
                <w:t>Fri 05/10/07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"Add emerging standards currently under development in </w:t>
            </w:r>
            <w:r w:rsidR="0074638E" w:rsidRPr="00751067">
              <w:rPr>
                <w:rFonts w:cs="Arial"/>
                <w:lang w:eastAsia="ko-KR"/>
              </w:rPr>
              <w:t>Education, Skills and Children</w:t>
            </w:r>
            <w:r w:rsidR="0074638E" w:rsidRPr="00751067">
              <w:rPr>
                <w:rFonts w:cs="Arial" w:hint="eastAsia"/>
                <w:lang w:eastAsia="ko-KR"/>
              </w:rPr>
              <w:t>’</w:t>
            </w:r>
            <w:r w:rsidR="0074638E" w:rsidRPr="00751067">
              <w:rPr>
                <w:rFonts w:cs="Arial"/>
                <w:lang w:eastAsia="ko-KR"/>
              </w:rPr>
              <w:t>s Services</w:t>
            </w:r>
            <w:r w:rsidRPr="00751067">
              <w:rPr>
                <w:rFonts w:cs="Arial"/>
                <w:lang w:eastAsia="ko-KR"/>
              </w:rPr>
              <w:t>"</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5"/>
                <w:attr w:name="Day" w:val="10"/>
                <w:attr w:name="Year" w:val="2007"/>
              </w:smartTagPr>
              <w:r w:rsidRPr="00751067">
                <w:rPr>
                  <w:rFonts w:cs="Arial"/>
                  <w:lang w:eastAsia="ko-KR"/>
                </w:rPr>
                <w:t>Fri 05/10/07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Update the status allocated to each standard</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
                <w:attr w:name="Day" w:val="11"/>
                <w:attr w:name="Year" w:val="2007"/>
              </w:smartTagPr>
              <w:r w:rsidRPr="00751067">
                <w:rPr>
                  <w:rFonts w:cs="Arial"/>
                  <w:lang w:eastAsia="ko-KR"/>
                </w:rPr>
                <w:t>Fri 02/11/07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Update the interoperability roadmap</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30"/>
                <w:attr w:name="Day" w:val="11"/>
                <w:attr w:name="Year" w:val="2007"/>
              </w:smartTagPr>
              <w:r w:rsidRPr="00751067">
                <w:rPr>
                  <w:rFonts w:cs="Arial"/>
                  <w:lang w:eastAsia="ko-KR"/>
                </w:rPr>
                <w:t>Fri 30/11/07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Conduct feasibility study and design interim online information and data standards library</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8"/>
                <w:attr w:name="Day" w:val="12"/>
                <w:attr w:name="Year" w:val="2007"/>
              </w:smartTagPr>
              <w:r w:rsidRPr="00751067">
                <w:rPr>
                  <w:rFonts w:cs="Arial"/>
                  <w:lang w:eastAsia="ko-KR"/>
                </w:rPr>
                <w:t>Fri 28/12/07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Design and implement vocabulary management tools</w:t>
            </w:r>
          </w:p>
        </w:tc>
        <w:tc>
          <w:tcPr>
            <w:tcW w:w="1934"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Thu </w:t>
            </w:r>
            <w:smartTag w:uri="urn:schemas-microsoft-com:office:smarttags" w:element="date">
              <w:smartTagPr>
                <w:attr w:name="Month" w:val="9"/>
                <w:attr w:name="Day" w:val="6"/>
                <w:attr w:name="Year" w:val="2007"/>
              </w:smartTagPr>
              <w:r w:rsidRPr="00751067">
                <w:rPr>
                  <w:rFonts w:cs="Arial"/>
                  <w:lang w:eastAsia="ko-KR"/>
                </w:rPr>
                <w:t>06/09/07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Maturity level 1 (Ready for start-up) achieved</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30"/>
                <w:attr w:name="Day" w:val="11"/>
                <w:attr w:name="Year" w:val="2007"/>
              </w:smartTagPr>
              <w:r w:rsidRPr="00751067">
                <w:rPr>
                  <w:rFonts w:cs="Arial"/>
                  <w:lang w:eastAsia="ko-KR"/>
                </w:rPr>
                <w:t>Fri 30/11/07</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Draft/agree Service Level Agreement for Technical Support service</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15"/>
                <w:attr w:name="Day" w:val="1"/>
                <w:attr w:name="Year" w:val="2008"/>
              </w:smartTagPr>
              <w:r w:rsidRPr="00751067">
                <w:rPr>
                  <w:rFonts w:cs="Arial"/>
                  <w:lang w:eastAsia="ko-KR"/>
                </w:rPr>
                <w:t>Tue 15/01/08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Transition to live technical support operation</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12"/>
                <w:attr w:name="Day" w:val="2"/>
                <w:attr w:name="Year" w:val="2008"/>
              </w:smartTagPr>
              <w:r w:rsidRPr="00751067">
                <w:rPr>
                  <w:rFonts w:cs="Arial"/>
                  <w:lang w:eastAsia="ko-KR"/>
                </w:rPr>
                <w:t>Tue 12/02/08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Draft/agree launch/operationalisation plan including governance and communications</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8"/>
                <w:attr w:name="Day" w:val="1"/>
                <w:attr w:name="Year" w:val="2008"/>
              </w:smartTagPr>
              <w:r w:rsidRPr="00751067">
                <w:rPr>
                  <w:rFonts w:cs="Arial"/>
                  <w:lang w:eastAsia="ko-KR"/>
                </w:rPr>
                <w:t>Tue 08/01/08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Confirm and implement stakeholder engagement approach/methods </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15"/>
                <w:attr w:name="Day" w:val="1"/>
                <w:attr w:name="Year" w:val="2008"/>
              </w:smartTagPr>
              <w:r w:rsidRPr="00751067">
                <w:rPr>
                  <w:rFonts w:cs="Arial"/>
                  <w:lang w:eastAsia="ko-KR"/>
                </w:rPr>
                <w:t>Tue 15/01/08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Transition Technical Support service to full operation</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12"/>
                <w:attr w:name="Day" w:val="2"/>
                <w:attr w:name="Year" w:val="2008"/>
              </w:smartTagPr>
              <w:r w:rsidRPr="00751067">
                <w:rPr>
                  <w:rFonts w:cs="Arial"/>
                  <w:lang w:eastAsia="ko-KR"/>
                </w:rPr>
                <w:t>Tue 12/02/08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Relationships with internal/OGD data mgmt/standards bodies</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9"/>
                <w:attr w:name="Day" w:val="2"/>
                <w:attr w:name="Year" w:val="2008"/>
              </w:smartTagPr>
              <w:r w:rsidRPr="00751067">
                <w:rPr>
                  <w:rFonts w:cs="Arial"/>
                  <w:lang w:eastAsia="ko-KR"/>
                </w:rPr>
                <w:t>Fri 29/02/08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Agree MoUs with other (sector/OGD) data management and standards bodies</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9"/>
                <w:attr w:name="Day" w:val="2"/>
                <w:attr w:name="Year" w:val="2008"/>
              </w:smartTagPr>
              <w:r w:rsidRPr="00751067">
                <w:rPr>
                  <w:rFonts w:cs="Arial"/>
                  <w:lang w:eastAsia="ko-KR"/>
                </w:rPr>
                <w:t>Fri 29/02/08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Establish interim online information and data standards library</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12"/>
                <w:attr w:name="Day" w:val="2"/>
                <w:attr w:name="Year" w:val="2008"/>
              </w:smartTagPr>
              <w:r w:rsidRPr="00751067">
                <w:rPr>
                  <w:rFonts w:cs="Arial"/>
                  <w:lang w:eastAsia="ko-KR"/>
                </w:rPr>
                <w:t>Tue 12/02/08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Maturity level 2 (Start-up) achieved</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31"/>
                <w:attr w:name="Day" w:val="3"/>
                <w:attr w:name="Year" w:val="2008"/>
              </w:smartTagPr>
              <w:r w:rsidRPr="00751067">
                <w:rPr>
                  <w:rFonts w:cs="Arial"/>
                  <w:lang w:eastAsia="ko-KR"/>
                </w:rPr>
                <w:t>Mon 31/03/08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First formal meeting of ISB by</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9"/>
                <w:attr w:name="Day" w:val="2"/>
                <w:attr w:name="Year" w:val="2008"/>
              </w:smartTagPr>
              <w:r w:rsidRPr="00751067">
                <w:rPr>
                  <w:rFonts w:cs="Arial"/>
                  <w:lang w:eastAsia="ko-KR"/>
                </w:rPr>
                <w:t>Fri 29/02/08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Draft/agree first ISB annual report</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1"/>
                <w:attr w:name="Day" w:val="4"/>
                <w:attr w:name="Year" w:val="2008"/>
              </w:smartTagPr>
              <w:r w:rsidRPr="00751067">
                <w:rPr>
                  <w:rFonts w:cs="Arial"/>
                  <w:lang w:eastAsia="ko-KR"/>
                </w:rPr>
                <w:t>Tue 01/04/08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Complete interdependency analysis of work on standards</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9"/>
                <w:attr w:name="Day" w:val="2"/>
                <w:attr w:name="Year" w:val="2008"/>
              </w:smartTagPr>
              <w:r w:rsidRPr="00751067">
                <w:rPr>
                  <w:rFonts w:cs="Arial"/>
                  <w:lang w:eastAsia="ko-KR"/>
                </w:rPr>
                <w:t>Fri 29/02/08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lastRenderedPageBreak/>
              <w:t>Complete ESCS standards roadmap</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17"/>
                <w:attr w:name="Day" w:val="3"/>
                <w:attr w:name="Year" w:val="2008"/>
              </w:smartTagPr>
              <w:r w:rsidRPr="00751067">
                <w:rPr>
                  <w:rFonts w:cs="Arial"/>
                  <w:lang w:eastAsia="ko-KR"/>
                </w:rPr>
                <w:t>Mon 17/03/08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Draft/agree ISB Business Plan 2008/9</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5"/>
                <w:attr w:name="Day" w:val="4"/>
                <w:attr w:name="Year" w:val="2008"/>
              </w:smartTagPr>
              <w:r w:rsidRPr="00751067">
                <w:rPr>
                  <w:rFonts w:cs="Arial"/>
                  <w:lang w:eastAsia="ko-KR"/>
                </w:rPr>
                <w:t>Fri 25/04/08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Standards assurance process</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2"/>
                <w:attr w:name="Day" w:val="9"/>
                <w:attr w:name="Year" w:val="2008"/>
              </w:smartTagPr>
              <w:r w:rsidRPr="00751067">
                <w:rPr>
                  <w:rFonts w:cs="Arial"/>
                  <w:lang w:eastAsia="ko-KR"/>
                </w:rPr>
                <w:t>Mon 22/09/08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Design/consult on assurance process for standards</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0"/>
                <w:attr w:name="Day" w:val="6"/>
                <w:attr w:name="Year" w:val="2008"/>
              </w:smartTagPr>
              <w:r w:rsidRPr="00751067">
                <w:rPr>
                  <w:rFonts w:cs="Arial"/>
                  <w:lang w:eastAsia="ko-KR"/>
                </w:rPr>
                <w:t>Fri 20/06/08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Implement assurance process for standards</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2"/>
                <w:attr w:name="Day" w:val="9"/>
                <w:attr w:name="Year" w:val="2008"/>
              </w:smartTagPr>
              <w:r w:rsidRPr="00751067">
                <w:rPr>
                  <w:rFonts w:cs="Arial"/>
                  <w:lang w:eastAsia="ko-KR"/>
                </w:rPr>
                <w:t>Mon 22/09/08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Draft/agree principles and process for reviewing/approving xGEA/eGIF standards with Cabinet Office</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18"/>
                <w:attr w:name="Day" w:val="7"/>
                <w:attr w:name="Year" w:val="2008"/>
              </w:smartTagPr>
              <w:r w:rsidRPr="00751067">
                <w:rPr>
                  <w:rFonts w:cs="Arial"/>
                  <w:lang w:eastAsia="ko-KR"/>
                </w:rPr>
                <w:t>Fri 18/07/08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Publish ITT for standards expert framework procurement</w:t>
            </w:r>
          </w:p>
        </w:tc>
        <w:tc>
          <w:tcPr>
            <w:tcW w:w="1934"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Thu </w:t>
            </w:r>
            <w:smartTag w:uri="urn:schemas-microsoft-com:office:smarttags" w:element="date">
              <w:smartTagPr>
                <w:attr w:name="Month" w:val="5"/>
                <w:attr w:name="Day" w:val="1"/>
                <w:attr w:name="Year" w:val="2008"/>
              </w:smartTagPr>
              <w:r w:rsidRPr="00751067">
                <w:rPr>
                  <w:rFonts w:cs="Arial"/>
                  <w:lang w:eastAsia="ko-KR"/>
                </w:rPr>
                <w:t>01/05/08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Receive bids for standards expert framework procurement</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16"/>
                <w:attr w:name="Day" w:val="6"/>
                <w:attr w:name="Year" w:val="2008"/>
              </w:smartTagPr>
              <w:r w:rsidRPr="00751067">
                <w:rPr>
                  <w:rFonts w:cs="Arial"/>
                  <w:lang w:eastAsia="ko-KR"/>
                </w:rPr>
                <w:t>Mon 16/06/08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Select experts and establish framework</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14"/>
                <w:attr w:name="Day" w:val="7"/>
                <w:attr w:name="Year" w:val="2008"/>
              </w:smartTagPr>
              <w:r w:rsidRPr="00751067">
                <w:rPr>
                  <w:rFonts w:cs="Arial"/>
                  <w:lang w:eastAsia="ko-KR"/>
                </w:rPr>
                <w:t>Mon 14/07/08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Implement ISB Helpline for users</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2"/>
                <w:attr w:name="Day" w:val="9"/>
                <w:attr w:name="Year" w:val="2008"/>
              </w:smartTagPr>
              <w:r w:rsidRPr="00751067">
                <w:rPr>
                  <w:rFonts w:cs="Arial"/>
                  <w:lang w:eastAsia="ko-KR"/>
                </w:rPr>
                <w:t>Mon 22/09/08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Implement permanent ISB portal, flexible and scala</w:t>
            </w:r>
            <w:r w:rsidR="007862E0" w:rsidRPr="00751067">
              <w:rPr>
                <w:rFonts w:cs="Arial"/>
                <w:lang w:eastAsia="ko-KR"/>
              </w:rPr>
              <w:t>ble to meet future requirements</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2"/>
                <w:attr w:name="Day" w:val="9"/>
                <w:attr w:name="Year" w:val="2008"/>
              </w:smartTagPr>
              <w:r w:rsidRPr="00751067">
                <w:rPr>
                  <w:rFonts w:cs="Arial"/>
                  <w:lang w:eastAsia="ko-KR"/>
                </w:rPr>
                <w:t>Mon 22/09/08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Maturity Level 3 (Partially ICT enabled) achieved</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2"/>
                <w:attr w:name="Day" w:val="9"/>
                <w:attr w:name="Year" w:val="2008"/>
              </w:smartTagPr>
              <w:r w:rsidRPr="00751067">
                <w:rPr>
                  <w:rFonts w:cs="Arial"/>
                  <w:lang w:eastAsia="ko-KR"/>
                </w:rPr>
                <w:t>Mon 22/09/08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Phase 4: Implement Full ICT Support</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31"/>
                <w:attr w:name="Day" w:val="3"/>
                <w:attr w:name="Year" w:val="2009"/>
              </w:smartTagPr>
              <w:r w:rsidRPr="00751067">
                <w:rPr>
                  <w:rFonts w:cs="Arial"/>
                  <w:lang w:eastAsia="ko-KR"/>
                </w:rPr>
                <w:t>Tue 31/03/09</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Design online collaborative workspace</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22"/>
                <w:attr w:name="Day" w:val="12"/>
                <w:attr w:name="Year" w:val="2008"/>
              </w:smartTagPr>
              <w:r w:rsidRPr="00751067">
                <w:rPr>
                  <w:rFonts w:cs="Arial"/>
                  <w:lang w:eastAsia="ko-KR"/>
                </w:rPr>
                <w:t>Mon 22/12/08</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Implement online collaborative workspace (including Wikis)</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31"/>
                <w:attr w:name="Day" w:val="3"/>
                <w:attr w:name="Year" w:val="2009"/>
              </w:smartTagPr>
              <w:r w:rsidRPr="00751067">
                <w:rPr>
                  <w:rFonts w:cs="Arial"/>
                  <w:lang w:eastAsia="ko-KR"/>
                </w:rPr>
                <w:t>Tue 31/03/09</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Maturity Level 4 (Fully ICT enabled) achieved</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31"/>
                <w:attr w:name="Day" w:val="3"/>
                <w:attr w:name="Year" w:val="2009"/>
              </w:smartTagPr>
              <w:r w:rsidRPr="00751067">
                <w:rPr>
                  <w:rFonts w:cs="Arial"/>
                  <w:lang w:eastAsia="ko-KR"/>
                </w:rPr>
                <w:t>Tue 31/03/09</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Phase 5: Expand Technical Support Remit</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30"/>
                <w:attr w:name="Day" w:val="6"/>
                <w:attr w:name="Year" w:val="2009"/>
              </w:smartTagPr>
              <w:r w:rsidRPr="00751067">
                <w:rPr>
                  <w:rFonts w:cs="Arial"/>
                  <w:lang w:eastAsia="ko-KR"/>
                </w:rPr>
                <w:t>Tue 30/06/09</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Establish relationship with system-wide architecture design authority</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30"/>
                <w:attr w:name="Day" w:val="6"/>
                <w:attr w:name="Year" w:val="2009"/>
              </w:smartTagPr>
              <w:r w:rsidRPr="00751067">
                <w:rPr>
                  <w:rFonts w:cs="Arial"/>
                  <w:lang w:eastAsia="ko-KR"/>
                </w:rPr>
                <w:t>Tue 30/06/09</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 xml:space="preserve">ISB making effectively contribution to cross-government standards making </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30"/>
                <w:attr w:name="Day" w:val="6"/>
                <w:attr w:name="Year" w:val="2009"/>
              </w:smartTagPr>
              <w:r w:rsidRPr="00751067">
                <w:rPr>
                  <w:rFonts w:cs="Arial"/>
                  <w:lang w:eastAsia="ko-KR"/>
                </w:rPr>
                <w:t>Tue 30/06/09</w:t>
              </w:r>
            </w:smartTag>
          </w:p>
        </w:tc>
      </w:tr>
      <w:tr w:rsidR="007403C8" w:rsidRPr="00751067" w:rsidTr="00751067">
        <w:tc>
          <w:tcPr>
            <w:tcW w:w="6588" w:type="dxa"/>
            <w:shd w:val="clear" w:color="auto" w:fill="auto"/>
          </w:tcPr>
          <w:p w:rsidR="007403C8" w:rsidRPr="00751067" w:rsidRDefault="007403C8" w:rsidP="00751067">
            <w:pPr>
              <w:widowControl/>
              <w:overflowPunct/>
              <w:textAlignment w:val="auto"/>
              <w:rPr>
                <w:rFonts w:cs="Arial"/>
                <w:lang w:eastAsia="ko-KR"/>
              </w:rPr>
            </w:pPr>
            <w:r w:rsidRPr="00751067">
              <w:rPr>
                <w:rFonts w:cs="Arial"/>
                <w:lang w:eastAsia="ko-KR"/>
              </w:rPr>
              <w:t>Maturity Level 5 (Expanded remit) achieved</w:t>
            </w:r>
          </w:p>
        </w:tc>
        <w:tc>
          <w:tcPr>
            <w:tcW w:w="1934" w:type="dxa"/>
            <w:shd w:val="clear" w:color="auto" w:fill="auto"/>
          </w:tcPr>
          <w:p w:rsidR="007403C8" w:rsidRPr="00751067" w:rsidRDefault="007403C8" w:rsidP="00751067">
            <w:pPr>
              <w:widowControl/>
              <w:overflowPunct/>
              <w:textAlignment w:val="auto"/>
              <w:rPr>
                <w:rFonts w:cs="Arial"/>
                <w:lang w:eastAsia="ko-KR"/>
              </w:rPr>
            </w:pPr>
            <w:smartTag w:uri="urn:schemas-microsoft-com:office:smarttags" w:element="date">
              <w:smartTagPr>
                <w:attr w:name="Month" w:val="30"/>
                <w:attr w:name="Day" w:val="6"/>
                <w:attr w:name="Year" w:val="2009"/>
              </w:smartTagPr>
              <w:r w:rsidRPr="00751067">
                <w:rPr>
                  <w:rFonts w:cs="Arial"/>
                  <w:lang w:eastAsia="ko-KR"/>
                </w:rPr>
                <w:t>Tue 30/06/09</w:t>
              </w:r>
            </w:smartTag>
          </w:p>
        </w:tc>
      </w:tr>
    </w:tbl>
    <w:p w:rsidR="00682DE7" w:rsidRDefault="00784CE0" w:rsidP="00784CE0">
      <w:pPr>
        <w:pStyle w:val="StyleHeading1Numbered-1Latin14pt"/>
      </w:pPr>
      <w:bookmarkStart w:id="329" w:name="_Toc170731241"/>
      <w:bookmarkStart w:id="330" w:name="_Toc174165581"/>
      <w:bookmarkStart w:id="331" w:name="_Toc173316048"/>
      <w:bookmarkStart w:id="332" w:name="_Toc159646601"/>
      <w:bookmarkEnd w:id="329"/>
      <w:r>
        <w:t xml:space="preserve">Outline Business Case </w:t>
      </w:r>
      <w:r w:rsidR="002F51DA">
        <w:t>and Funding</w:t>
      </w:r>
      <w:bookmarkEnd w:id="330"/>
      <w:bookmarkEnd w:id="331"/>
    </w:p>
    <w:p w:rsidR="00784CE0" w:rsidRDefault="00784CE0" w:rsidP="00784CE0">
      <w:pPr>
        <w:pStyle w:val="Heading2"/>
        <w:rPr>
          <w:lang w:eastAsia="ko-KR"/>
        </w:rPr>
      </w:pPr>
      <w:bookmarkStart w:id="333" w:name="_Toc174165582"/>
      <w:bookmarkStart w:id="334" w:name="_Toc173316049"/>
      <w:r>
        <w:rPr>
          <w:lang w:eastAsia="ko-KR"/>
        </w:rPr>
        <w:t>Costs</w:t>
      </w:r>
      <w:bookmarkEnd w:id="333"/>
      <w:bookmarkEnd w:id="334"/>
    </w:p>
    <w:p w:rsidR="002F51DA" w:rsidRDefault="002F51DA" w:rsidP="002F51DA">
      <w:pPr>
        <w:keepNext/>
        <w:rPr>
          <w:lang w:eastAsia="ko-KR"/>
        </w:rPr>
      </w:pPr>
      <w:r>
        <w:rPr>
          <w:lang w:eastAsia="ko-KR"/>
        </w:rPr>
        <w:t>The costs of the Information Standards Board comprise:</w:t>
      </w:r>
    </w:p>
    <w:p w:rsidR="002F51DA" w:rsidRDefault="002F51DA" w:rsidP="002F51DA">
      <w:pPr>
        <w:widowControl/>
        <w:numPr>
          <w:ilvl w:val="0"/>
          <w:numId w:val="56"/>
        </w:numPr>
        <w:overflowPunct/>
        <w:autoSpaceDE/>
        <w:autoSpaceDN/>
        <w:adjustRightInd/>
        <w:textAlignment w:val="auto"/>
        <w:rPr>
          <w:lang w:eastAsia="ko-KR"/>
        </w:rPr>
      </w:pPr>
      <w:r>
        <w:rPr>
          <w:lang w:eastAsia="ko-KR"/>
        </w:rPr>
        <w:t>Initial start-up costs in implementing the ISB</w:t>
      </w:r>
    </w:p>
    <w:p w:rsidR="002F51DA" w:rsidRDefault="002F51DA" w:rsidP="002F51DA">
      <w:pPr>
        <w:widowControl/>
        <w:numPr>
          <w:ilvl w:val="0"/>
          <w:numId w:val="56"/>
        </w:numPr>
        <w:overflowPunct/>
        <w:autoSpaceDE/>
        <w:autoSpaceDN/>
        <w:adjustRightInd/>
        <w:textAlignment w:val="auto"/>
        <w:rPr>
          <w:lang w:eastAsia="ko-KR"/>
        </w:rPr>
      </w:pPr>
      <w:r>
        <w:rPr>
          <w:lang w:eastAsia="ko-KR"/>
        </w:rPr>
        <w:t>Ongoing costs of providing an ISB secretariat and technical support service.</w:t>
      </w:r>
    </w:p>
    <w:p w:rsidR="002F51DA" w:rsidRDefault="002F51DA" w:rsidP="002F51DA">
      <w:pPr>
        <w:rPr>
          <w:lang w:eastAsia="ko-KR"/>
        </w:rPr>
      </w:pPr>
    </w:p>
    <w:p w:rsidR="002F51DA" w:rsidRDefault="002F51DA" w:rsidP="002F51DA">
      <w:pPr>
        <w:rPr>
          <w:lang w:eastAsia="ko-KR"/>
        </w:rPr>
      </w:pPr>
      <w:r>
        <w:rPr>
          <w:lang w:eastAsia="ko-KR"/>
        </w:rPr>
        <w:t>Notes:</w:t>
      </w:r>
    </w:p>
    <w:p w:rsidR="002F51DA" w:rsidRDefault="002F51DA" w:rsidP="002F51DA">
      <w:pPr>
        <w:widowControl/>
        <w:numPr>
          <w:ilvl w:val="0"/>
          <w:numId w:val="54"/>
        </w:numPr>
        <w:overflowPunct/>
        <w:autoSpaceDE/>
        <w:autoSpaceDN/>
        <w:adjustRightInd/>
        <w:textAlignment w:val="auto"/>
        <w:rPr>
          <w:lang w:eastAsia="ko-KR"/>
        </w:rPr>
      </w:pPr>
      <w:r>
        <w:rPr>
          <w:lang w:eastAsia="ko-KR"/>
        </w:rPr>
        <w:t>Figures are in £’000 and are prorated in the start-up year (</w:t>
      </w:r>
      <w:r w:rsidR="004B4278">
        <w:rPr>
          <w:lang w:eastAsia="ko-KR"/>
        </w:rPr>
        <w:t>2007-2008</w:t>
      </w:r>
      <w:r>
        <w:rPr>
          <w:lang w:eastAsia="ko-KR"/>
        </w:rPr>
        <w:t>) where necessary</w:t>
      </w:r>
    </w:p>
    <w:p w:rsidR="002F51DA" w:rsidRDefault="002F51DA" w:rsidP="002F51DA">
      <w:pPr>
        <w:widowControl/>
        <w:numPr>
          <w:ilvl w:val="0"/>
          <w:numId w:val="54"/>
        </w:numPr>
        <w:overflowPunct/>
        <w:autoSpaceDE/>
        <w:autoSpaceDN/>
        <w:adjustRightInd/>
        <w:textAlignment w:val="auto"/>
        <w:rPr>
          <w:lang w:eastAsia="ko-KR"/>
        </w:rPr>
      </w:pPr>
      <w:r>
        <w:rPr>
          <w:lang w:eastAsia="ko-KR"/>
        </w:rPr>
        <w:t>Secretariat staff costs assume 1xG7 and 1xSEO</w:t>
      </w:r>
      <w:r w:rsidRPr="00F861D1">
        <w:rPr>
          <w:lang w:eastAsia="ko-KR"/>
        </w:rPr>
        <w:t>.</w:t>
      </w:r>
      <w:r>
        <w:rPr>
          <w:lang w:eastAsia="ko-KR"/>
        </w:rPr>
        <w:t xml:space="preserve"> </w:t>
      </w:r>
    </w:p>
    <w:p w:rsidR="002F51DA" w:rsidRDefault="002F51DA" w:rsidP="002F51DA">
      <w:pPr>
        <w:widowControl/>
        <w:numPr>
          <w:ilvl w:val="0"/>
          <w:numId w:val="54"/>
        </w:numPr>
        <w:overflowPunct/>
        <w:autoSpaceDE/>
        <w:autoSpaceDN/>
        <w:adjustRightInd/>
        <w:textAlignment w:val="auto"/>
        <w:rPr>
          <w:lang w:eastAsia="ko-KR"/>
        </w:rPr>
      </w:pPr>
      <w:r>
        <w:rPr>
          <w:lang w:eastAsia="ko-KR"/>
        </w:rPr>
        <w:t>Chair costs assume 24 days per annum at £650 per day, plus expenses.</w:t>
      </w:r>
    </w:p>
    <w:p w:rsidR="002F51DA" w:rsidRDefault="002F51DA" w:rsidP="002F51DA">
      <w:pPr>
        <w:widowControl/>
        <w:numPr>
          <w:ilvl w:val="0"/>
          <w:numId w:val="54"/>
        </w:numPr>
        <w:overflowPunct/>
        <w:autoSpaceDE/>
        <w:autoSpaceDN/>
        <w:adjustRightInd/>
        <w:textAlignment w:val="auto"/>
        <w:rPr>
          <w:lang w:eastAsia="ko-KR"/>
        </w:rPr>
      </w:pPr>
      <w:r>
        <w:rPr>
          <w:lang w:eastAsia="ko-KR"/>
        </w:rPr>
        <w:t>It is assumed that all technical support options have similar cost implications.  This needs to be confirmed by further work.</w:t>
      </w:r>
    </w:p>
    <w:p w:rsidR="002F51DA" w:rsidRDefault="002F51DA" w:rsidP="002F51DA">
      <w:pPr>
        <w:widowControl/>
        <w:numPr>
          <w:ilvl w:val="0"/>
          <w:numId w:val="54"/>
        </w:numPr>
        <w:overflowPunct/>
        <w:autoSpaceDE/>
        <w:autoSpaceDN/>
        <w:adjustRightInd/>
        <w:textAlignment w:val="auto"/>
        <w:rPr>
          <w:lang w:eastAsia="ko-KR"/>
        </w:rPr>
      </w:pPr>
      <w:r>
        <w:rPr>
          <w:lang w:eastAsia="ko-KR"/>
        </w:rPr>
        <w:t>Estimates are not adjusted for optimism bias</w:t>
      </w:r>
      <w:r w:rsidRPr="009B7A0A">
        <w:rPr>
          <w:lang w:eastAsia="ko-KR"/>
        </w:rPr>
        <w:t>.</w:t>
      </w:r>
    </w:p>
    <w:p w:rsidR="002F51DA" w:rsidRDefault="002F51DA" w:rsidP="002F51DA">
      <w:pPr>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260"/>
        <w:gridCol w:w="1260"/>
        <w:gridCol w:w="1260"/>
        <w:gridCol w:w="1260"/>
      </w:tblGrid>
      <w:tr w:rsidR="002F51DA" w:rsidRPr="00751067" w:rsidTr="00751067">
        <w:tc>
          <w:tcPr>
            <w:tcW w:w="2988" w:type="dxa"/>
            <w:shd w:val="clear" w:color="auto" w:fill="auto"/>
          </w:tcPr>
          <w:p w:rsidR="002F51DA" w:rsidRPr="00751067" w:rsidRDefault="002F51DA" w:rsidP="00751067">
            <w:pPr>
              <w:keepNext/>
              <w:rPr>
                <w:b/>
                <w:bCs/>
                <w:lang w:eastAsia="ko-KR"/>
              </w:rPr>
            </w:pPr>
          </w:p>
        </w:tc>
        <w:tc>
          <w:tcPr>
            <w:tcW w:w="1260" w:type="dxa"/>
            <w:shd w:val="clear" w:color="auto" w:fill="auto"/>
          </w:tcPr>
          <w:p w:rsidR="002F51DA" w:rsidRPr="00751067" w:rsidRDefault="004B4278" w:rsidP="00751067">
            <w:pPr>
              <w:keepNext/>
              <w:jc w:val="center"/>
              <w:rPr>
                <w:b/>
                <w:bCs/>
                <w:lang w:eastAsia="ko-KR"/>
              </w:rPr>
            </w:pPr>
            <w:r>
              <w:rPr>
                <w:b/>
                <w:bCs/>
                <w:lang w:eastAsia="ko-KR"/>
              </w:rPr>
              <w:t>2007-2008</w:t>
            </w:r>
          </w:p>
        </w:tc>
        <w:tc>
          <w:tcPr>
            <w:tcW w:w="1260" w:type="dxa"/>
            <w:shd w:val="clear" w:color="auto" w:fill="auto"/>
          </w:tcPr>
          <w:p w:rsidR="002F51DA" w:rsidRPr="00751067" w:rsidRDefault="002F51DA" w:rsidP="004B4278">
            <w:pPr>
              <w:keepNext/>
              <w:jc w:val="center"/>
              <w:rPr>
                <w:b/>
                <w:bCs/>
                <w:lang w:eastAsia="ko-KR"/>
              </w:rPr>
            </w:pPr>
            <w:r w:rsidRPr="00751067">
              <w:rPr>
                <w:b/>
                <w:bCs/>
                <w:lang w:eastAsia="ko-KR"/>
              </w:rPr>
              <w:t>2008</w:t>
            </w:r>
            <w:r w:rsidR="004B4278">
              <w:rPr>
                <w:b/>
                <w:bCs/>
                <w:lang w:eastAsia="ko-KR"/>
              </w:rPr>
              <w:t>-200</w:t>
            </w:r>
            <w:r w:rsidRPr="00751067">
              <w:rPr>
                <w:b/>
                <w:bCs/>
                <w:lang w:eastAsia="ko-KR"/>
              </w:rPr>
              <w:t>9</w:t>
            </w:r>
          </w:p>
        </w:tc>
        <w:tc>
          <w:tcPr>
            <w:tcW w:w="1260" w:type="dxa"/>
            <w:shd w:val="clear" w:color="auto" w:fill="auto"/>
          </w:tcPr>
          <w:p w:rsidR="002F51DA" w:rsidRPr="00751067" w:rsidRDefault="002F51DA" w:rsidP="004B4278">
            <w:pPr>
              <w:keepNext/>
              <w:jc w:val="center"/>
              <w:rPr>
                <w:b/>
                <w:bCs/>
                <w:lang w:eastAsia="ko-KR"/>
              </w:rPr>
            </w:pPr>
            <w:r w:rsidRPr="00751067">
              <w:rPr>
                <w:b/>
                <w:bCs/>
                <w:lang w:eastAsia="ko-KR"/>
              </w:rPr>
              <w:t>2009</w:t>
            </w:r>
            <w:r w:rsidR="004B4278">
              <w:rPr>
                <w:b/>
                <w:bCs/>
                <w:lang w:eastAsia="ko-KR"/>
              </w:rPr>
              <w:t>-20</w:t>
            </w:r>
            <w:r w:rsidRPr="00751067">
              <w:rPr>
                <w:b/>
                <w:bCs/>
                <w:lang w:eastAsia="ko-KR"/>
              </w:rPr>
              <w:t>10</w:t>
            </w:r>
          </w:p>
        </w:tc>
        <w:tc>
          <w:tcPr>
            <w:tcW w:w="1260" w:type="dxa"/>
            <w:shd w:val="clear" w:color="auto" w:fill="auto"/>
          </w:tcPr>
          <w:p w:rsidR="002F51DA" w:rsidRPr="00751067" w:rsidRDefault="002F51DA" w:rsidP="004B4278">
            <w:pPr>
              <w:keepNext/>
              <w:jc w:val="center"/>
              <w:rPr>
                <w:b/>
                <w:bCs/>
                <w:lang w:eastAsia="ko-KR"/>
              </w:rPr>
            </w:pPr>
            <w:r w:rsidRPr="00751067">
              <w:rPr>
                <w:b/>
                <w:bCs/>
                <w:lang w:eastAsia="ko-KR"/>
              </w:rPr>
              <w:t>2010</w:t>
            </w:r>
            <w:r w:rsidR="004B4278">
              <w:rPr>
                <w:b/>
                <w:bCs/>
                <w:lang w:eastAsia="ko-KR"/>
              </w:rPr>
              <w:t>-20</w:t>
            </w:r>
            <w:r w:rsidRPr="00751067">
              <w:rPr>
                <w:b/>
                <w:bCs/>
                <w:lang w:eastAsia="ko-KR"/>
              </w:rPr>
              <w:t>11</w:t>
            </w:r>
          </w:p>
        </w:tc>
      </w:tr>
      <w:tr w:rsidR="002F51DA" w:rsidRPr="00751067" w:rsidTr="00751067">
        <w:tc>
          <w:tcPr>
            <w:tcW w:w="2988" w:type="dxa"/>
            <w:shd w:val="clear" w:color="auto" w:fill="auto"/>
          </w:tcPr>
          <w:p w:rsidR="002F51DA" w:rsidRPr="00751067" w:rsidRDefault="002F51DA" w:rsidP="00751067">
            <w:pPr>
              <w:keepNext/>
              <w:rPr>
                <w:b/>
                <w:bCs/>
                <w:lang w:eastAsia="ko-KR"/>
              </w:rPr>
            </w:pPr>
            <w:r w:rsidRPr="00751067">
              <w:rPr>
                <w:b/>
                <w:bCs/>
                <w:lang w:eastAsia="ko-KR"/>
              </w:rPr>
              <w:t>Resource costs</w:t>
            </w:r>
          </w:p>
        </w:tc>
        <w:tc>
          <w:tcPr>
            <w:tcW w:w="1260" w:type="dxa"/>
            <w:shd w:val="clear" w:color="auto" w:fill="auto"/>
          </w:tcPr>
          <w:p w:rsidR="002F51DA" w:rsidRPr="00751067" w:rsidRDefault="002F51DA" w:rsidP="00751067">
            <w:pPr>
              <w:keepNext/>
              <w:jc w:val="right"/>
              <w:rPr>
                <w:b/>
                <w:bCs/>
                <w:lang w:eastAsia="ko-KR"/>
              </w:rPr>
            </w:pPr>
          </w:p>
        </w:tc>
        <w:tc>
          <w:tcPr>
            <w:tcW w:w="1260" w:type="dxa"/>
            <w:shd w:val="clear" w:color="auto" w:fill="auto"/>
          </w:tcPr>
          <w:p w:rsidR="002F51DA" w:rsidRPr="00751067" w:rsidRDefault="002F51DA" w:rsidP="00751067">
            <w:pPr>
              <w:keepNext/>
              <w:jc w:val="right"/>
              <w:rPr>
                <w:b/>
                <w:bCs/>
                <w:lang w:eastAsia="ko-KR"/>
              </w:rPr>
            </w:pPr>
          </w:p>
        </w:tc>
        <w:tc>
          <w:tcPr>
            <w:tcW w:w="1260" w:type="dxa"/>
            <w:shd w:val="clear" w:color="auto" w:fill="auto"/>
          </w:tcPr>
          <w:p w:rsidR="002F51DA" w:rsidRPr="00751067" w:rsidRDefault="002F51DA" w:rsidP="00751067">
            <w:pPr>
              <w:keepNext/>
              <w:jc w:val="right"/>
              <w:rPr>
                <w:b/>
                <w:bCs/>
                <w:lang w:eastAsia="ko-KR"/>
              </w:rPr>
            </w:pPr>
          </w:p>
        </w:tc>
        <w:tc>
          <w:tcPr>
            <w:tcW w:w="1260" w:type="dxa"/>
            <w:shd w:val="clear" w:color="auto" w:fill="auto"/>
          </w:tcPr>
          <w:p w:rsidR="002F51DA" w:rsidRPr="00751067" w:rsidRDefault="002F51DA" w:rsidP="00751067">
            <w:pPr>
              <w:keepNext/>
              <w:jc w:val="right"/>
              <w:rPr>
                <w:b/>
                <w:bCs/>
                <w:lang w:eastAsia="ko-KR"/>
              </w:rPr>
            </w:pPr>
          </w:p>
        </w:tc>
      </w:tr>
      <w:tr w:rsidR="002F51DA" w:rsidTr="00751067">
        <w:tc>
          <w:tcPr>
            <w:tcW w:w="2988" w:type="dxa"/>
            <w:shd w:val="clear" w:color="auto" w:fill="auto"/>
          </w:tcPr>
          <w:p w:rsidR="002F51DA" w:rsidRPr="007C74F0" w:rsidRDefault="002F51DA" w:rsidP="002F51DA">
            <w:pPr>
              <w:rPr>
                <w:lang w:eastAsia="ko-KR"/>
              </w:rPr>
            </w:pPr>
            <w:r w:rsidRPr="007C74F0">
              <w:rPr>
                <w:lang w:eastAsia="ko-KR"/>
              </w:rPr>
              <w:t>S</w:t>
            </w:r>
            <w:r>
              <w:rPr>
                <w:lang w:eastAsia="ko-KR"/>
              </w:rPr>
              <w:t>ecretariat s</w:t>
            </w:r>
            <w:r w:rsidRPr="007C74F0">
              <w:rPr>
                <w:lang w:eastAsia="ko-KR"/>
              </w:rPr>
              <w:t>taff</w:t>
            </w:r>
            <w:r>
              <w:rPr>
                <w:lang w:eastAsia="ko-KR"/>
              </w:rPr>
              <w:t xml:space="preserve"> (fully loaded)</w:t>
            </w:r>
          </w:p>
        </w:tc>
        <w:tc>
          <w:tcPr>
            <w:tcW w:w="1260" w:type="dxa"/>
            <w:shd w:val="clear" w:color="auto" w:fill="auto"/>
          </w:tcPr>
          <w:p w:rsidR="002F51DA" w:rsidRPr="007C74F0" w:rsidRDefault="002F51DA" w:rsidP="00751067">
            <w:pPr>
              <w:jc w:val="right"/>
              <w:rPr>
                <w:lang w:eastAsia="ko-KR"/>
              </w:rPr>
            </w:pPr>
            <w:r>
              <w:rPr>
                <w:lang w:eastAsia="ko-KR"/>
              </w:rPr>
              <w:t>168</w:t>
            </w:r>
          </w:p>
        </w:tc>
        <w:tc>
          <w:tcPr>
            <w:tcW w:w="1260" w:type="dxa"/>
            <w:shd w:val="clear" w:color="auto" w:fill="auto"/>
          </w:tcPr>
          <w:p w:rsidR="002F51DA" w:rsidRPr="007C74F0" w:rsidRDefault="002F51DA" w:rsidP="00751067">
            <w:pPr>
              <w:jc w:val="right"/>
              <w:rPr>
                <w:lang w:eastAsia="ko-KR"/>
              </w:rPr>
            </w:pPr>
            <w:r>
              <w:rPr>
                <w:lang w:eastAsia="ko-KR"/>
              </w:rPr>
              <w:t>224</w:t>
            </w:r>
          </w:p>
        </w:tc>
        <w:tc>
          <w:tcPr>
            <w:tcW w:w="1260" w:type="dxa"/>
            <w:shd w:val="clear" w:color="auto" w:fill="auto"/>
          </w:tcPr>
          <w:p w:rsidR="002F51DA" w:rsidRPr="007C74F0" w:rsidRDefault="002F51DA" w:rsidP="00751067">
            <w:pPr>
              <w:jc w:val="right"/>
              <w:rPr>
                <w:lang w:eastAsia="ko-KR"/>
              </w:rPr>
            </w:pPr>
            <w:r>
              <w:rPr>
                <w:lang w:eastAsia="ko-KR"/>
              </w:rPr>
              <w:t>224</w:t>
            </w:r>
          </w:p>
        </w:tc>
        <w:tc>
          <w:tcPr>
            <w:tcW w:w="1260" w:type="dxa"/>
            <w:shd w:val="clear" w:color="auto" w:fill="auto"/>
          </w:tcPr>
          <w:p w:rsidR="002F51DA" w:rsidRPr="007C74F0" w:rsidRDefault="002F51DA" w:rsidP="00751067">
            <w:pPr>
              <w:jc w:val="right"/>
              <w:rPr>
                <w:lang w:eastAsia="ko-KR"/>
              </w:rPr>
            </w:pPr>
            <w:r>
              <w:rPr>
                <w:lang w:eastAsia="ko-KR"/>
              </w:rPr>
              <w:t>224</w:t>
            </w:r>
          </w:p>
        </w:tc>
      </w:tr>
      <w:tr w:rsidR="002F51DA" w:rsidTr="00751067">
        <w:tc>
          <w:tcPr>
            <w:tcW w:w="2988" w:type="dxa"/>
            <w:shd w:val="clear" w:color="auto" w:fill="auto"/>
          </w:tcPr>
          <w:p w:rsidR="002F51DA" w:rsidRPr="007C74F0" w:rsidRDefault="002F51DA" w:rsidP="002F51DA">
            <w:pPr>
              <w:rPr>
                <w:lang w:eastAsia="ko-KR"/>
              </w:rPr>
            </w:pPr>
            <w:r>
              <w:rPr>
                <w:lang w:eastAsia="ko-KR"/>
              </w:rPr>
              <w:t>Independent Board Chair</w:t>
            </w:r>
          </w:p>
        </w:tc>
        <w:tc>
          <w:tcPr>
            <w:tcW w:w="1260" w:type="dxa"/>
            <w:shd w:val="clear" w:color="auto" w:fill="auto"/>
          </w:tcPr>
          <w:p w:rsidR="002F51DA" w:rsidRPr="007C74F0" w:rsidRDefault="002F51DA" w:rsidP="00751067">
            <w:pPr>
              <w:jc w:val="right"/>
              <w:rPr>
                <w:lang w:eastAsia="ko-KR"/>
              </w:rPr>
            </w:pPr>
            <w:r>
              <w:rPr>
                <w:lang w:eastAsia="ko-KR"/>
              </w:rPr>
              <w:t>10</w:t>
            </w:r>
          </w:p>
        </w:tc>
        <w:tc>
          <w:tcPr>
            <w:tcW w:w="1260" w:type="dxa"/>
            <w:shd w:val="clear" w:color="auto" w:fill="auto"/>
          </w:tcPr>
          <w:p w:rsidR="002F51DA" w:rsidRPr="007C74F0" w:rsidRDefault="002F51DA" w:rsidP="00751067">
            <w:pPr>
              <w:jc w:val="right"/>
              <w:rPr>
                <w:lang w:eastAsia="ko-KR"/>
              </w:rPr>
            </w:pPr>
            <w:r>
              <w:rPr>
                <w:lang w:eastAsia="ko-KR"/>
              </w:rPr>
              <w:t>16</w:t>
            </w:r>
          </w:p>
        </w:tc>
        <w:tc>
          <w:tcPr>
            <w:tcW w:w="1260" w:type="dxa"/>
            <w:shd w:val="clear" w:color="auto" w:fill="auto"/>
          </w:tcPr>
          <w:p w:rsidR="002F51DA" w:rsidRPr="007C74F0" w:rsidRDefault="002F51DA" w:rsidP="00751067">
            <w:pPr>
              <w:jc w:val="right"/>
              <w:rPr>
                <w:lang w:eastAsia="ko-KR"/>
              </w:rPr>
            </w:pPr>
            <w:r>
              <w:rPr>
                <w:lang w:eastAsia="ko-KR"/>
              </w:rPr>
              <w:t>16</w:t>
            </w:r>
          </w:p>
        </w:tc>
        <w:tc>
          <w:tcPr>
            <w:tcW w:w="1260" w:type="dxa"/>
            <w:shd w:val="clear" w:color="auto" w:fill="auto"/>
          </w:tcPr>
          <w:p w:rsidR="002F51DA" w:rsidRPr="007C74F0" w:rsidRDefault="002F51DA" w:rsidP="00751067">
            <w:pPr>
              <w:jc w:val="right"/>
              <w:rPr>
                <w:lang w:eastAsia="ko-KR"/>
              </w:rPr>
            </w:pPr>
            <w:r>
              <w:rPr>
                <w:lang w:eastAsia="ko-KR"/>
              </w:rPr>
              <w:t>16</w:t>
            </w:r>
          </w:p>
        </w:tc>
      </w:tr>
      <w:tr w:rsidR="002F51DA" w:rsidRPr="00751067" w:rsidTr="00751067">
        <w:tc>
          <w:tcPr>
            <w:tcW w:w="2988" w:type="dxa"/>
            <w:shd w:val="clear" w:color="auto" w:fill="auto"/>
          </w:tcPr>
          <w:p w:rsidR="002F51DA" w:rsidRPr="006E5C24" w:rsidRDefault="002F51DA" w:rsidP="002F51DA">
            <w:pPr>
              <w:rPr>
                <w:lang w:eastAsia="ko-KR"/>
              </w:rPr>
            </w:pPr>
            <w:r w:rsidRPr="006E5C24">
              <w:rPr>
                <w:lang w:eastAsia="ko-KR"/>
              </w:rPr>
              <w:t>Independent Board Chair recruitment (inc. VAT)</w:t>
            </w:r>
          </w:p>
        </w:tc>
        <w:tc>
          <w:tcPr>
            <w:tcW w:w="1260" w:type="dxa"/>
            <w:shd w:val="clear" w:color="auto" w:fill="auto"/>
          </w:tcPr>
          <w:p w:rsidR="002F51DA" w:rsidRPr="0080299C" w:rsidRDefault="002F51DA" w:rsidP="00751067">
            <w:pPr>
              <w:jc w:val="right"/>
              <w:rPr>
                <w:lang w:eastAsia="ko-KR"/>
              </w:rPr>
            </w:pPr>
            <w:r w:rsidRPr="0080299C">
              <w:rPr>
                <w:lang w:eastAsia="ko-KR"/>
              </w:rPr>
              <w:t>24</w:t>
            </w:r>
          </w:p>
        </w:tc>
        <w:tc>
          <w:tcPr>
            <w:tcW w:w="1260" w:type="dxa"/>
            <w:shd w:val="clear" w:color="auto" w:fill="auto"/>
          </w:tcPr>
          <w:p w:rsidR="002F51DA" w:rsidRPr="00751067" w:rsidRDefault="002F51DA" w:rsidP="00751067">
            <w:pPr>
              <w:jc w:val="right"/>
              <w:rPr>
                <w:b/>
                <w:bCs/>
                <w:lang w:eastAsia="ko-KR"/>
              </w:rPr>
            </w:pPr>
          </w:p>
        </w:tc>
        <w:tc>
          <w:tcPr>
            <w:tcW w:w="1260" w:type="dxa"/>
            <w:shd w:val="clear" w:color="auto" w:fill="auto"/>
          </w:tcPr>
          <w:p w:rsidR="002F51DA" w:rsidRPr="00751067" w:rsidRDefault="002F51DA" w:rsidP="00751067">
            <w:pPr>
              <w:jc w:val="right"/>
              <w:rPr>
                <w:b/>
                <w:bCs/>
                <w:lang w:eastAsia="ko-KR"/>
              </w:rPr>
            </w:pPr>
          </w:p>
        </w:tc>
        <w:tc>
          <w:tcPr>
            <w:tcW w:w="1260" w:type="dxa"/>
            <w:shd w:val="clear" w:color="auto" w:fill="auto"/>
          </w:tcPr>
          <w:p w:rsidR="002F51DA" w:rsidRPr="00751067" w:rsidRDefault="002F51DA" w:rsidP="00751067">
            <w:pPr>
              <w:jc w:val="right"/>
              <w:rPr>
                <w:b/>
                <w:bCs/>
                <w:lang w:eastAsia="ko-KR"/>
              </w:rPr>
            </w:pPr>
          </w:p>
        </w:tc>
      </w:tr>
      <w:tr w:rsidR="002F51DA" w:rsidTr="00751067">
        <w:tc>
          <w:tcPr>
            <w:tcW w:w="2988" w:type="dxa"/>
            <w:shd w:val="clear" w:color="auto" w:fill="auto"/>
          </w:tcPr>
          <w:p w:rsidR="002F51DA" w:rsidRPr="007C74F0" w:rsidRDefault="002F51DA" w:rsidP="002F51DA">
            <w:pPr>
              <w:rPr>
                <w:lang w:eastAsia="ko-KR"/>
              </w:rPr>
            </w:pPr>
            <w:r w:rsidRPr="007C74F0">
              <w:rPr>
                <w:lang w:eastAsia="ko-KR"/>
              </w:rPr>
              <w:t>Non-staff</w:t>
            </w:r>
          </w:p>
        </w:tc>
        <w:tc>
          <w:tcPr>
            <w:tcW w:w="1260" w:type="dxa"/>
            <w:shd w:val="clear" w:color="auto" w:fill="auto"/>
          </w:tcPr>
          <w:p w:rsidR="002F51DA" w:rsidRPr="007C74F0" w:rsidRDefault="002F51DA" w:rsidP="00751067">
            <w:pPr>
              <w:jc w:val="right"/>
              <w:rPr>
                <w:lang w:eastAsia="ko-KR"/>
              </w:rPr>
            </w:pPr>
          </w:p>
        </w:tc>
        <w:tc>
          <w:tcPr>
            <w:tcW w:w="1260" w:type="dxa"/>
            <w:shd w:val="clear" w:color="auto" w:fill="auto"/>
          </w:tcPr>
          <w:p w:rsidR="002F51DA" w:rsidRPr="007C74F0" w:rsidRDefault="002F51DA" w:rsidP="00751067">
            <w:pPr>
              <w:jc w:val="right"/>
              <w:rPr>
                <w:lang w:eastAsia="ko-KR"/>
              </w:rPr>
            </w:pPr>
          </w:p>
        </w:tc>
        <w:tc>
          <w:tcPr>
            <w:tcW w:w="1260" w:type="dxa"/>
            <w:shd w:val="clear" w:color="auto" w:fill="auto"/>
          </w:tcPr>
          <w:p w:rsidR="002F51DA" w:rsidRPr="007C74F0" w:rsidRDefault="002F51DA" w:rsidP="00751067">
            <w:pPr>
              <w:jc w:val="right"/>
              <w:rPr>
                <w:lang w:eastAsia="ko-KR"/>
              </w:rPr>
            </w:pPr>
          </w:p>
        </w:tc>
        <w:tc>
          <w:tcPr>
            <w:tcW w:w="1260" w:type="dxa"/>
            <w:shd w:val="clear" w:color="auto" w:fill="auto"/>
          </w:tcPr>
          <w:p w:rsidR="002F51DA" w:rsidRPr="007C74F0" w:rsidRDefault="002F51DA" w:rsidP="00751067">
            <w:pPr>
              <w:jc w:val="right"/>
              <w:rPr>
                <w:lang w:eastAsia="ko-KR"/>
              </w:rPr>
            </w:pPr>
          </w:p>
        </w:tc>
      </w:tr>
      <w:tr w:rsidR="002F51DA" w:rsidRPr="00751067" w:rsidTr="00751067">
        <w:tc>
          <w:tcPr>
            <w:tcW w:w="2988" w:type="dxa"/>
            <w:shd w:val="clear" w:color="auto" w:fill="auto"/>
          </w:tcPr>
          <w:p w:rsidR="002F51DA" w:rsidRPr="00751067" w:rsidRDefault="002F51DA" w:rsidP="002F51DA">
            <w:pPr>
              <w:rPr>
                <w:b/>
                <w:bCs/>
                <w:lang w:eastAsia="ko-KR"/>
              </w:rPr>
            </w:pPr>
            <w:r w:rsidRPr="00751067">
              <w:rPr>
                <w:b/>
                <w:bCs/>
                <w:lang w:eastAsia="ko-KR"/>
              </w:rPr>
              <w:t>Total resource</w:t>
            </w:r>
          </w:p>
        </w:tc>
        <w:tc>
          <w:tcPr>
            <w:tcW w:w="1260" w:type="dxa"/>
            <w:shd w:val="clear" w:color="auto" w:fill="auto"/>
          </w:tcPr>
          <w:p w:rsidR="002F51DA" w:rsidRPr="00751067" w:rsidRDefault="002F51DA" w:rsidP="00751067">
            <w:pPr>
              <w:jc w:val="right"/>
              <w:rPr>
                <w:b/>
                <w:bCs/>
                <w:lang w:eastAsia="ko-KR"/>
              </w:rPr>
            </w:pPr>
            <w:r w:rsidRPr="00751067">
              <w:rPr>
                <w:b/>
                <w:bCs/>
                <w:lang w:eastAsia="ko-KR"/>
              </w:rPr>
              <w:t>202</w:t>
            </w:r>
          </w:p>
        </w:tc>
        <w:tc>
          <w:tcPr>
            <w:tcW w:w="1260" w:type="dxa"/>
            <w:shd w:val="clear" w:color="auto" w:fill="auto"/>
          </w:tcPr>
          <w:p w:rsidR="002F51DA" w:rsidRPr="00751067" w:rsidRDefault="002F51DA" w:rsidP="00751067">
            <w:pPr>
              <w:jc w:val="right"/>
              <w:rPr>
                <w:b/>
                <w:bCs/>
                <w:lang w:eastAsia="ko-KR"/>
              </w:rPr>
            </w:pPr>
            <w:r w:rsidRPr="00751067">
              <w:rPr>
                <w:b/>
                <w:bCs/>
                <w:lang w:eastAsia="ko-KR"/>
              </w:rPr>
              <w:t>240</w:t>
            </w:r>
          </w:p>
        </w:tc>
        <w:tc>
          <w:tcPr>
            <w:tcW w:w="1260" w:type="dxa"/>
            <w:shd w:val="clear" w:color="auto" w:fill="auto"/>
          </w:tcPr>
          <w:p w:rsidR="002F51DA" w:rsidRPr="00751067" w:rsidRDefault="002F51DA" w:rsidP="00751067">
            <w:pPr>
              <w:jc w:val="right"/>
              <w:rPr>
                <w:b/>
                <w:bCs/>
                <w:lang w:eastAsia="ko-KR"/>
              </w:rPr>
            </w:pPr>
            <w:r w:rsidRPr="00751067">
              <w:rPr>
                <w:b/>
                <w:bCs/>
                <w:lang w:eastAsia="ko-KR"/>
              </w:rPr>
              <w:t>240</w:t>
            </w:r>
          </w:p>
        </w:tc>
        <w:tc>
          <w:tcPr>
            <w:tcW w:w="1260" w:type="dxa"/>
            <w:shd w:val="clear" w:color="auto" w:fill="auto"/>
          </w:tcPr>
          <w:p w:rsidR="002F51DA" w:rsidRPr="00751067" w:rsidRDefault="002F51DA" w:rsidP="00751067">
            <w:pPr>
              <w:jc w:val="right"/>
              <w:rPr>
                <w:b/>
                <w:bCs/>
                <w:lang w:eastAsia="ko-KR"/>
              </w:rPr>
            </w:pPr>
            <w:r w:rsidRPr="00751067">
              <w:rPr>
                <w:b/>
                <w:bCs/>
                <w:lang w:eastAsia="ko-KR"/>
              </w:rPr>
              <w:t>240</w:t>
            </w:r>
          </w:p>
        </w:tc>
      </w:tr>
      <w:tr w:rsidR="002F51DA" w:rsidTr="00751067">
        <w:tc>
          <w:tcPr>
            <w:tcW w:w="2988" w:type="dxa"/>
            <w:shd w:val="clear" w:color="auto" w:fill="auto"/>
          </w:tcPr>
          <w:p w:rsidR="002F51DA" w:rsidRPr="007C74F0" w:rsidRDefault="002F51DA" w:rsidP="002F51DA">
            <w:pPr>
              <w:rPr>
                <w:lang w:eastAsia="ko-KR"/>
              </w:rPr>
            </w:pPr>
          </w:p>
        </w:tc>
        <w:tc>
          <w:tcPr>
            <w:tcW w:w="1260" w:type="dxa"/>
            <w:shd w:val="clear" w:color="auto" w:fill="auto"/>
          </w:tcPr>
          <w:p w:rsidR="002F51DA" w:rsidRPr="007C74F0" w:rsidRDefault="002F51DA" w:rsidP="00751067">
            <w:pPr>
              <w:jc w:val="right"/>
              <w:rPr>
                <w:lang w:eastAsia="ko-KR"/>
              </w:rPr>
            </w:pPr>
          </w:p>
        </w:tc>
        <w:tc>
          <w:tcPr>
            <w:tcW w:w="1260" w:type="dxa"/>
            <w:shd w:val="clear" w:color="auto" w:fill="auto"/>
          </w:tcPr>
          <w:p w:rsidR="002F51DA" w:rsidRPr="007C74F0" w:rsidRDefault="002F51DA" w:rsidP="00751067">
            <w:pPr>
              <w:jc w:val="right"/>
              <w:rPr>
                <w:lang w:eastAsia="ko-KR"/>
              </w:rPr>
            </w:pPr>
          </w:p>
        </w:tc>
        <w:tc>
          <w:tcPr>
            <w:tcW w:w="1260" w:type="dxa"/>
            <w:shd w:val="clear" w:color="auto" w:fill="auto"/>
          </w:tcPr>
          <w:p w:rsidR="002F51DA" w:rsidRPr="007C74F0" w:rsidRDefault="002F51DA" w:rsidP="00751067">
            <w:pPr>
              <w:jc w:val="right"/>
              <w:rPr>
                <w:lang w:eastAsia="ko-KR"/>
              </w:rPr>
            </w:pPr>
          </w:p>
        </w:tc>
        <w:tc>
          <w:tcPr>
            <w:tcW w:w="1260" w:type="dxa"/>
            <w:shd w:val="clear" w:color="auto" w:fill="auto"/>
          </w:tcPr>
          <w:p w:rsidR="002F51DA" w:rsidRPr="007C74F0" w:rsidRDefault="002F51DA" w:rsidP="00751067">
            <w:pPr>
              <w:jc w:val="right"/>
              <w:rPr>
                <w:lang w:eastAsia="ko-KR"/>
              </w:rPr>
            </w:pPr>
          </w:p>
        </w:tc>
      </w:tr>
      <w:tr w:rsidR="002F51DA" w:rsidRPr="00751067" w:rsidTr="00751067">
        <w:tc>
          <w:tcPr>
            <w:tcW w:w="2988" w:type="dxa"/>
            <w:shd w:val="clear" w:color="auto" w:fill="auto"/>
          </w:tcPr>
          <w:p w:rsidR="002F51DA" w:rsidRPr="00751067" w:rsidRDefault="002F51DA" w:rsidP="002F51DA">
            <w:pPr>
              <w:rPr>
                <w:b/>
                <w:bCs/>
                <w:lang w:eastAsia="ko-KR"/>
              </w:rPr>
            </w:pPr>
            <w:r w:rsidRPr="00751067">
              <w:rPr>
                <w:b/>
                <w:bCs/>
                <w:lang w:eastAsia="ko-KR"/>
              </w:rPr>
              <w:t>Capital</w:t>
            </w:r>
          </w:p>
        </w:tc>
        <w:tc>
          <w:tcPr>
            <w:tcW w:w="1260" w:type="dxa"/>
            <w:shd w:val="clear" w:color="auto" w:fill="auto"/>
          </w:tcPr>
          <w:p w:rsidR="002F51DA" w:rsidRPr="00751067" w:rsidRDefault="002F51DA" w:rsidP="00751067">
            <w:pPr>
              <w:jc w:val="right"/>
              <w:rPr>
                <w:b/>
                <w:bCs/>
                <w:lang w:eastAsia="ko-KR"/>
              </w:rPr>
            </w:pPr>
          </w:p>
        </w:tc>
        <w:tc>
          <w:tcPr>
            <w:tcW w:w="1260" w:type="dxa"/>
            <w:shd w:val="clear" w:color="auto" w:fill="auto"/>
          </w:tcPr>
          <w:p w:rsidR="002F51DA" w:rsidRPr="00751067" w:rsidRDefault="002F51DA" w:rsidP="00751067">
            <w:pPr>
              <w:jc w:val="right"/>
              <w:rPr>
                <w:b/>
                <w:bCs/>
                <w:lang w:eastAsia="ko-KR"/>
              </w:rPr>
            </w:pPr>
          </w:p>
        </w:tc>
        <w:tc>
          <w:tcPr>
            <w:tcW w:w="1260" w:type="dxa"/>
            <w:shd w:val="clear" w:color="auto" w:fill="auto"/>
          </w:tcPr>
          <w:p w:rsidR="002F51DA" w:rsidRPr="00751067" w:rsidRDefault="002F51DA" w:rsidP="00751067">
            <w:pPr>
              <w:jc w:val="right"/>
              <w:rPr>
                <w:b/>
                <w:bCs/>
                <w:lang w:eastAsia="ko-KR"/>
              </w:rPr>
            </w:pPr>
          </w:p>
        </w:tc>
        <w:tc>
          <w:tcPr>
            <w:tcW w:w="1260" w:type="dxa"/>
            <w:shd w:val="clear" w:color="auto" w:fill="auto"/>
          </w:tcPr>
          <w:p w:rsidR="002F51DA" w:rsidRPr="00751067" w:rsidRDefault="002F51DA" w:rsidP="00751067">
            <w:pPr>
              <w:jc w:val="right"/>
              <w:rPr>
                <w:b/>
                <w:bCs/>
                <w:lang w:eastAsia="ko-KR"/>
              </w:rPr>
            </w:pPr>
          </w:p>
        </w:tc>
      </w:tr>
      <w:tr w:rsidR="002F51DA" w:rsidTr="00751067">
        <w:tc>
          <w:tcPr>
            <w:tcW w:w="2988" w:type="dxa"/>
            <w:shd w:val="clear" w:color="auto" w:fill="auto"/>
          </w:tcPr>
          <w:p w:rsidR="002F51DA" w:rsidRPr="007C74F0" w:rsidRDefault="002F51DA" w:rsidP="002F51DA">
            <w:pPr>
              <w:rPr>
                <w:lang w:eastAsia="ko-KR"/>
              </w:rPr>
            </w:pPr>
            <w:r w:rsidRPr="007C74F0">
              <w:rPr>
                <w:lang w:eastAsia="ko-KR"/>
              </w:rPr>
              <w:t>Technical Support service</w:t>
            </w:r>
          </w:p>
        </w:tc>
        <w:tc>
          <w:tcPr>
            <w:tcW w:w="1260" w:type="dxa"/>
            <w:shd w:val="clear" w:color="auto" w:fill="auto"/>
          </w:tcPr>
          <w:p w:rsidR="002F51DA" w:rsidRPr="007C74F0" w:rsidRDefault="002F51DA" w:rsidP="00751067">
            <w:pPr>
              <w:jc w:val="right"/>
              <w:rPr>
                <w:lang w:eastAsia="ko-KR"/>
              </w:rPr>
            </w:pPr>
            <w:r w:rsidRPr="007C74F0">
              <w:rPr>
                <w:lang w:eastAsia="ko-KR"/>
              </w:rPr>
              <w:t>200</w:t>
            </w:r>
          </w:p>
        </w:tc>
        <w:tc>
          <w:tcPr>
            <w:tcW w:w="1260" w:type="dxa"/>
            <w:shd w:val="clear" w:color="auto" w:fill="auto"/>
          </w:tcPr>
          <w:p w:rsidR="002F51DA" w:rsidRPr="007C74F0" w:rsidRDefault="002F51DA" w:rsidP="00751067">
            <w:pPr>
              <w:jc w:val="right"/>
              <w:rPr>
                <w:lang w:eastAsia="ko-KR"/>
              </w:rPr>
            </w:pPr>
            <w:r w:rsidRPr="007C74F0">
              <w:rPr>
                <w:lang w:eastAsia="ko-KR"/>
              </w:rPr>
              <w:t>500</w:t>
            </w:r>
          </w:p>
        </w:tc>
        <w:tc>
          <w:tcPr>
            <w:tcW w:w="1260" w:type="dxa"/>
            <w:shd w:val="clear" w:color="auto" w:fill="auto"/>
          </w:tcPr>
          <w:p w:rsidR="002F51DA" w:rsidRPr="007C74F0" w:rsidRDefault="002F51DA" w:rsidP="00751067">
            <w:pPr>
              <w:jc w:val="right"/>
              <w:rPr>
                <w:lang w:eastAsia="ko-KR"/>
              </w:rPr>
            </w:pPr>
            <w:r w:rsidRPr="007C74F0">
              <w:rPr>
                <w:lang w:eastAsia="ko-KR"/>
              </w:rPr>
              <w:t>500</w:t>
            </w:r>
          </w:p>
        </w:tc>
        <w:tc>
          <w:tcPr>
            <w:tcW w:w="1260" w:type="dxa"/>
            <w:shd w:val="clear" w:color="auto" w:fill="auto"/>
          </w:tcPr>
          <w:p w:rsidR="002F51DA" w:rsidRPr="007C74F0" w:rsidRDefault="002F51DA" w:rsidP="00751067">
            <w:pPr>
              <w:jc w:val="right"/>
              <w:rPr>
                <w:lang w:eastAsia="ko-KR"/>
              </w:rPr>
            </w:pPr>
            <w:r w:rsidRPr="007C74F0">
              <w:rPr>
                <w:lang w:eastAsia="ko-KR"/>
              </w:rPr>
              <w:t>500</w:t>
            </w:r>
          </w:p>
        </w:tc>
      </w:tr>
      <w:tr w:rsidR="002F51DA" w:rsidTr="00751067">
        <w:tc>
          <w:tcPr>
            <w:tcW w:w="2988" w:type="dxa"/>
            <w:shd w:val="clear" w:color="auto" w:fill="auto"/>
          </w:tcPr>
          <w:p w:rsidR="002F51DA" w:rsidRPr="007C74F0" w:rsidRDefault="002F51DA" w:rsidP="002F51DA">
            <w:pPr>
              <w:rPr>
                <w:lang w:eastAsia="ko-KR"/>
              </w:rPr>
            </w:pPr>
            <w:r w:rsidRPr="007C74F0">
              <w:rPr>
                <w:lang w:eastAsia="ko-KR"/>
              </w:rPr>
              <w:t>Consultancy</w:t>
            </w:r>
            <w:r>
              <w:rPr>
                <w:lang w:eastAsia="ko-KR"/>
              </w:rPr>
              <w:t xml:space="preserve"> (inc. VAT)</w:t>
            </w:r>
          </w:p>
        </w:tc>
        <w:tc>
          <w:tcPr>
            <w:tcW w:w="1260" w:type="dxa"/>
            <w:shd w:val="clear" w:color="auto" w:fill="auto"/>
          </w:tcPr>
          <w:p w:rsidR="002F51DA" w:rsidRPr="007C74F0" w:rsidRDefault="002F51DA" w:rsidP="00751067">
            <w:pPr>
              <w:jc w:val="right"/>
              <w:rPr>
                <w:lang w:eastAsia="ko-KR"/>
              </w:rPr>
            </w:pPr>
            <w:r w:rsidRPr="007C74F0">
              <w:rPr>
                <w:lang w:eastAsia="ko-KR"/>
              </w:rPr>
              <w:t>2</w:t>
            </w:r>
            <w:r>
              <w:rPr>
                <w:lang w:eastAsia="ko-KR"/>
              </w:rPr>
              <w:t>41</w:t>
            </w:r>
          </w:p>
        </w:tc>
        <w:tc>
          <w:tcPr>
            <w:tcW w:w="1260" w:type="dxa"/>
            <w:shd w:val="clear" w:color="auto" w:fill="auto"/>
          </w:tcPr>
          <w:p w:rsidR="002F51DA" w:rsidRPr="007C74F0" w:rsidRDefault="002F51DA" w:rsidP="00751067">
            <w:pPr>
              <w:jc w:val="right"/>
              <w:rPr>
                <w:lang w:eastAsia="ko-KR"/>
              </w:rPr>
            </w:pPr>
          </w:p>
        </w:tc>
        <w:tc>
          <w:tcPr>
            <w:tcW w:w="1260" w:type="dxa"/>
            <w:shd w:val="clear" w:color="auto" w:fill="auto"/>
          </w:tcPr>
          <w:p w:rsidR="002F51DA" w:rsidRPr="007C74F0" w:rsidRDefault="002F51DA" w:rsidP="00751067">
            <w:pPr>
              <w:jc w:val="right"/>
              <w:rPr>
                <w:lang w:eastAsia="ko-KR"/>
              </w:rPr>
            </w:pPr>
          </w:p>
        </w:tc>
        <w:tc>
          <w:tcPr>
            <w:tcW w:w="1260" w:type="dxa"/>
            <w:shd w:val="clear" w:color="auto" w:fill="auto"/>
          </w:tcPr>
          <w:p w:rsidR="002F51DA" w:rsidRPr="007C74F0" w:rsidRDefault="002F51DA" w:rsidP="00751067">
            <w:pPr>
              <w:jc w:val="right"/>
              <w:rPr>
                <w:lang w:eastAsia="ko-KR"/>
              </w:rPr>
            </w:pPr>
          </w:p>
        </w:tc>
      </w:tr>
      <w:tr w:rsidR="002F51DA" w:rsidRPr="00751067" w:rsidTr="00751067">
        <w:tc>
          <w:tcPr>
            <w:tcW w:w="2988" w:type="dxa"/>
            <w:shd w:val="clear" w:color="auto" w:fill="auto"/>
          </w:tcPr>
          <w:p w:rsidR="002F51DA" w:rsidRPr="00751067" w:rsidRDefault="002F51DA" w:rsidP="002F51DA">
            <w:pPr>
              <w:rPr>
                <w:b/>
                <w:bCs/>
                <w:lang w:eastAsia="ko-KR"/>
              </w:rPr>
            </w:pPr>
            <w:r w:rsidRPr="00751067">
              <w:rPr>
                <w:b/>
                <w:bCs/>
                <w:lang w:eastAsia="ko-KR"/>
              </w:rPr>
              <w:t>Total capital</w:t>
            </w:r>
          </w:p>
        </w:tc>
        <w:tc>
          <w:tcPr>
            <w:tcW w:w="1260" w:type="dxa"/>
            <w:shd w:val="clear" w:color="auto" w:fill="auto"/>
          </w:tcPr>
          <w:p w:rsidR="002F51DA" w:rsidRPr="00751067" w:rsidRDefault="002F51DA" w:rsidP="00751067">
            <w:pPr>
              <w:jc w:val="right"/>
              <w:rPr>
                <w:b/>
                <w:bCs/>
                <w:lang w:eastAsia="ko-KR"/>
              </w:rPr>
            </w:pPr>
            <w:r w:rsidRPr="00751067">
              <w:rPr>
                <w:b/>
                <w:bCs/>
                <w:lang w:eastAsia="ko-KR"/>
              </w:rPr>
              <w:t>441</w:t>
            </w:r>
          </w:p>
        </w:tc>
        <w:tc>
          <w:tcPr>
            <w:tcW w:w="1260" w:type="dxa"/>
            <w:shd w:val="clear" w:color="auto" w:fill="auto"/>
          </w:tcPr>
          <w:p w:rsidR="002F51DA" w:rsidRPr="00751067" w:rsidRDefault="002F51DA" w:rsidP="00751067">
            <w:pPr>
              <w:jc w:val="right"/>
              <w:rPr>
                <w:b/>
                <w:bCs/>
                <w:lang w:eastAsia="ko-KR"/>
              </w:rPr>
            </w:pPr>
            <w:r w:rsidRPr="00751067">
              <w:rPr>
                <w:b/>
                <w:bCs/>
                <w:lang w:eastAsia="ko-KR"/>
              </w:rPr>
              <w:t>500</w:t>
            </w:r>
          </w:p>
        </w:tc>
        <w:tc>
          <w:tcPr>
            <w:tcW w:w="1260" w:type="dxa"/>
            <w:shd w:val="clear" w:color="auto" w:fill="auto"/>
          </w:tcPr>
          <w:p w:rsidR="002F51DA" w:rsidRPr="00751067" w:rsidRDefault="002F51DA" w:rsidP="00751067">
            <w:pPr>
              <w:jc w:val="right"/>
              <w:rPr>
                <w:b/>
                <w:bCs/>
                <w:lang w:eastAsia="ko-KR"/>
              </w:rPr>
            </w:pPr>
            <w:r w:rsidRPr="00751067">
              <w:rPr>
                <w:b/>
                <w:bCs/>
                <w:lang w:eastAsia="ko-KR"/>
              </w:rPr>
              <w:t>500</w:t>
            </w:r>
          </w:p>
        </w:tc>
        <w:tc>
          <w:tcPr>
            <w:tcW w:w="1260" w:type="dxa"/>
            <w:shd w:val="clear" w:color="auto" w:fill="auto"/>
          </w:tcPr>
          <w:p w:rsidR="002F51DA" w:rsidRPr="00751067" w:rsidRDefault="002F51DA" w:rsidP="00751067">
            <w:pPr>
              <w:jc w:val="right"/>
              <w:rPr>
                <w:b/>
                <w:bCs/>
                <w:lang w:eastAsia="ko-KR"/>
              </w:rPr>
            </w:pPr>
            <w:r w:rsidRPr="00751067">
              <w:rPr>
                <w:b/>
                <w:bCs/>
                <w:lang w:eastAsia="ko-KR"/>
              </w:rPr>
              <w:t>500</w:t>
            </w:r>
          </w:p>
        </w:tc>
      </w:tr>
      <w:tr w:rsidR="002F51DA" w:rsidTr="00751067">
        <w:tc>
          <w:tcPr>
            <w:tcW w:w="2988" w:type="dxa"/>
            <w:shd w:val="clear" w:color="auto" w:fill="auto"/>
          </w:tcPr>
          <w:p w:rsidR="002F51DA" w:rsidRPr="007C74F0" w:rsidRDefault="002F51DA" w:rsidP="002F51DA">
            <w:pPr>
              <w:rPr>
                <w:lang w:eastAsia="ko-KR"/>
              </w:rPr>
            </w:pPr>
          </w:p>
        </w:tc>
        <w:tc>
          <w:tcPr>
            <w:tcW w:w="1260" w:type="dxa"/>
            <w:shd w:val="clear" w:color="auto" w:fill="auto"/>
          </w:tcPr>
          <w:p w:rsidR="002F51DA" w:rsidRPr="007C74F0" w:rsidRDefault="002F51DA" w:rsidP="00751067">
            <w:pPr>
              <w:jc w:val="right"/>
              <w:rPr>
                <w:lang w:eastAsia="ko-KR"/>
              </w:rPr>
            </w:pPr>
          </w:p>
        </w:tc>
        <w:tc>
          <w:tcPr>
            <w:tcW w:w="1260" w:type="dxa"/>
            <w:shd w:val="clear" w:color="auto" w:fill="auto"/>
          </w:tcPr>
          <w:p w:rsidR="002F51DA" w:rsidRPr="007C74F0" w:rsidRDefault="002F51DA" w:rsidP="00751067">
            <w:pPr>
              <w:jc w:val="right"/>
              <w:rPr>
                <w:lang w:eastAsia="ko-KR"/>
              </w:rPr>
            </w:pPr>
          </w:p>
        </w:tc>
        <w:tc>
          <w:tcPr>
            <w:tcW w:w="1260" w:type="dxa"/>
            <w:shd w:val="clear" w:color="auto" w:fill="auto"/>
          </w:tcPr>
          <w:p w:rsidR="002F51DA" w:rsidRPr="007C74F0" w:rsidRDefault="002F51DA" w:rsidP="00751067">
            <w:pPr>
              <w:jc w:val="right"/>
              <w:rPr>
                <w:lang w:eastAsia="ko-KR"/>
              </w:rPr>
            </w:pPr>
          </w:p>
        </w:tc>
        <w:tc>
          <w:tcPr>
            <w:tcW w:w="1260" w:type="dxa"/>
            <w:shd w:val="clear" w:color="auto" w:fill="auto"/>
          </w:tcPr>
          <w:p w:rsidR="002F51DA" w:rsidRPr="007C74F0" w:rsidRDefault="002F51DA" w:rsidP="00751067">
            <w:pPr>
              <w:jc w:val="right"/>
              <w:rPr>
                <w:lang w:eastAsia="ko-KR"/>
              </w:rPr>
            </w:pPr>
          </w:p>
        </w:tc>
      </w:tr>
      <w:tr w:rsidR="002F51DA" w:rsidRPr="00751067" w:rsidTr="00751067">
        <w:tc>
          <w:tcPr>
            <w:tcW w:w="2988" w:type="dxa"/>
            <w:shd w:val="clear" w:color="auto" w:fill="auto"/>
          </w:tcPr>
          <w:p w:rsidR="002F51DA" w:rsidRPr="00751067" w:rsidRDefault="002F51DA" w:rsidP="002F51DA">
            <w:pPr>
              <w:rPr>
                <w:b/>
                <w:bCs/>
                <w:lang w:eastAsia="ko-KR"/>
              </w:rPr>
            </w:pPr>
            <w:r w:rsidRPr="00751067">
              <w:rPr>
                <w:b/>
                <w:bCs/>
                <w:lang w:eastAsia="ko-KR"/>
              </w:rPr>
              <w:t>TOTAL EXPENDITURE</w:t>
            </w:r>
          </w:p>
        </w:tc>
        <w:tc>
          <w:tcPr>
            <w:tcW w:w="1260" w:type="dxa"/>
            <w:shd w:val="clear" w:color="auto" w:fill="auto"/>
          </w:tcPr>
          <w:p w:rsidR="002F51DA" w:rsidRPr="00751067" w:rsidRDefault="002F51DA" w:rsidP="00751067">
            <w:pPr>
              <w:jc w:val="right"/>
              <w:rPr>
                <w:b/>
                <w:bCs/>
                <w:lang w:eastAsia="ko-KR"/>
              </w:rPr>
            </w:pPr>
            <w:r w:rsidRPr="00751067">
              <w:rPr>
                <w:b/>
                <w:bCs/>
                <w:lang w:eastAsia="ko-KR"/>
              </w:rPr>
              <w:t>643</w:t>
            </w:r>
          </w:p>
        </w:tc>
        <w:tc>
          <w:tcPr>
            <w:tcW w:w="1260" w:type="dxa"/>
            <w:shd w:val="clear" w:color="auto" w:fill="auto"/>
          </w:tcPr>
          <w:p w:rsidR="002F51DA" w:rsidRPr="00751067" w:rsidRDefault="002F51DA" w:rsidP="00751067">
            <w:pPr>
              <w:jc w:val="right"/>
              <w:rPr>
                <w:b/>
                <w:bCs/>
                <w:lang w:eastAsia="ko-KR"/>
              </w:rPr>
            </w:pPr>
            <w:r w:rsidRPr="00751067">
              <w:rPr>
                <w:b/>
                <w:bCs/>
                <w:lang w:eastAsia="ko-KR"/>
              </w:rPr>
              <w:t>740</w:t>
            </w:r>
          </w:p>
        </w:tc>
        <w:tc>
          <w:tcPr>
            <w:tcW w:w="1260" w:type="dxa"/>
            <w:shd w:val="clear" w:color="auto" w:fill="auto"/>
          </w:tcPr>
          <w:p w:rsidR="002F51DA" w:rsidRPr="00751067" w:rsidRDefault="002F51DA" w:rsidP="00751067">
            <w:pPr>
              <w:jc w:val="right"/>
              <w:rPr>
                <w:b/>
                <w:bCs/>
                <w:lang w:eastAsia="ko-KR"/>
              </w:rPr>
            </w:pPr>
            <w:r w:rsidRPr="00751067">
              <w:rPr>
                <w:b/>
                <w:bCs/>
                <w:lang w:eastAsia="ko-KR"/>
              </w:rPr>
              <w:t>740</w:t>
            </w:r>
          </w:p>
        </w:tc>
        <w:tc>
          <w:tcPr>
            <w:tcW w:w="1260" w:type="dxa"/>
            <w:shd w:val="clear" w:color="auto" w:fill="auto"/>
          </w:tcPr>
          <w:p w:rsidR="002F51DA" w:rsidRPr="00751067" w:rsidRDefault="002F51DA" w:rsidP="00751067">
            <w:pPr>
              <w:jc w:val="right"/>
              <w:rPr>
                <w:b/>
                <w:bCs/>
                <w:lang w:eastAsia="ko-KR"/>
              </w:rPr>
            </w:pPr>
            <w:r w:rsidRPr="00751067">
              <w:rPr>
                <w:b/>
                <w:bCs/>
                <w:lang w:eastAsia="ko-KR"/>
              </w:rPr>
              <w:t>740</w:t>
            </w:r>
          </w:p>
        </w:tc>
      </w:tr>
    </w:tbl>
    <w:p w:rsidR="002F51DA" w:rsidRPr="00B22CC0" w:rsidRDefault="002F51DA" w:rsidP="002F51DA">
      <w:pPr>
        <w:rPr>
          <w:lang w:eastAsia="ko-KR"/>
        </w:rPr>
      </w:pPr>
    </w:p>
    <w:p w:rsidR="002F51DA" w:rsidRDefault="002F51DA" w:rsidP="00784CE0">
      <w:pPr>
        <w:pStyle w:val="Heading2"/>
        <w:rPr>
          <w:lang w:eastAsia="ko-KR"/>
        </w:rPr>
      </w:pPr>
      <w:bookmarkStart w:id="335" w:name="_Toc174165583"/>
      <w:bookmarkStart w:id="336" w:name="_Toc173316050"/>
      <w:r>
        <w:rPr>
          <w:lang w:eastAsia="ko-KR"/>
        </w:rPr>
        <w:t>Benefits</w:t>
      </w:r>
      <w:bookmarkEnd w:id="335"/>
      <w:bookmarkEnd w:id="336"/>
    </w:p>
    <w:p w:rsidR="002F51DA" w:rsidRPr="009B7A0A" w:rsidRDefault="002F51DA" w:rsidP="002F51DA">
      <w:r>
        <w:t xml:space="preserve">We have quantified the potential efficiency savings from having system-wide information standards.  There are in addition a range of currently non-quantified benefits made possible by a standards-based approach.  </w:t>
      </w:r>
    </w:p>
    <w:p w:rsidR="002F51DA" w:rsidRDefault="002F51DA" w:rsidP="002F51DA">
      <w:pPr>
        <w:rPr>
          <w:lang w:eastAsia="ko-KR"/>
        </w:rPr>
      </w:pPr>
    </w:p>
    <w:p w:rsidR="002F51DA" w:rsidRPr="009B7A0A" w:rsidRDefault="002F51DA" w:rsidP="002F51DA">
      <w:pPr>
        <w:keepNext/>
        <w:rPr>
          <w:i/>
          <w:iCs/>
          <w:lang w:eastAsia="ko-KR"/>
        </w:rPr>
      </w:pPr>
      <w:r w:rsidRPr="009B7A0A">
        <w:rPr>
          <w:i/>
          <w:iCs/>
          <w:lang w:eastAsia="ko-KR"/>
        </w:rPr>
        <w:t>Quantified Benefits</w:t>
      </w:r>
    </w:p>
    <w:p w:rsidR="002F51DA" w:rsidRDefault="002F51DA" w:rsidP="002F51DA">
      <w:pPr>
        <w:rPr>
          <w:lang w:eastAsia="ko-KR"/>
        </w:rPr>
      </w:pPr>
      <w:r>
        <w:rPr>
          <w:lang w:eastAsia="ko-KR"/>
        </w:rPr>
        <w:t>Notes:</w:t>
      </w:r>
    </w:p>
    <w:p w:rsidR="002F51DA" w:rsidRDefault="002F51DA" w:rsidP="002F51DA">
      <w:pPr>
        <w:widowControl/>
        <w:numPr>
          <w:ilvl w:val="0"/>
          <w:numId w:val="57"/>
        </w:numPr>
        <w:overflowPunct/>
        <w:autoSpaceDE/>
        <w:autoSpaceDN/>
        <w:adjustRightInd/>
        <w:textAlignment w:val="auto"/>
        <w:rPr>
          <w:lang w:eastAsia="ko-KR"/>
        </w:rPr>
      </w:pPr>
      <w:r>
        <w:rPr>
          <w:lang w:eastAsia="ko-KR"/>
        </w:rPr>
        <w:t>Working calculations and assumptions available on request.</w:t>
      </w:r>
    </w:p>
    <w:p w:rsidR="002F51DA" w:rsidRDefault="002F51DA" w:rsidP="002F51DA">
      <w:pPr>
        <w:widowControl/>
        <w:numPr>
          <w:ilvl w:val="0"/>
          <w:numId w:val="57"/>
        </w:numPr>
        <w:overflowPunct/>
        <w:autoSpaceDE/>
        <w:autoSpaceDN/>
        <w:adjustRightInd/>
        <w:textAlignment w:val="auto"/>
        <w:rPr>
          <w:lang w:eastAsia="ko-KR"/>
        </w:rPr>
      </w:pPr>
      <w:r>
        <w:rPr>
          <w:lang w:eastAsia="ko-KR"/>
        </w:rPr>
        <w:t>All figures are per annum.</w:t>
      </w:r>
    </w:p>
    <w:p w:rsidR="002F51DA" w:rsidRDefault="002F51DA" w:rsidP="002F51DA">
      <w:pPr>
        <w:widowControl/>
        <w:numPr>
          <w:ilvl w:val="0"/>
          <w:numId w:val="57"/>
        </w:numPr>
        <w:overflowPunct/>
        <w:autoSpaceDE/>
        <w:autoSpaceDN/>
        <w:adjustRightInd/>
        <w:textAlignment w:val="auto"/>
        <w:rPr>
          <w:lang w:eastAsia="ko-KR"/>
        </w:rPr>
      </w:pPr>
      <w:r w:rsidRPr="009B7A0A">
        <w:rPr>
          <w:lang w:eastAsia="ko-KR"/>
        </w:rPr>
        <w:t>This estimate ignores savings in the children's services sector.</w:t>
      </w:r>
    </w:p>
    <w:p w:rsidR="002F51DA" w:rsidRDefault="002F51DA" w:rsidP="002F51DA">
      <w:pPr>
        <w:rPr>
          <w:lang w:eastAsia="ko-KR"/>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1548"/>
      </w:tblGrid>
      <w:tr w:rsidR="002F51DA" w:rsidRPr="00CD102B" w:rsidTr="002F51DA">
        <w:tc>
          <w:tcPr>
            <w:tcW w:w="6480" w:type="dxa"/>
            <w:shd w:val="clear" w:color="auto" w:fill="auto"/>
          </w:tcPr>
          <w:p w:rsidR="002F51DA" w:rsidRPr="00CD102B" w:rsidRDefault="002F51DA" w:rsidP="002F51DA">
            <w:r w:rsidRPr="00CD102B">
              <w:t>Reduc</w:t>
            </w:r>
            <w:r>
              <w:t>ing</w:t>
            </w:r>
            <w:r w:rsidRPr="00CD102B">
              <w:t xml:space="preserve"> the implementation time and costs of policy programmes </w:t>
            </w:r>
          </w:p>
        </w:tc>
        <w:tc>
          <w:tcPr>
            <w:tcW w:w="1548" w:type="dxa"/>
            <w:shd w:val="clear" w:color="auto" w:fill="auto"/>
            <w:noWrap/>
          </w:tcPr>
          <w:p w:rsidR="002F51DA" w:rsidRPr="00CD102B" w:rsidRDefault="002F51DA" w:rsidP="002F51DA">
            <w:pPr>
              <w:jc w:val="right"/>
            </w:pPr>
            <w:r w:rsidRPr="00CD102B">
              <w:t xml:space="preserve">£1,050,000 </w:t>
            </w:r>
          </w:p>
        </w:tc>
      </w:tr>
      <w:tr w:rsidR="002F51DA" w:rsidRPr="00CD102B" w:rsidTr="002F51DA">
        <w:tc>
          <w:tcPr>
            <w:tcW w:w="6480" w:type="dxa"/>
            <w:shd w:val="clear" w:color="auto" w:fill="auto"/>
          </w:tcPr>
          <w:p w:rsidR="002F51DA" w:rsidRPr="00CD102B" w:rsidRDefault="002F51DA" w:rsidP="002F51DA">
            <w:r w:rsidRPr="00CD102B">
              <w:t>Reduc</w:t>
            </w:r>
            <w:r>
              <w:t>ing</w:t>
            </w:r>
            <w:r w:rsidRPr="00CD102B">
              <w:t xml:space="preserve"> operational costs by enabling data to be created once and used many times across different sectors</w:t>
            </w:r>
          </w:p>
        </w:tc>
        <w:tc>
          <w:tcPr>
            <w:tcW w:w="1548" w:type="dxa"/>
            <w:shd w:val="clear" w:color="auto" w:fill="auto"/>
            <w:noWrap/>
          </w:tcPr>
          <w:p w:rsidR="002F51DA" w:rsidRPr="00CD102B" w:rsidRDefault="002F51DA" w:rsidP="002F51DA">
            <w:pPr>
              <w:jc w:val="right"/>
            </w:pPr>
            <w:r w:rsidRPr="00CD102B">
              <w:t>£19,480,519</w:t>
            </w:r>
          </w:p>
        </w:tc>
      </w:tr>
      <w:tr w:rsidR="002F51DA" w:rsidRPr="00CD102B" w:rsidTr="002F51DA">
        <w:tc>
          <w:tcPr>
            <w:tcW w:w="6480" w:type="dxa"/>
            <w:shd w:val="clear" w:color="auto" w:fill="auto"/>
          </w:tcPr>
          <w:p w:rsidR="002F51DA" w:rsidRPr="00CD102B" w:rsidRDefault="002F51DA" w:rsidP="002F51DA">
            <w:r w:rsidRPr="00CD102B">
              <w:t>Creat</w:t>
            </w:r>
            <w:r>
              <w:t>ing</w:t>
            </w:r>
            <w:r w:rsidRPr="00CD102B">
              <w:t xml:space="preserve"> a more open and competitive market for educational software</w:t>
            </w:r>
          </w:p>
        </w:tc>
        <w:tc>
          <w:tcPr>
            <w:tcW w:w="1548" w:type="dxa"/>
            <w:shd w:val="clear" w:color="auto" w:fill="auto"/>
            <w:noWrap/>
          </w:tcPr>
          <w:p w:rsidR="002F51DA" w:rsidRPr="00CD102B" w:rsidRDefault="002F51DA" w:rsidP="002F51DA">
            <w:pPr>
              <w:jc w:val="right"/>
            </w:pPr>
            <w:r w:rsidRPr="00CD102B">
              <w:t>£5,000,000</w:t>
            </w:r>
          </w:p>
        </w:tc>
      </w:tr>
      <w:tr w:rsidR="002F51DA" w:rsidRPr="00CD102B" w:rsidTr="002F51DA">
        <w:tc>
          <w:tcPr>
            <w:tcW w:w="6480" w:type="dxa"/>
            <w:shd w:val="clear" w:color="auto" w:fill="auto"/>
          </w:tcPr>
          <w:p w:rsidR="002F51DA" w:rsidRPr="00CD102B" w:rsidRDefault="002F51DA" w:rsidP="002F51DA">
            <w:r w:rsidRPr="00CD102B">
              <w:t>System-wide Information Standards - Benefits (per annum)</w:t>
            </w:r>
          </w:p>
        </w:tc>
        <w:tc>
          <w:tcPr>
            <w:tcW w:w="1548" w:type="dxa"/>
            <w:shd w:val="clear" w:color="auto" w:fill="auto"/>
            <w:noWrap/>
          </w:tcPr>
          <w:p w:rsidR="002F51DA" w:rsidRPr="00CD102B" w:rsidRDefault="002F51DA" w:rsidP="002F51DA">
            <w:pPr>
              <w:jc w:val="right"/>
            </w:pPr>
            <w:r w:rsidRPr="00CD102B">
              <w:t xml:space="preserve">£25,530,519 </w:t>
            </w:r>
          </w:p>
        </w:tc>
      </w:tr>
    </w:tbl>
    <w:p w:rsidR="002F51DA" w:rsidRDefault="002F51DA" w:rsidP="002F51DA">
      <w:pPr>
        <w:keepNext/>
        <w:rPr>
          <w:i/>
          <w:iCs/>
          <w:lang w:eastAsia="ko-KR"/>
        </w:rPr>
      </w:pPr>
    </w:p>
    <w:p w:rsidR="002F51DA" w:rsidRPr="00CD102B" w:rsidRDefault="002F51DA" w:rsidP="002F51DA">
      <w:pPr>
        <w:keepNext/>
        <w:rPr>
          <w:i/>
          <w:iCs/>
          <w:lang w:eastAsia="ko-KR"/>
        </w:rPr>
      </w:pPr>
      <w:r>
        <w:rPr>
          <w:i/>
          <w:iCs/>
          <w:lang w:eastAsia="ko-KR"/>
        </w:rPr>
        <w:t>Non-</w:t>
      </w:r>
      <w:r w:rsidRPr="00CD102B">
        <w:rPr>
          <w:i/>
          <w:iCs/>
          <w:lang w:eastAsia="ko-KR"/>
        </w:rPr>
        <w:t>quantified Benefits</w:t>
      </w:r>
    </w:p>
    <w:p w:rsidR="002F51DA" w:rsidRDefault="002F51DA" w:rsidP="002F51DA">
      <w:pPr>
        <w:rPr>
          <w:lang w:eastAsia="ko-KR"/>
        </w:rPr>
      </w:pPr>
      <w:r>
        <w:rPr>
          <w:lang w:eastAsia="ko-KR"/>
        </w:rPr>
        <w:t>System-wide information standards will in addition:</w:t>
      </w:r>
      <w:r w:rsidRPr="00136500">
        <w:rPr>
          <w:lang w:eastAsia="ko-KR"/>
        </w:rPr>
        <w:t xml:space="preserve"> </w:t>
      </w:r>
    </w:p>
    <w:p w:rsidR="002F51DA" w:rsidRDefault="002F51DA" w:rsidP="002F51DA">
      <w:pPr>
        <w:widowControl/>
        <w:numPr>
          <w:ilvl w:val="0"/>
          <w:numId w:val="55"/>
        </w:numPr>
        <w:overflowPunct/>
        <w:autoSpaceDE/>
        <w:autoSpaceDN/>
        <w:adjustRightInd/>
        <w:textAlignment w:val="auto"/>
        <w:rPr>
          <w:lang w:eastAsia="ko-KR"/>
        </w:rPr>
      </w:pPr>
      <w:r w:rsidRPr="009B7A0A">
        <w:rPr>
          <w:lang w:eastAsia="ko-KR"/>
        </w:rPr>
        <w:t>Enable the creation of innovative, high value online services for enhancing learner and child outcomes</w:t>
      </w:r>
      <w:r>
        <w:rPr>
          <w:lang w:eastAsia="ko-KR"/>
        </w:rPr>
        <w:t>.</w:t>
      </w:r>
    </w:p>
    <w:p w:rsidR="002F51DA" w:rsidRDefault="002F51DA" w:rsidP="002F51DA">
      <w:pPr>
        <w:widowControl/>
        <w:numPr>
          <w:ilvl w:val="0"/>
          <w:numId w:val="55"/>
        </w:numPr>
        <w:textAlignment w:val="auto"/>
        <w:rPr>
          <w:rFonts w:cs="Arial"/>
        </w:rPr>
      </w:pPr>
      <w:r>
        <w:rPr>
          <w:rFonts w:cs="Arial"/>
        </w:rPr>
        <w:t>Encourage innovation at the front line and within/between institutions</w:t>
      </w:r>
    </w:p>
    <w:p w:rsidR="002F51DA" w:rsidRPr="009B7A0A" w:rsidRDefault="002F51DA" w:rsidP="002F51DA">
      <w:pPr>
        <w:widowControl/>
        <w:numPr>
          <w:ilvl w:val="0"/>
          <w:numId w:val="55"/>
        </w:numPr>
        <w:textAlignment w:val="auto"/>
        <w:rPr>
          <w:rFonts w:cs="Arial"/>
        </w:rPr>
      </w:pPr>
      <w:r>
        <w:rPr>
          <w:rFonts w:cs="Arial"/>
        </w:rPr>
        <w:t xml:space="preserve">Help deliver the Transformational Government, Varney report, e-Strategy and information strategies. </w:t>
      </w:r>
    </w:p>
    <w:p w:rsidR="002F51DA" w:rsidRDefault="002F51DA" w:rsidP="002F51DA">
      <w:pPr>
        <w:pStyle w:val="Heading2"/>
        <w:rPr>
          <w:lang w:eastAsia="ko-KR"/>
        </w:rPr>
      </w:pPr>
      <w:bookmarkStart w:id="337" w:name="_Toc174165584"/>
      <w:bookmarkStart w:id="338" w:name="_Toc173316051"/>
      <w:r>
        <w:rPr>
          <w:lang w:eastAsia="ko-KR"/>
        </w:rPr>
        <w:t xml:space="preserve">Financial </w:t>
      </w:r>
      <w:r w:rsidR="00882776">
        <w:rPr>
          <w:lang w:eastAsia="ko-KR"/>
        </w:rPr>
        <w:t>Case</w:t>
      </w:r>
      <w:bookmarkEnd w:id="337"/>
      <w:bookmarkEnd w:id="338"/>
    </w:p>
    <w:p w:rsidR="002F51DA" w:rsidRDefault="002F51DA" w:rsidP="002F51DA">
      <w:pPr>
        <w:rPr>
          <w:rFonts w:cs="Arial"/>
        </w:rPr>
      </w:pPr>
      <w:r w:rsidRPr="0078612F">
        <w:rPr>
          <w:rFonts w:cs="Arial"/>
          <w:u w:val="single"/>
        </w:rPr>
        <w:t>Revenue funding</w:t>
      </w:r>
      <w:r w:rsidRPr="0078612F">
        <w:rPr>
          <w:rFonts w:cs="Arial"/>
        </w:rPr>
        <w:t xml:space="preserve"> will be</w:t>
      </w:r>
      <w:r>
        <w:rPr>
          <w:rFonts w:cs="Arial"/>
        </w:rPr>
        <w:t xml:space="preserve"> required to fund a Secretariat for the ISB, interim expert technical input (if available) in the areas of information standards and standards making, and an intelligent customer function for the proposed technical support service.</w:t>
      </w:r>
    </w:p>
    <w:p w:rsidR="002F51DA" w:rsidRDefault="002F51DA" w:rsidP="002F51DA">
      <w:pPr>
        <w:rPr>
          <w:rFonts w:cs="Arial"/>
        </w:rPr>
      </w:pPr>
    </w:p>
    <w:p w:rsidR="002F51DA" w:rsidRDefault="002F51DA" w:rsidP="002F51DA">
      <w:pPr>
        <w:rPr>
          <w:rFonts w:cs="Arial"/>
        </w:rPr>
      </w:pPr>
      <w:r w:rsidRPr="00CD102B">
        <w:rPr>
          <w:rFonts w:cs="Arial"/>
          <w:u w:val="single"/>
        </w:rPr>
        <w:t>Capital funding</w:t>
      </w:r>
      <w:r>
        <w:rPr>
          <w:rFonts w:cs="Arial"/>
        </w:rPr>
        <w:t xml:space="preserve"> is required to put in place the necessary technical support arrangements for the Information Standards Board, on the assumption that the service will be project-based and provided externally to the </w:t>
      </w:r>
      <w:r w:rsidR="00AA77F0">
        <w:rPr>
          <w:rFonts w:cs="Arial"/>
        </w:rPr>
        <w:t>DCSF</w:t>
      </w:r>
      <w:r w:rsidR="00BE6B9B">
        <w:rPr>
          <w:rFonts w:cs="Arial"/>
        </w:rPr>
        <w:t>/DIUS</w:t>
      </w:r>
      <w:r>
        <w:rPr>
          <w:rFonts w:cs="Arial"/>
        </w:rPr>
        <w:t>.  Capital funding will also be required to develop technology to enable technical support, such as: web-accessible databases for information standards, online collaborative tools and forums for system-wide standards development, governance process automation.</w:t>
      </w:r>
    </w:p>
    <w:p w:rsidR="002F51DA" w:rsidRDefault="002F51DA" w:rsidP="002F51DA">
      <w:pPr>
        <w:rPr>
          <w:rFonts w:cs="Arial"/>
        </w:rPr>
      </w:pPr>
    </w:p>
    <w:p w:rsidR="002F51DA" w:rsidRDefault="002F51DA" w:rsidP="002F51DA">
      <w:r>
        <w:t>T</w:t>
      </w:r>
      <w:r w:rsidRPr="0078612F">
        <w:t>he balance of capital and revenue funding required</w:t>
      </w:r>
      <w:r>
        <w:t xml:space="preserve"> for the technical support service is dependent on the way forward agreed as a result of a Technical Support Scoping Study, for which the draft final report was made available on </w:t>
      </w:r>
      <w:smartTag w:uri="urn:schemas-microsoft-com:office:smarttags" w:element="date">
        <w:smartTagPr>
          <w:attr w:name="Month" w:val="3"/>
          <w:attr w:name="Day" w:val="30"/>
          <w:attr w:name="Year" w:val="2007"/>
        </w:smartTagPr>
        <w:r>
          <w:t>30</w:t>
        </w:r>
        <w:r w:rsidRPr="009379F3">
          <w:rPr>
            <w:vertAlign w:val="superscript"/>
          </w:rPr>
          <w:t>th</w:t>
        </w:r>
        <w:r>
          <w:t xml:space="preserve"> March 2007</w:t>
        </w:r>
      </w:smartTag>
      <w:r>
        <w:t xml:space="preserve">.  </w:t>
      </w:r>
    </w:p>
    <w:p w:rsidR="002F51DA" w:rsidRDefault="002F51DA" w:rsidP="002F51DA"/>
    <w:p w:rsidR="002F51DA" w:rsidRDefault="002F51DA" w:rsidP="002F51DA">
      <w:pPr>
        <w:rPr>
          <w:rFonts w:cs="Arial"/>
        </w:rPr>
      </w:pPr>
      <w:r>
        <w:t xml:space="preserve">Capital investment in support of the </w:t>
      </w:r>
      <w:r>
        <w:rPr>
          <w:rFonts w:cs="Arial"/>
        </w:rPr>
        <w:t>Information Standards Board</w:t>
      </w:r>
      <w:r>
        <w:t xml:space="preserve"> will create revenue costs of capital and depreciation.  Interventions by the </w:t>
      </w:r>
      <w:r>
        <w:rPr>
          <w:rFonts w:cs="Arial"/>
        </w:rPr>
        <w:t>Information Standards Board</w:t>
      </w:r>
      <w:r>
        <w:t xml:space="preserve"> may create the demand for further capital investment in </w:t>
      </w:r>
      <w:r w:rsidR="00AA77F0">
        <w:t>DCSF</w:t>
      </w:r>
      <w:r w:rsidR="00BE6B9B">
        <w:t>/DIUS</w:t>
      </w:r>
      <w:r>
        <w:t xml:space="preserve"> and NDPBs.  </w:t>
      </w:r>
    </w:p>
    <w:p w:rsidR="002F51DA" w:rsidRDefault="002F51DA" w:rsidP="002F51DA">
      <w:pPr>
        <w:rPr>
          <w:lang w:eastAsia="ko-KR"/>
        </w:rPr>
      </w:pPr>
    </w:p>
    <w:p w:rsidR="002F51DA" w:rsidRPr="0078612F" w:rsidRDefault="002F51DA" w:rsidP="002F51DA">
      <w:pPr>
        <w:rPr>
          <w:lang w:eastAsia="ko-KR"/>
        </w:rPr>
      </w:pPr>
      <w:r>
        <w:rPr>
          <w:lang w:eastAsia="ko-KR"/>
        </w:rPr>
        <w:t xml:space="preserve">It is understood that </w:t>
      </w:r>
      <w:r w:rsidRPr="00AE670B">
        <w:rPr>
          <w:u w:val="single"/>
          <w:lang w:eastAsia="ko-KR"/>
        </w:rPr>
        <w:t xml:space="preserve">programme capital </w:t>
      </w:r>
      <w:r w:rsidRPr="00AE670B">
        <w:rPr>
          <w:lang w:eastAsia="ko-KR"/>
        </w:rPr>
        <w:t>funding</w:t>
      </w:r>
      <w:r>
        <w:rPr>
          <w:lang w:eastAsia="ko-KR"/>
        </w:rPr>
        <w:t xml:space="preserve"> is available under the former ICT in Schools programme budget.  The availability of </w:t>
      </w:r>
      <w:r w:rsidRPr="00AE670B">
        <w:rPr>
          <w:u w:val="single"/>
          <w:lang w:eastAsia="ko-KR"/>
        </w:rPr>
        <w:t>revenue</w:t>
      </w:r>
      <w:r>
        <w:rPr>
          <w:lang w:eastAsia="ko-KR"/>
        </w:rPr>
        <w:t xml:space="preserve"> funding is currently unknown.</w:t>
      </w:r>
    </w:p>
    <w:p w:rsidR="00682DE7" w:rsidRDefault="00682DE7" w:rsidP="00682DE7"/>
    <w:p w:rsidR="00B85516" w:rsidRPr="00FF7E09" w:rsidRDefault="0073313A" w:rsidP="00B85516">
      <w:pPr>
        <w:pStyle w:val="StyleHeading1Numbered-1Latin14pt"/>
      </w:pPr>
      <w:bookmarkStart w:id="339" w:name="_Toc174165585"/>
      <w:bookmarkStart w:id="340" w:name="_Toc173316052"/>
      <w:r>
        <w:lastRenderedPageBreak/>
        <w:t xml:space="preserve">Key </w:t>
      </w:r>
      <w:r w:rsidR="00B85516" w:rsidRPr="00FF7E09">
        <w:t>Risks</w:t>
      </w:r>
      <w:bookmarkEnd w:id="332"/>
      <w:bookmarkEnd w:id="339"/>
      <w:bookmarkEnd w:id="3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7"/>
        <w:gridCol w:w="3745"/>
      </w:tblGrid>
      <w:tr w:rsidR="0073313A" w:rsidRPr="00751067" w:rsidTr="00751067">
        <w:trPr>
          <w:cantSplit/>
        </w:trPr>
        <w:tc>
          <w:tcPr>
            <w:tcW w:w="0" w:type="auto"/>
            <w:tcBorders>
              <w:bottom w:val="single" w:sz="4" w:space="0" w:color="auto"/>
            </w:tcBorders>
            <w:shd w:val="clear" w:color="auto" w:fill="auto"/>
          </w:tcPr>
          <w:p w:rsidR="0055032B" w:rsidRPr="00751067" w:rsidRDefault="0055032B" w:rsidP="0055032B">
            <w:pPr>
              <w:rPr>
                <w:rFonts w:cs="Arial"/>
                <w:color w:val="000000"/>
              </w:rPr>
            </w:pPr>
            <w:r w:rsidRPr="00751067">
              <w:rPr>
                <w:rFonts w:cs="Arial"/>
                <w:b/>
                <w:u w:val="single"/>
              </w:rPr>
              <w:t>Risk 1</w:t>
            </w:r>
            <w:r w:rsidRPr="00751067">
              <w:rPr>
                <w:rFonts w:cs="Arial"/>
                <w:b/>
              </w:rPr>
              <w:t xml:space="preserve">  </w:t>
            </w:r>
          </w:p>
          <w:p w:rsidR="0073313A" w:rsidRPr="00751067" w:rsidRDefault="0073313A" w:rsidP="00751067">
            <w:pPr>
              <w:pStyle w:val="DfESBullets"/>
              <w:numPr>
                <w:ilvl w:val="0"/>
                <w:numId w:val="0"/>
              </w:numPr>
              <w:spacing w:before="120" w:after="120"/>
              <w:rPr>
                <w:rFonts w:cs="Arial"/>
                <w:snapToGrid w:val="0"/>
              </w:rPr>
            </w:pPr>
            <w:r w:rsidRPr="00751067">
              <w:rPr>
                <w:rFonts w:cs="Arial"/>
                <w:lang w:eastAsia="ko-KR"/>
              </w:rPr>
              <w:t>The ISB fails to build enou</w:t>
            </w:r>
            <w:r w:rsidR="00DF4C58" w:rsidRPr="00751067">
              <w:rPr>
                <w:rFonts w:cs="Arial"/>
                <w:lang w:eastAsia="ko-KR"/>
              </w:rPr>
              <w:t xml:space="preserve">gh senior level buy-in across </w:t>
            </w:r>
            <w:r w:rsidR="00AA77F0" w:rsidRPr="00751067">
              <w:rPr>
                <w:rFonts w:cs="Arial"/>
                <w:lang w:eastAsia="ko-KR"/>
              </w:rPr>
              <w:t>DCSF</w:t>
            </w:r>
            <w:r w:rsidR="00BE6B9B" w:rsidRPr="00751067">
              <w:rPr>
                <w:rFonts w:cs="Arial"/>
                <w:lang w:eastAsia="ko-KR"/>
              </w:rPr>
              <w:t>, DIUS</w:t>
            </w:r>
            <w:r w:rsidRPr="00751067">
              <w:rPr>
                <w:rFonts w:cs="Arial"/>
                <w:lang w:eastAsia="ko-KR"/>
              </w:rPr>
              <w:t xml:space="preserve"> and partners to enable success</w:t>
            </w:r>
            <w:r w:rsidR="00DF4C58" w:rsidRPr="00751067">
              <w:rPr>
                <w:rFonts w:cs="Arial"/>
                <w:lang w:eastAsia="ko-KR"/>
              </w:rPr>
              <w:t xml:space="preserve"> resulting in</w:t>
            </w:r>
            <w:r w:rsidR="00DF4C58" w:rsidRPr="00751067">
              <w:rPr>
                <w:snapToGrid w:val="0"/>
              </w:rPr>
              <w:t xml:space="preserve"> f</w:t>
            </w:r>
            <w:r w:rsidRPr="00751067">
              <w:rPr>
                <w:snapToGrid w:val="0"/>
              </w:rPr>
              <w:t>ailure to implem</w:t>
            </w:r>
            <w:r w:rsidR="00DF4C58" w:rsidRPr="00751067">
              <w:rPr>
                <w:snapToGrid w:val="0"/>
              </w:rPr>
              <w:t>ent the ISB</w:t>
            </w:r>
          </w:p>
        </w:tc>
        <w:tc>
          <w:tcPr>
            <w:tcW w:w="0" w:type="auto"/>
            <w:tcBorders>
              <w:bottom w:val="single" w:sz="4" w:space="0" w:color="auto"/>
            </w:tcBorders>
            <w:shd w:val="clear" w:color="auto" w:fill="auto"/>
          </w:tcPr>
          <w:p w:rsidR="0073313A" w:rsidRPr="00751067" w:rsidRDefault="0073313A" w:rsidP="00751067">
            <w:pPr>
              <w:widowControl/>
              <w:numPr>
                <w:ilvl w:val="0"/>
                <w:numId w:val="44"/>
              </w:numPr>
              <w:overflowPunct/>
              <w:autoSpaceDE/>
              <w:autoSpaceDN/>
              <w:adjustRightInd/>
              <w:textAlignment w:val="auto"/>
              <w:rPr>
                <w:rFonts w:cs="Arial"/>
              </w:rPr>
            </w:pPr>
            <w:r w:rsidRPr="00751067">
              <w:rPr>
                <w:rFonts w:cs="Arial"/>
              </w:rPr>
              <w:t>Ask partners to sign Partnership Agreement.</w:t>
            </w:r>
          </w:p>
          <w:p w:rsidR="0073313A" w:rsidRPr="00751067" w:rsidRDefault="0073313A" w:rsidP="00751067">
            <w:pPr>
              <w:widowControl/>
              <w:numPr>
                <w:ilvl w:val="0"/>
                <w:numId w:val="44"/>
              </w:numPr>
              <w:overflowPunct/>
              <w:autoSpaceDE/>
              <w:autoSpaceDN/>
              <w:adjustRightInd/>
              <w:textAlignment w:val="auto"/>
              <w:rPr>
                <w:rFonts w:cs="Arial"/>
              </w:rPr>
            </w:pPr>
            <w:r w:rsidRPr="00751067">
              <w:rPr>
                <w:rFonts w:cs="Arial"/>
              </w:rPr>
              <w:t>Define strategy for stakeholder engagement.</w:t>
            </w:r>
          </w:p>
          <w:p w:rsidR="0073313A" w:rsidRPr="00751067" w:rsidRDefault="0055032B" w:rsidP="00751067">
            <w:pPr>
              <w:widowControl/>
              <w:numPr>
                <w:ilvl w:val="0"/>
                <w:numId w:val="44"/>
              </w:numPr>
              <w:overflowPunct/>
              <w:autoSpaceDE/>
              <w:autoSpaceDN/>
              <w:adjustRightInd/>
              <w:textAlignment w:val="auto"/>
              <w:rPr>
                <w:rFonts w:cs="Arial"/>
              </w:rPr>
            </w:pPr>
            <w:r w:rsidRPr="00751067">
              <w:rPr>
                <w:rFonts w:cs="Arial"/>
              </w:rPr>
              <w:t xml:space="preserve">Brief </w:t>
            </w:r>
            <w:r w:rsidR="00AA77F0" w:rsidRPr="00751067">
              <w:rPr>
                <w:rFonts w:cs="Arial"/>
              </w:rPr>
              <w:t>DCSF</w:t>
            </w:r>
            <w:r w:rsidRPr="00751067">
              <w:rPr>
                <w:rFonts w:cs="Arial"/>
              </w:rPr>
              <w:t xml:space="preserve"> </w:t>
            </w:r>
            <w:r w:rsidR="00BE6B9B" w:rsidRPr="00751067">
              <w:rPr>
                <w:rFonts w:cs="Arial"/>
              </w:rPr>
              <w:t xml:space="preserve">and DIUS </w:t>
            </w:r>
            <w:r w:rsidRPr="00751067">
              <w:rPr>
                <w:rFonts w:cs="Arial"/>
              </w:rPr>
              <w:t>Directorates</w:t>
            </w:r>
          </w:p>
          <w:p w:rsidR="0073313A" w:rsidRPr="00751067" w:rsidRDefault="0073313A" w:rsidP="00751067">
            <w:pPr>
              <w:widowControl/>
              <w:numPr>
                <w:ilvl w:val="0"/>
                <w:numId w:val="44"/>
              </w:numPr>
              <w:overflowPunct/>
              <w:autoSpaceDE/>
              <w:autoSpaceDN/>
              <w:adjustRightInd/>
              <w:textAlignment w:val="auto"/>
              <w:rPr>
                <w:rFonts w:cs="Arial"/>
                <w:sz w:val="22"/>
                <w:szCs w:val="22"/>
              </w:rPr>
            </w:pPr>
            <w:r w:rsidRPr="00751067">
              <w:rPr>
                <w:rFonts w:cs="Arial"/>
              </w:rPr>
              <w:t>Hold 1:1 meetings with key partners.</w:t>
            </w:r>
          </w:p>
        </w:tc>
      </w:tr>
      <w:tr w:rsidR="0073313A" w:rsidRPr="00751067" w:rsidTr="00751067">
        <w:trPr>
          <w:cantSplit/>
        </w:trPr>
        <w:tc>
          <w:tcPr>
            <w:tcW w:w="0" w:type="auto"/>
            <w:tcBorders>
              <w:bottom w:val="single" w:sz="4" w:space="0" w:color="auto"/>
            </w:tcBorders>
            <w:shd w:val="clear" w:color="auto" w:fill="auto"/>
          </w:tcPr>
          <w:p w:rsidR="0055032B" w:rsidRPr="00751067" w:rsidRDefault="0055032B" w:rsidP="0055032B">
            <w:pPr>
              <w:rPr>
                <w:rFonts w:cs="Arial"/>
                <w:color w:val="000000"/>
              </w:rPr>
            </w:pPr>
            <w:r w:rsidRPr="00751067">
              <w:rPr>
                <w:rFonts w:cs="Arial"/>
                <w:b/>
                <w:u w:val="single"/>
              </w:rPr>
              <w:t>Risk 2</w:t>
            </w:r>
            <w:r w:rsidRPr="00751067">
              <w:rPr>
                <w:rFonts w:cs="Arial"/>
                <w:b/>
              </w:rPr>
              <w:t xml:space="preserve">  </w:t>
            </w:r>
          </w:p>
          <w:p w:rsidR="0073313A" w:rsidRPr="00751067" w:rsidRDefault="0073313A" w:rsidP="00751067">
            <w:pPr>
              <w:pStyle w:val="DfESBullets"/>
              <w:numPr>
                <w:ilvl w:val="0"/>
                <w:numId w:val="0"/>
              </w:numPr>
              <w:spacing w:before="120" w:after="120"/>
              <w:rPr>
                <w:rFonts w:cs="Arial"/>
                <w:snapToGrid w:val="0"/>
              </w:rPr>
            </w:pPr>
            <w:r w:rsidRPr="00751067">
              <w:rPr>
                <w:rFonts w:cs="Arial"/>
                <w:lang w:eastAsia="ko-KR"/>
              </w:rPr>
              <w:t>The system-wide authority of the ISB governance arrangements is insufficiently strong to enforce the standards</w:t>
            </w:r>
            <w:r w:rsidR="00DF4C58" w:rsidRPr="00751067">
              <w:rPr>
                <w:rFonts w:cs="Arial"/>
                <w:lang w:eastAsia="ko-KR"/>
              </w:rPr>
              <w:t xml:space="preserve"> resulting in</w:t>
            </w:r>
            <w:r w:rsidR="00DF4C58" w:rsidRPr="00751067">
              <w:rPr>
                <w:rFonts w:cs="Arial"/>
                <w:snapToGrid w:val="0"/>
              </w:rPr>
              <w:t xml:space="preserve"> f</w:t>
            </w:r>
            <w:r w:rsidRPr="00751067">
              <w:rPr>
                <w:snapToGrid w:val="0"/>
              </w:rPr>
              <w:t>ailure to realise the benefits from sys</w:t>
            </w:r>
            <w:r w:rsidR="00DF4C58" w:rsidRPr="00751067">
              <w:rPr>
                <w:snapToGrid w:val="0"/>
              </w:rPr>
              <w:t>tem-wide information standards.</w:t>
            </w:r>
          </w:p>
        </w:tc>
        <w:tc>
          <w:tcPr>
            <w:tcW w:w="0" w:type="auto"/>
            <w:tcBorders>
              <w:bottom w:val="single" w:sz="4" w:space="0" w:color="auto"/>
            </w:tcBorders>
            <w:shd w:val="clear" w:color="auto" w:fill="auto"/>
          </w:tcPr>
          <w:p w:rsidR="0073313A" w:rsidRPr="00751067" w:rsidRDefault="0073313A" w:rsidP="00751067">
            <w:pPr>
              <w:widowControl/>
              <w:numPr>
                <w:ilvl w:val="0"/>
                <w:numId w:val="45"/>
              </w:numPr>
              <w:overflowPunct/>
              <w:autoSpaceDE/>
              <w:autoSpaceDN/>
              <w:adjustRightInd/>
              <w:textAlignment w:val="auto"/>
              <w:rPr>
                <w:rFonts w:cs="Arial"/>
              </w:rPr>
            </w:pPr>
            <w:r w:rsidRPr="00751067">
              <w:rPr>
                <w:rFonts w:cs="Arial"/>
              </w:rPr>
              <w:t>Establish a policy for compliance.</w:t>
            </w:r>
          </w:p>
          <w:p w:rsidR="0073313A" w:rsidRPr="00751067" w:rsidRDefault="0073313A" w:rsidP="00751067">
            <w:pPr>
              <w:widowControl/>
              <w:numPr>
                <w:ilvl w:val="0"/>
                <w:numId w:val="45"/>
              </w:numPr>
              <w:overflowPunct/>
              <w:autoSpaceDE/>
              <w:autoSpaceDN/>
              <w:adjustRightInd/>
              <w:textAlignment w:val="auto"/>
              <w:rPr>
                <w:rFonts w:cs="Arial"/>
              </w:rPr>
            </w:pPr>
            <w:r w:rsidRPr="00751067">
              <w:rPr>
                <w:rFonts w:cs="Arial"/>
              </w:rPr>
              <w:t>Set out compliance strategy in ISB Business Plan.</w:t>
            </w:r>
          </w:p>
          <w:p w:rsidR="0073313A" w:rsidRPr="00751067" w:rsidRDefault="0073313A" w:rsidP="00751067">
            <w:pPr>
              <w:widowControl/>
              <w:numPr>
                <w:ilvl w:val="0"/>
                <w:numId w:val="45"/>
              </w:numPr>
              <w:overflowPunct/>
              <w:autoSpaceDE/>
              <w:autoSpaceDN/>
              <w:adjustRightInd/>
              <w:textAlignment w:val="auto"/>
              <w:rPr>
                <w:rFonts w:cs="Arial"/>
              </w:rPr>
            </w:pPr>
            <w:r w:rsidRPr="00751067">
              <w:rPr>
                <w:rFonts w:cs="Arial"/>
              </w:rPr>
              <w:t>Communicate ISB decisions.</w:t>
            </w:r>
          </w:p>
          <w:p w:rsidR="0073313A" w:rsidRPr="00751067" w:rsidRDefault="0073313A" w:rsidP="00751067">
            <w:pPr>
              <w:widowControl/>
              <w:numPr>
                <w:ilvl w:val="0"/>
                <w:numId w:val="45"/>
              </w:numPr>
              <w:overflowPunct/>
              <w:autoSpaceDE/>
              <w:autoSpaceDN/>
              <w:adjustRightInd/>
              <w:textAlignment w:val="auto"/>
              <w:rPr>
                <w:rFonts w:cs="Arial"/>
              </w:rPr>
            </w:pPr>
            <w:r w:rsidRPr="00751067">
              <w:rPr>
                <w:rFonts w:cs="Arial"/>
              </w:rPr>
              <w:t>Work with funding partners to promulgate standards</w:t>
            </w:r>
          </w:p>
          <w:p w:rsidR="0073313A" w:rsidRPr="00751067" w:rsidRDefault="0073313A" w:rsidP="00751067">
            <w:pPr>
              <w:widowControl/>
              <w:numPr>
                <w:ilvl w:val="0"/>
                <w:numId w:val="45"/>
              </w:numPr>
              <w:overflowPunct/>
              <w:autoSpaceDE/>
              <w:autoSpaceDN/>
              <w:adjustRightInd/>
              <w:textAlignment w:val="auto"/>
              <w:rPr>
                <w:rFonts w:cs="Arial"/>
              </w:rPr>
            </w:pPr>
            <w:r w:rsidRPr="00751067">
              <w:rPr>
                <w:rFonts w:cs="Arial"/>
              </w:rPr>
              <w:t>Include obligation to implement and promulgate standards in NDPB remit letters.</w:t>
            </w:r>
          </w:p>
          <w:p w:rsidR="0073313A" w:rsidRPr="00751067" w:rsidRDefault="0073313A" w:rsidP="0073313A">
            <w:pPr>
              <w:rPr>
                <w:rFonts w:cs="Arial"/>
              </w:rPr>
            </w:pPr>
          </w:p>
        </w:tc>
      </w:tr>
      <w:tr w:rsidR="0073313A" w:rsidRPr="00751067" w:rsidTr="00751067">
        <w:trPr>
          <w:cantSplit/>
        </w:trPr>
        <w:tc>
          <w:tcPr>
            <w:tcW w:w="0" w:type="auto"/>
            <w:tcBorders>
              <w:bottom w:val="single" w:sz="4" w:space="0" w:color="auto"/>
            </w:tcBorders>
            <w:shd w:val="clear" w:color="auto" w:fill="auto"/>
          </w:tcPr>
          <w:p w:rsidR="0055032B" w:rsidRPr="00751067" w:rsidRDefault="0055032B" w:rsidP="0055032B">
            <w:pPr>
              <w:rPr>
                <w:rFonts w:cs="Arial"/>
                <w:color w:val="000000"/>
              </w:rPr>
            </w:pPr>
            <w:r w:rsidRPr="00751067">
              <w:rPr>
                <w:rFonts w:cs="Arial"/>
                <w:b/>
                <w:u w:val="single"/>
              </w:rPr>
              <w:t>Risk 3</w:t>
            </w:r>
            <w:r w:rsidRPr="00751067">
              <w:rPr>
                <w:rFonts w:cs="Arial"/>
                <w:b/>
              </w:rPr>
              <w:t xml:space="preserve">  </w:t>
            </w:r>
          </w:p>
          <w:p w:rsidR="0073313A" w:rsidRPr="00751067" w:rsidRDefault="0073313A" w:rsidP="00751067">
            <w:pPr>
              <w:pStyle w:val="DfESBullets"/>
              <w:numPr>
                <w:ilvl w:val="0"/>
                <w:numId w:val="0"/>
              </w:numPr>
              <w:spacing w:before="120" w:after="120"/>
              <w:rPr>
                <w:rFonts w:cs="Arial"/>
                <w:snapToGrid w:val="0"/>
              </w:rPr>
            </w:pPr>
            <w:r w:rsidRPr="00751067">
              <w:rPr>
                <w:rFonts w:cs="Arial"/>
                <w:lang w:eastAsia="ko-KR"/>
              </w:rPr>
              <w:t>A change in Government, a change of Minister, or a change in Government policy may remove the strategic drivers and/or available funding for the ISB</w:t>
            </w:r>
            <w:r w:rsidR="00DF4C58" w:rsidRPr="00751067">
              <w:rPr>
                <w:rFonts w:cs="Arial"/>
                <w:lang w:eastAsia="ko-KR"/>
              </w:rPr>
              <w:t>, resulting in</w:t>
            </w:r>
            <w:r w:rsidR="00DF4C58" w:rsidRPr="00751067">
              <w:rPr>
                <w:rFonts w:cs="Arial"/>
                <w:snapToGrid w:val="0"/>
              </w:rPr>
              <w:t xml:space="preserve"> a</w:t>
            </w:r>
            <w:r w:rsidRPr="00751067">
              <w:rPr>
                <w:rFonts w:cs="Arial"/>
                <w:snapToGrid w:val="0"/>
              </w:rPr>
              <w:t xml:space="preserve"> need to find an alternative approach to delivering the benefits of inter-operability across the system. </w:t>
            </w:r>
          </w:p>
          <w:p w:rsidR="0073313A" w:rsidRPr="00751067" w:rsidRDefault="0073313A" w:rsidP="0073313A">
            <w:pPr>
              <w:rPr>
                <w:rFonts w:cs="Arial"/>
                <w:lang w:eastAsia="ko-KR"/>
              </w:rPr>
            </w:pPr>
          </w:p>
        </w:tc>
        <w:tc>
          <w:tcPr>
            <w:tcW w:w="0" w:type="auto"/>
            <w:tcBorders>
              <w:bottom w:val="single" w:sz="4" w:space="0" w:color="auto"/>
            </w:tcBorders>
            <w:shd w:val="clear" w:color="auto" w:fill="auto"/>
          </w:tcPr>
          <w:p w:rsidR="0073313A" w:rsidRPr="00751067" w:rsidRDefault="0073313A" w:rsidP="00751067">
            <w:pPr>
              <w:widowControl/>
              <w:numPr>
                <w:ilvl w:val="0"/>
                <w:numId w:val="46"/>
              </w:numPr>
              <w:overflowPunct/>
              <w:autoSpaceDE/>
              <w:autoSpaceDN/>
              <w:adjustRightInd/>
              <w:textAlignment w:val="auto"/>
              <w:rPr>
                <w:rFonts w:cs="Arial"/>
              </w:rPr>
            </w:pPr>
            <w:r w:rsidRPr="00751067">
              <w:rPr>
                <w:rFonts w:cs="Arial"/>
              </w:rPr>
              <w:t>Ensure that any review of the Information Strategy includes an assessment of the impact on information standards.</w:t>
            </w:r>
          </w:p>
          <w:p w:rsidR="0073313A" w:rsidRPr="00751067" w:rsidRDefault="0073313A" w:rsidP="00751067">
            <w:pPr>
              <w:widowControl/>
              <w:numPr>
                <w:ilvl w:val="0"/>
                <w:numId w:val="46"/>
              </w:numPr>
              <w:overflowPunct/>
              <w:autoSpaceDE/>
              <w:autoSpaceDN/>
              <w:adjustRightInd/>
              <w:textAlignment w:val="auto"/>
              <w:rPr>
                <w:rFonts w:cs="Arial"/>
                <w:sz w:val="22"/>
                <w:szCs w:val="22"/>
              </w:rPr>
            </w:pPr>
            <w:r w:rsidRPr="00751067">
              <w:rPr>
                <w:rFonts w:cs="Arial"/>
              </w:rPr>
              <w:t>Include bid for funding in CSR08 which is not contingent on change of Government.</w:t>
            </w:r>
          </w:p>
        </w:tc>
      </w:tr>
      <w:tr w:rsidR="0073313A" w:rsidRPr="00751067" w:rsidTr="00751067">
        <w:trPr>
          <w:cantSplit/>
        </w:trPr>
        <w:tc>
          <w:tcPr>
            <w:tcW w:w="0" w:type="auto"/>
            <w:tcBorders>
              <w:bottom w:val="single" w:sz="4" w:space="0" w:color="auto"/>
            </w:tcBorders>
            <w:shd w:val="clear" w:color="auto" w:fill="auto"/>
          </w:tcPr>
          <w:p w:rsidR="0073313A" w:rsidRPr="00751067" w:rsidRDefault="0073313A" w:rsidP="0073313A">
            <w:pPr>
              <w:rPr>
                <w:rFonts w:cs="Arial"/>
                <w:color w:val="000000"/>
              </w:rPr>
            </w:pPr>
            <w:r w:rsidRPr="00751067">
              <w:rPr>
                <w:rFonts w:cs="Arial"/>
                <w:b/>
                <w:u w:val="single"/>
              </w:rPr>
              <w:t>Risk 4</w:t>
            </w:r>
            <w:r w:rsidRPr="00751067">
              <w:rPr>
                <w:rFonts w:cs="Arial"/>
                <w:b/>
              </w:rPr>
              <w:t xml:space="preserve">  </w:t>
            </w:r>
          </w:p>
          <w:p w:rsidR="0073313A" w:rsidRPr="00751067" w:rsidRDefault="0073313A" w:rsidP="00751067">
            <w:pPr>
              <w:pStyle w:val="DfESBullets"/>
              <w:numPr>
                <w:ilvl w:val="0"/>
                <w:numId w:val="0"/>
              </w:numPr>
              <w:spacing w:before="120" w:after="120"/>
              <w:rPr>
                <w:rFonts w:cs="Arial"/>
                <w:snapToGrid w:val="0"/>
              </w:rPr>
            </w:pPr>
            <w:r w:rsidRPr="00CD08A1">
              <w:rPr>
                <w:lang w:eastAsia="ko-KR"/>
              </w:rPr>
              <w:t>Partners that are already investing heavily in sector focused standards may be resistant to exte</w:t>
            </w:r>
            <w:r w:rsidR="00DF4C58">
              <w:rPr>
                <w:lang w:eastAsia="ko-KR"/>
              </w:rPr>
              <w:t>nding them for system-wide use, resulting in a f</w:t>
            </w:r>
            <w:r w:rsidRPr="00751067">
              <w:rPr>
                <w:snapToGrid w:val="0"/>
              </w:rPr>
              <w:t>ailure to realise the benefits from system-wide information standards</w:t>
            </w:r>
            <w:r w:rsidRPr="00751067">
              <w:rPr>
                <w:b/>
              </w:rPr>
              <w:t>.</w:t>
            </w:r>
          </w:p>
        </w:tc>
        <w:tc>
          <w:tcPr>
            <w:tcW w:w="0" w:type="auto"/>
            <w:tcBorders>
              <w:bottom w:val="single" w:sz="4" w:space="0" w:color="auto"/>
            </w:tcBorders>
            <w:shd w:val="clear" w:color="auto" w:fill="auto"/>
          </w:tcPr>
          <w:p w:rsidR="0073313A" w:rsidRPr="00751067" w:rsidRDefault="0073313A" w:rsidP="00751067">
            <w:pPr>
              <w:numPr>
                <w:ilvl w:val="0"/>
                <w:numId w:val="47"/>
              </w:numPr>
              <w:rPr>
                <w:rFonts w:cs="Arial"/>
              </w:rPr>
            </w:pPr>
            <w:r w:rsidRPr="00751067">
              <w:rPr>
                <w:rFonts w:cs="Arial"/>
              </w:rPr>
              <w:t>Countermeasures for compliance (see Risk 2).</w:t>
            </w:r>
          </w:p>
          <w:p w:rsidR="0073313A" w:rsidRPr="00751067" w:rsidRDefault="0073313A" w:rsidP="00751067">
            <w:pPr>
              <w:numPr>
                <w:ilvl w:val="0"/>
                <w:numId w:val="47"/>
              </w:numPr>
              <w:rPr>
                <w:rFonts w:cs="Arial"/>
              </w:rPr>
            </w:pPr>
            <w:r w:rsidRPr="00751067">
              <w:rPr>
                <w:rFonts w:cs="Arial"/>
              </w:rPr>
              <w:t>Consider funding standards activities in partners to promote system-wide approach.</w:t>
            </w:r>
          </w:p>
          <w:p w:rsidR="0073313A" w:rsidRPr="00751067" w:rsidRDefault="0073313A" w:rsidP="0073313A">
            <w:pPr>
              <w:rPr>
                <w:rFonts w:cs="Arial"/>
              </w:rPr>
            </w:pPr>
          </w:p>
        </w:tc>
      </w:tr>
      <w:tr w:rsidR="0073313A" w:rsidRPr="00751067" w:rsidTr="00751067">
        <w:trPr>
          <w:cantSplit/>
        </w:trPr>
        <w:tc>
          <w:tcPr>
            <w:tcW w:w="0" w:type="auto"/>
            <w:tcBorders>
              <w:bottom w:val="single" w:sz="4" w:space="0" w:color="auto"/>
            </w:tcBorders>
            <w:shd w:val="clear" w:color="auto" w:fill="auto"/>
          </w:tcPr>
          <w:p w:rsidR="0073313A" w:rsidRPr="00751067" w:rsidRDefault="0073313A" w:rsidP="0073313A">
            <w:pPr>
              <w:rPr>
                <w:rFonts w:cs="Arial"/>
                <w:color w:val="000000"/>
              </w:rPr>
            </w:pPr>
            <w:r w:rsidRPr="00751067">
              <w:rPr>
                <w:rFonts w:cs="Arial"/>
                <w:b/>
                <w:u w:val="single"/>
              </w:rPr>
              <w:t>Risk 5</w:t>
            </w:r>
            <w:r w:rsidRPr="00751067">
              <w:rPr>
                <w:rFonts w:cs="Arial"/>
                <w:b/>
              </w:rPr>
              <w:t xml:space="preserve">  </w:t>
            </w:r>
          </w:p>
          <w:p w:rsidR="0073313A" w:rsidRPr="00751067" w:rsidRDefault="0073313A" w:rsidP="00751067">
            <w:pPr>
              <w:pStyle w:val="DfESBullets"/>
              <w:numPr>
                <w:ilvl w:val="0"/>
                <w:numId w:val="0"/>
              </w:numPr>
              <w:spacing w:before="120" w:after="120"/>
              <w:rPr>
                <w:rFonts w:cs="Arial"/>
                <w:snapToGrid w:val="0"/>
              </w:rPr>
            </w:pPr>
            <w:r w:rsidRPr="00CD08A1">
              <w:rPr>
                <w:lang w:eastAsia="ko-KR"/>
              </w:rPr>
              <w:t>The ISB is unable to demonstrate to Treasury or other stakeholders a measurable impact on educati</w:t>
            </w:r>
            <w:r w:rsidR="00DF4C58">
              <w:rPr>
                <w:lang w:eastAsia="ko-KR"/>
              </w:rPr>
              <w:t>on standards or value for money, resulting in f</w:t>
            </w:r>
            <w:r w:rsidRPr="00751067">
              <w:rPr>
                <w:snapToGrid w:val="0"/>
              </w:rPr>
              <w:t>ailure to secure funding for ongoing operation of the ISB.</w:t>
            </w:r>
            <w:r w:rsidRPr="00751067">
              <w:rPr>
                <w:b/>
              </w:rPr>
              <w:t xml:space="preserve"> </w:t>
            </w:r>
          </w:p>
        </w:tc>
        <w:tc>
          <w:tcPr>
            <w:tcW w:w="0" w:type="auto"/>
            <w:tcBorders>
              <w:bottom w:val="single" w:sz="4" w:space="0" w:color="auto"/>
            </w:tcBorders>
            <w:shd w:val="clear" w:color="auto" w:fill="auto"/>
          </w:tcPr>
          <w:p w:rsidR="0073313A" w:rsidRPr="00751067" w:rsidRDefault="0073313A" w:rsidP="00751067">
            <w:pPr>
              <w:numPr>
                <w:ilvl w:val="0"/>
                <w:numId w:val="48"/>
              </w:numPr>
              <w:rPr>
                <w:rFonts w:cs="Arial"/>
              </w:rPr>
            </w:pPr>
            <w:r w:rsidRPr="00751067">
              <w:rPr>
                <w:rFonts w:cs="Arial"/>
              </w:rPr>
              <w:t>Ask Becta to provide background research on benefits of system-wide standards, e.g. reduced project lead times, more effective procurement through standards-based frameworks.</w:t>
            </w:r>
          </w:p>
          <w:p w:rsidR="0073313A" w:rsidRPr="00751067" w:rsidRDefault="0073313A" w:rsidP="00751067">
            <w:pPr>
              <w:numPr>
                <w:ilvl w:val="0"/>
                <w:numId w:val="48"/>
              </w:numPr>
              <w:rPr>
                <w:rFonts w:cs="Arial"/>
              </w:rPr>
            </w:pPr>
            <w:r w:rsidRPr="00751067">
              <w:rPr>
                <w:rFonts w:cs="Arial"/>
              </w:rPr>
              <w:t>Collect case studies of success from ISB intervention.</w:t>
            </w:r>
          </w:p>
          <w:p w:rsidR="0073313A" w:rsidRPr="00751067" w:rsidRDefault="0073313A" w:rsidP="00751067">
            <w:pPr>
              <w:numPr>
                <w:ilvl w:val="0"/>
                <w:numId w:val="48"/>
              </w:numPr>
              <w:rPr>
                <w:rFonts w:cs="Arial"/>
              </w:rPr>
            </w:pPr>
            <w:r w:rsidRPr="00751067">
              <w:rPr>
                <w:rFonts w:cs="Arial"/>
              </w:rPr>
              <w:t>Raise profile of role in working with DTG on e-GIF.</w:t>
            </w:r>
          </w:p>
        </w:tc>
      </w:tr>
      <w:tr w:rsidR="0073313A" w:rsidRPr="00751067" w:rsidTr="00751067">
        <w:trPr>
          <w:cantSplit/>
        </w:trPr>
        <w:tc>
          <w:tcPr>
            <w:tcW w:w="0" w:type="auto"/>
            <w:tcBorders>
              <w:bottom w:val="single" w:sz="4" w:space="0" w:color="auto"/>
            </w:tcBorders>
            <w:shd w:val="clear" w:color="auto" w:fill="auto"/>
          </w:tcPr>
          <w:p w:rsidR="0073313A" w:rsidRPr="00751067" w:rsidRDefault="0073313A" w:rsidP="0073313A">
            <w:pPr>
              <w:rPr>
                <w:rFonts w:cs="Arial"/>
                <w:color w:val="000000"/>
              </w:rPr>
            </w:pPr>
            <w:r w:rsidRPr="00751067">
              <w:rPr>
                <w:rFonts w:cs="Arial"/>
                <w:b/>
                <w:u w:val="single"/>
              </w:rPr>
              <w:t>Risk 6</w:t>
            </w:r>
            <w:r w:rsidRPr="00751067">
              <w:rPr>
                <w:rFonts w:cs="Arial"/>
                <w:b/>
              </w:rPr>
              <w:t xml:space="preserve"> </w:t>
            </w:r>
          </w:p>
          <w:p w:rsidR="0073313A" w:rsidRPr="00751067" w:rsidRDefault="0073313A" w:rsidP="00751067">
            <w:pPr>
              <w:pStyle w:val="DfESBullets"/>
              <w:numPr>
                <w:ilvl w:val="0"/>
                <w:numId w:val="0"/>
              </w:numPr>
              <w:spacing w:before="120" w:after="120"/>
              <w:rPr>
                <w:rFonts w:cs="Arial"/>
                <w:snapToGrid w:val="0"/>
              </w:rPr>
            </w:pPr>
            <w:r w:rsidRPr="00751067">
              <w:rPr>
                <w:rFonts w:cs="Arial"/>
                <w:lang w:eastAsia="ko-KR"/>
              </w:rPr>
              <w:t>Standards are unduly influenced by the co</w:t>
            </w:r>
            <w:r w:rsidR="00DF4C58" w:rsidRPr="00751067">
              <w:rPr>
                <w:rFonts w:cs="Arial"/>
                <w:lang w:eastAsia="ko-KR"/>
              </w:rPr>
              <w:t>mmercial interests of suppliers, resulting in</w:t>
            </w:r>
            <w:r w:rsidR="00DF4C58" w:rsidRPr="00751067">
              <w:rPr>
                <w:rFonts w:cs="Arial"/>
                <w:snapToGrid w:val="0"/>
              </w:rPr>
              <w:t xml:space="preserve"> d</w:t>
            </w:r>
            <w:r w:rsidRPr="00751067">
              <w:rPr>
                <w:snapToGrid w:val="0"/>
              </w:rPr>
              <w:t>istortions to the market for educational software products and services, resulting in less innovation and higher costs for</w:t>
            </w:r>
            <w:r w:rsidR="00DF4C58" w:rsidRPr="00751067">
              <w:rPr>
                <w:snapToGrid w:val="0"/>
              </w:rPr>
              <w:t xml:space="preserve"> learning providers.</w:t>
            </w:r>
          </w:p>
        </w:tc>
        <w:tc>
          <w:tcPr>
            <w:tcW w:w="0" w:type="auto"/>
            <w:tcBorders>
              <w:bottom w:val="single" w:sz="4" w:space="0" w:color="auto"/>
            </w:tcBorders>
            <w:shd w:val="clear" w:color="auto" w:fill="auto"/>
          </w:tcPr>
          <w:p w:rsidR="0073313A" w:rsidRPr="00751067" w:rsidRDefault="0073313A" w:rsidP="00751067">
            <w:pPr>
              <w:numPr>
                <w:ilvl w:val="0"/>
                <w:numId w:val="49"/>
              </w:numPr>
              <w:rPr>
                <w:rFonts w:cs="Arial"/>
              </w:rPr>
            </w:pPr>
            <w:r w:rsidRPr="00751067">
              <w:rPr>
                <w:rFonts w:cs="Arial"/>
              </w:rPr>
              <w:t>Engage suppliers through international strategy.</w:t>
            </w:r>
          </w:p>
          <w:p w:rsidR="0073313A" w:rsidRPr="00751067" w:rsidRDefault="0073313A" w:rsidP="00751067">
            <w:pPr>
              <w:numPr>
                <w:ilvl w:val="0"/>
                <w:numId w:val="49"/>
              </w:numPr>
              <w:rPr>
                <w:rFonts w:cs="Arial"/>
              </w:rPr>
            </w:pPr>
            <w:r w:rsidRPr="00751067">
              <w:rPr>
                <w:rFonts w:cs="Arial"/>
              </w:rPr>
              <w:t>Monitor suppliers via Technical Support.</w:t>
            </w:r>
          </w:p>
          <w:p w:rsidR="0073313A" w:rsidRPr="00751067" w:rsidRDefault="00AA77F0" w:rsidP="00751067">
            <w:pPr>
              <w:numPr>
                <w:ilvl w:val="0"/>
                <w:numId w:val="49"/>
              </w:numPr>
              <w:rPr>
                <w:rFonts w:cs="Arial"/>
              </w:rPr>
            </w:pPr>
            <w:r w:rsidRPr="00751067">
              <w:rPr>
                <w:rFonts w:cs="Arial"/>
              </w:rPr>
              <w:t>DCSF</w:t>
            </w:r>
            <w:r w:rsidR="00BE6B9B" w:rsidRPr="00751067">
              <w:rPr>
                <w:rFonts w:cs="Arial"/>
              </w:rPr>
              <w:t xml:space="preserve"> and DIUS</w:t>
            </w:r>
            <w:r w:rsidR="0073313A" w:rsidRPr="00751067">
              <w:rPr>
                <w:rFonts w:cs="Arial"/>
              </w:rPr>
              <w:t xml:space="preserve"> to engage in consortia and other networks (e.g. SIFA, IMS) to understand supplier motivations and drivers.</w:t>
            </w:r>
          </w:p>
          <w:p w:rsidR="0073313A" w:rsidRPr="00751067" w:rsidRDefault="0073313A" w:rsidP="00751067">
            <w:pPr>
              <w:numPr>
                <w:ilvl w:val="0"/>
                <w:numId w:val="49"/>
              </w:numPr>
              <w:rPr>
                <w:rFonts w:cs="Arial"/>
              </w:rPr>
            </w:pPr>
            <w:r w:rsidRPr="00751067">
              <w:rPr>
                <w:rFonts w:cs="Arial"/>
              </w:rPr>
              <w:t>Provide supplier forums (similar to Industry Club) to engage the industry in strategic direction and standards requirements</w:t>
            </w:r>
          </w:p>
        </w:tc>
      </w:tr>
      <w:tr w:rsidR="0073313A" w:rsidRPr="00751067" w:rsidTr="00751067">
        <w:trPr>
          <w:cantSplit/>
        </w:trPr>
        <w:tc>
          <w:tcPr>
            <w:tcW w:w="0" w:type="auto"/>
            <w:tcBorders>
              <w:bottom w:val="single" w:sz="4" w:space="0" w:color="auto"/>
            </w:tcBorders>
            <w:shd w:val="clear" w:color="auto" w:fill="auto"/>
          </w:tcPr>
          <w:p w:rsidR="0073313A" w:rsidRPr="00751067" w:rsidRDefault="0073313A" w:rsidP="0073313A">
            <w:pPr>
              <w:rPr>
                <w:rFonts w:cs="Arial"/>
                <w:color w:val="000000"/>
              </w:rPr>
            </w:pPr>
            <w:r w:rsidRPr="00751067">
              <w:rPr>
                <w:rFonts w:cs="Arial"/>
                <w:b/>
                <w:u w:val="single"/>
              </w:rPr>
              <w:lastRenderedPageBreak/>
              <w:t>Risk 7</w:t>
            </w:r>
            <w:r w:rsidRPr="00751067">
              <w:rPr>
                <w:rFonts w:cs="Arial"/>
                <w:b/>
              </w:rPr>
              <w:t xml:space="preserve">  </w:t>
            </w:r>
          </w:p>
          <w:p w:rsidR="0073313A" w:rsidRPr="00751067" w:rsidRDefault="0073313A" w:rsidP="00751067">
            <w:pPr>
              <w:pStyle w:val="DfESBullets"/>
              <w:numPr>
                <w:ilvl w:val="0"/>
                <w:numId w:val="0"/>
              </w:numPr>
              <w:spacing w:before="120" w:after="120"/>
              <w:rPr>
                <w:rFonts w:cs="Arial"/>
                <w:snapToGrid w:val="0"/>
              </w:rPr>
            </w:pPr>
            <w:r w:rsidRPr="00CD08A1">
              <w:rPr>
                <w:lang w:eastAsia="ko-KR"/>
              </w:rPr>
              <w:t>Nimble partners and suppliers are able to establish de facto standards as the ISB engages in lengthy cons</w:t>
            </w:r>
            <w:r w:rsidR="00DF4C58">
              <w:rPr>
                <w:lang w:eastAsia="ko-KR"/>
              </w:rPr>
              <w:t>ultation and consensus building, resulting in d</w:t>
            </w:r>
            <w:r w:rsidRPr="00751067">
              <w:rPr>
                <w:snapToGrid w:val="0"/>
              </w:rPr>
              <w:t>istortions to the market for educational software products and services, resulting in less innovation and higher costs for learning providers.</w:t>
            </w:r>
            <w:r w:rsidR="00DF4C58" w:rsidRPr="00CD08A1">
              <w:rPr>
                <w:lang w:eastAsia="ko-KR"/>
              </w:rPr>
              <w:t xml:space="preserve"> </w:t>
            </w:r>
          </w:p>
        </w:tc>
        <w:tc>
          <w:tcPr>
            <w:tcW w:w="0" w:type="auto"/>
            <w:tcBorders>
              <w:bottom w:val="single" w:sz="4" w:space="0" w:color="auto"/>
            </w:tcBorders>
            <w:shd w:val="clear" w:color="auto" w:fill="auto"/>
          </w:tcPr>
          <w:p w:rsidR="0073313A" w:rsidRPr="00751067" w:rsidRDefault="0073313A" w:rsidP="00751067">
            <w:pPr>
              <w:numPr>
                <w:ilvl w:val="0"/>
                <w:numId w:val="50"/>
              </w:numPr>
              <w:rPr>
                <w:rFonts w:cs="Arial"/>
              </w:rPr>
            </w:pPr>
            <w:r w:rsidRPr="00751067">
              <w:rPr>
                <w:rFonts w:cs="Arial"/>
              </w:rPr>
              <w:t>ISB/Technical Support to promote through channels including the Industry Special Interest Group</w:t>
            </w:r>
            <w:r w:rsidR="00A25E3A" w:rsidRPr="00751067">
              <w:rPr>
                <w:rFonts w:cs="Arial"/>
              </w:rPr>
              <w:t>,</w:t>
            </w:r>
            <w:r w:rsidRPr="00751067">
              <w:rPr>
                <w:rFonts w:cs="Arial"/>
              </w:rPr>
              <w:t xml:space="preserve"> the schedule, programme, business plan and timelines for ISB</w:t>
            </w:r>
          </w:p>
          <w:p w:rsidR="0073313A" w:rsidRPr="00751067" w:rsidRDefault="0073313A" w:rsidP="00751067">
            <w:pPr>
              <w:numPr>
                <w:ilvl w:val="0"/>
                <w:numId w:val="50"/>
              </w:numPr>
              <w:rPr>
                <w:rFonts w:cs="Arial"/>
              </w:rPr>
            </w:pPr>
            <w:r w:rsidRPr="00751067">
              <w:rPr>
                <w:rFonts w:cs="Arial"/>
              </w:rPr>
              <w:t>Use channels and Technical Support scanning function to gain intelligence on industry de facto standards landscape</w:t>
            </w:r>
          </w:p>
          <w:p w:rsidR="0073313A" w:rsidRPr="00751067" w:rsidRDefault="0073313A" w:rsidP="00751067">
            <w:pPr>
              <w:numPr>
                <w:ilvl w:val="0"/>
                <w:numId w:val="50"/>
              </w:numPr>
              <w:rPr>
                <w:rFonts w:cs="Arial"/>
              </w:rPr>
            </w:pPr>
            <w:r w:rsidRPr="00751067">
              <w:rPr>
                <w:rFonts w:cs="Arial"/>
              </w:rPr>
              <w:t>Consult on programme</w:t>
            </w:r>
          </w:p>
        </w:tc>
      </w:tr>
      <w:tr w:rsidR="0073313A" w:rsidRPr="00751067" w:rsidTr="00751067">
        <w:trPr>
          <w:cantSplit/>
        </w:trPr>
        <w:tc>
          <w:tcPr>
            <w:tcW w:w="0" w:type="auto"/>
            <w:tcBorders>
              <w:bottom w:val="single" w:sz="4" w:space="0" w:color="auto"/>
            </w:tcBorders>
            <w:shd w:val="clear" w:color="auto" w:fill="auto"/>
          </w:tcPr>
          <w:p w:rsidR="0073313A" w:rsidRPr="00751067" w:rsidRDefault="0073313A" w:rsidP="0073313A">
            <w:pPr>
              <w:rPr>
                <w:rFonts w:cs="Arial"/>
                <w:color w:val="000000"/>
              </w:rPr>
            </w:pPr>
            <w:r w:rsidRPr="00751067">
              <w:rPr>
                <w:rFonts w:cs="Arial"/>
                <w:b/>
                <w:u w:val="single"/>
              </w:rPr>
              <w:t>Risk 8</w:t>
            </w:r>
            <w:r w:rsidRPr="00751067">
              <w:rPr>
                <w:rFonts w:cs="Arial"/>
                <w:b/>
              </w:rPr>
              <w:t xml:space="preserve">  </w:t>
            </w:r>
          </w:p>
          <w:p w:rsidR="0073313A" w:rsidRPr="00751067" w:rsidRDefault="0073313A" w:rsidP="00751067">
            <w:pPr>
              <w:pStyle w:val="DfESBullets"/>
              <w:numPr>
                <w:ilvl w:val="0"/>
                <w:numId w:val="0"/>
              </w:numPr>
              <w:spacing w:before="120" w:after="120"/>
              <w:rPr>
                <w:rFonts w:cs="Arial"/>
                <w:snapToGrid w:val="0"/>
              </w:rPr>
            </w:pPr>
            <w:r w:rsidRPr="00CD08A1">
              <w:rPr>
                <w:lang w:eastAsia="ko-KR"/>
              </w:rPr>
              <w:t>Partners and commercial suppliers are confused by evolving and possibly incompatible data standards emerging from different parts of the education system (</w:t>
            </w:r>
            <w:r w:rsidR="00BE6B9B">
              <w:rPr>
                <w:lang w:eastAsia="ko-KR"/>
              </w:rPr>
              <w:t>ESCS</w:t>
            </w:r>
            <w:r w:rsidRPr="00CD08A1">
              <w:rPr>
                <w:lang w:eastAsia="ko-KR"/>
              </w:rPr>
              <w:t>/ISB) and in</w:t>
            </w:r>
            <w:r w:rsidR="00DF4C58">
              <w:rPr>
                <w:lang w:eastAsia="ko-KR"/>
              </w:rPr>
              <w:t>ternational (BSI/ISO) processes, resulting in f</w:t>
            </w:r>
            <w:r w:rsidRPr="00CD08A1">
              <w:rPr>
                <w:lang w:eastAsia="ko-KR"/>
              </w:rPr>
              <w:t>ailure to realise the benefits from system-wide information standards.</w:t>
            </w:r>
          </w:p>
        </w:tc>
        <w:tc>
          <w:tcPr>
            <w:tcW w:w="0" w:type="auto"/>
            <w:tcBorders>
              <w:bottom w:val="single" w:sz="4" w:space="0" w:color="auto"/>
            </w:tcBorders>
            <w:shd w:val="clear" w:color="auto" w:fill="auto"/>
          </w:tcPr>
          <w:p w:rsidR="0073313A" w:rsidRPr="00751067" w:rsidRDefault="0073313A" w:rsidP="00751067">
            <w:pPr>
              <w:numPr>
                <w:ilvl w:val="0"/>
                <w:numId w:val="51"/>
              </w:numPr>
              <w:rPr>
                <w:rFonts w:cs="Arial"/>
              </w:rPr>
            </w:pPr>
            <w:r w:rsidRPr="00751067">
              <w:rPr>
                <w:rFonts w:cs="Arial"/>
              </w:rPr>
              <w:t>International strategy to engage with international processes, and feed into Technical Support</w:t>
            </w:r>
          </w:p>
          <w:p w:rsidR="0073313A" w:rsidRPr="00751067" w:rsidRDefault="0073313A" w:rsidP="00751067">
            <w:pPr>
              <w:numPr>
                <w:ilvl w:val="0"/>
                <w:numId w:val="51"/>
              </w:numPr>
              <w:rPr>
                <w:rFonts w:cs="Arial"/>
              </w:rPr>
            </w:pPr>
            <w:r w:rsidRPr="00751067">
              <w:rPr>
                <w:rFonts w:cs="Arial"/>
              </w:rPr>
              <w:t>ISB and Technical Support remit to include processes for articulation with (or departure from) international standards and promulgation of  reasons</w:t>
            </w:r>
          </w:p>
        </w:tc>
      </w:tr>
      <w:tr w:rsidR="0073313A" w:rsidRPr="00751067" w:rsidTr="00751067">
        <w:trPr>
          <w:cantSplit/>
        </w:trPr>
        <w:tc>
          <w:tcPr>
            <w:tcW w:w="0" w:type="auto"/>
            <w:tcBorders>
              <w:bottom w:val="single" w:sz="4" w:space="0" w:color="auto"/>
            </w:tcBorders>
            <w:shd w:val="clear" w:color="auto" w:fill="auto"/>
          </w:tcPr>
          <w:p w:rsidR="0073313A" w:rsidRPr="00751067" w:rsidRDefault="0073313A" w:rsidP="0073313A">
            <w:pPr>
              <w:rPr>
                <w:rFonts w:cs="Arial"/>
                <w:color w:val="000000"/>
              </w:rPr>
            </w:pPr>
            <w:r w:rsidRPr="00751067">
              <w:rPr>
                <w:rFonts w:cs="Arial"/>
                <w:b/>
                <w:u w:val="single"/>
              </w:rPr>
              <w:t>Risk 9</w:t>
            </w:r>
            <w:r w:rsidRPr="00751067">
              <w:rPr>
                <w:rFonts w:cs="Arial"/>
                <w:b/>
              </w:rPr>
              <w:t xml:space="preserve">  </w:t>
            </w:r>
          </w:p>
          <w:p w:rsidR="0073313A" w:rsidRPr="00751067" w:rsidRDefault="0073313A" w:rsidP="00751067">
            <w:pPr>
              <w:pStyle w:val="DfESBullets"/>
              <w:numPr>
                <w:ilvl w:val="0"/>
                <w:numId w:val="0"/>
              </w:numPr>
              <w:spacing w:before="120" w:after="120"/>
              <w:rPr>
                <w:rFonts w:cs="Arial"/>
                <w:snapToGrid w:val="0"/>
              </w:rPr>
            </w:pPr>
            <w:r w:rsidRPr="00CD08A1">
              <w:rPr>
                <w:lang w:eastAsia="ko-KR"/>
              </w:rPr>
              <w:t>Data providers claim intellectual property rights or otherwise assert their ownership over data, formats or standards that the programme wishes to include in the KA</w:t>
            </w:r>
            <w:r w:rsidR="00DF4C58">
              <w:rPr>
                <w:lang w:eastAsia="ko-KR"/>
              </w:rPr>
              <w:t xml:space="preserve">, </w:t>
            </w:r>
            <w:r w:rsidR="00DF4C58" w:rsidRPr="00DF4C58">
              <w:rPr>
                <w:lang w:eastAsia="ko-KR"/>
              </w:rPr>
              <w:t>resulting in f</w:t>
            </w:r>
            <w:r w:rsidRPr="00CD08A1">
              <w:rPr>
                <w:lang w:eastAsia="ko-KR"/>
              </w:rPr>
              <w:t>ailure to realise the benefits from system-wide information standards.</w:t>
            </w:r>
          </w:p>
        </w:tc>
        <w:tc>
          <w:tcPr>
            <w:tcW w:w="0" w:type="auto"/>
            <w:tcBorders>
              <w:bottom w:val="single" w:sz="4" w:space="0" w:color="auto"/>
            </w:tcBorders>
            <w:shd w:val="clear" w:color="auto" w:fill="auto"/>
          </w:tcPr>
          <w:p w:rsidR="0073313A" w:rsidRPr="00751067" w:rsidRDefault="0073313A" w:rsidP="00751067">
            <w:pPr>
              <w:numPr>
                <w:ilvl w:val="0"/>
                <w:numId w:val="52"/>
              </w:numPr>
              <w:rPr>
                <w:rFonts w:cs="Arial"/>
              </w:rPr>
            </w:pPr>
            <w:r w:rsidRPr="00751067">
              <w:rPr>
                <w:rFonts w:cs="Arial"/>
              </w:rPr>
              <w:t>Engage and negotiate with data providers who are IPR owners in relation to existing standards</w:t>
            </w:r>
          </w:p>
          <w:p w:rsidR="0073313A" w:rsidRPr="00751067" w:rsidRDefault="0073313A" w:rsidP="00751067">
            <w:pPr>
              <w:numPr>
                <w:ilvl w:val="0"/>
                <w:numId w:val="52"/>
              </w:numPr>
              <w:rPr>
                <w:rFonts w:cs="Arial"/>
              </w:rPr>
            </w:pPr>
            <w:r w:rsidRPr="00751067">
              <w:rPr>
                <w:rFonts w:cs="Arial"/>
              </w:rPr>
              <w:t>Negotiate re IPR of  future standards</w:t>
            </w:r>
          </w:p>
          <w:p w:rsidR="0073313A" w:rsidRPr="00751067" w:rsidRDefault="0073313A" w:rsidP="0073313A">
            <w:pPr>
              <w:rPr>
                <w:rFonts w:cs="Arial"/>
              </w:rPr>
            </w:pPr>
          </w:p>
        </w:tc>
      </w:tr>
      <w:tr w:rsidR="0073313A" w:rsidRPr="00751067" w:rsidTr="00751067">
        <w:trPr>
          <w:cantSplit/>
        </w:trPr>
        <w:tc>
          <w:tcPr>
            <w:tcW w:w="0" w:type="auto"/>
            <w:tcBorders>
              <w:bottom w:val="single" w:sz="4" w:space="0" w:color="auto"/>
            </w:tcBorders>
            <w:shd w:val="clear" w:color="auto" w:fill="auto"/>
          </w:tcPr>
          <w:p w:rsidR="0073313A" w:rsidRPr="00751067" w:rsidRDefault="0073313A" w:rsidP="0073313A">
            <w:pPr>
              <w:rPr>
                <w:rFonts w:cs="Arial"/>
                <w:b/>
              </w:rPr>
            </w:pPr>
            <w:r w:rsidRPr="00751067">
              <w:rPr>
                <w:rFonts w:cs="Arial"/>
                <w:b/>
                <w:u w:val="single"/>
              </w:rPr>
              <w:t>Risk 10</w:t>
            </w:r>
          </w:p>
          <w:p w:rsidR="0073313A" w:rsidRPr="00751067" w:rsidRDefault="000F6055" w:rsidP="00751067">
            <w:pPr>
              <w:pStyle w:val="DfESBullets"/>
              <w:numPr>
                <w:ilvl w:val="0"/>
                <w:numId w:val="0"/>
              </w:numPr>
              <w:spacing w:before="120" w:after="120"/>
              <w:rPr>
                <w:rFonts w:cs="Arial"/>
                <w:snapToGrid w:val="0"/>
              </w:rPr>
            </w:pPr>
            <w:r>
              <w:rPr>
                <w:lang w:eastAsia="ko-KR"/>
              </w:rPr>
              <w:t>T</w:t>
            </w:r>
            <w:r w:rsidR="0073313A" w:rsidRPr="00CD08A1">
              <w:rPr>
                <w:lang w:eastAsia="ko-KR"/>
              </w:rPr>
              <w:t xml:space="preserve">he performance of the Technical Support provider </w:t>
            </w:r>
            <w:r>
              <w:rPr>
                <w:lang w:eastAsia="ko-KR"/>
              </w:rPr>
              <w:t xml:space="preserve">is adversely affected by its dependence </w:t>
            </w:r>
            <w:r w:rsidR="0073313A" w:rsidRPr="00CD08A1">
              <w:rPr>
                <w:lang w:eastAsia="ko-KR"/>
              </w:rPr>
              <w:t xml:space="preserve"> on the co-operation of standards champions and other system stakeholders with whom there are no </w:t>
            </w:r>
            <w:r w:rsidR="0055032B">
              <w:rPr>
                <w:lang w:eastAsia="ko-KR"/>
              </w:rPr>
              <w:t xml:space="preserve">back-to back service agreements, </w:t>
            </w:r>
            <w:r w:rsidR="00DF4C58">
              <w:rPr>
                <w:lang w:eastAsia="ko-KR"/>
              </w:rPr>
              <w:t>resulting in</w:t>
            </w:r>
            <w:r w:rsidR="0055032B" w:rsidRPr="00751067">
              <w:rPr>
                <w:snapToGrid w:val="0"/>
              </w:rPr>
              <w:t xml:space="preserve"> poor</w:t>
            </w:r>
            <w:r w:rsidR="0073313A" w:rsidRPr="00751067">
              <w:rPr>
                <w:snapToGrid w:val="0"/>
              </w:rPr>
              <w:t xml:space="preserve"> value for money from the Technical Support service and failure to deliver the benefits from system-wide information standards.</w:t>
            </w:r>
          </w:p>
        </w:tc>
        <w:tc>
          <w:tcPr>
            <w:tcW w:w="0" w:type="auto"/>
            <w:tcBorders>
              <w:bottom w:val="single" w:sz="4" w:space="0" w:color="auto"/>
            </w:tcBorders>
            <w:shd w:val="clear" w:color="auto" w:fill="auto"/>
          </w:tcPr>
          <w:p w:rsidR="0073313A" w:rsidRPr="00751067" w:rsidRDefault="0073313A" w:rsidP="00751067">
            <w:pPr>
              <w:numPr>
                <w:ilvl w:val="0"/>
                <w:numId w:val="53"/>
              </w:numPr>
              <w:rPr>
                <w:rFonts w:cs="Arial"/>
              </w:rPr>
            </w:pPr>
            <w:r w:rsidRPr="00751067">
              <w:rPr>
                <w:rFonts w:cs="Arial"/>
              </w:rPr>
              <w:t>Champions to have lead Special Interest Groups or networks and engage in strategic requirements setting through articulation with Technical Support processes</w:t>
            </w:r>
          </w:p>
          <w:p w:rsidR="0073313A" w:rsidRPr="00751067" w:rsidRDefault="0073313A" w:rsidP="00751067">
            <w:pPr>
              <w:numPr>
                <w:ilvl w:val="0"/>
                <w:numId w:val="53"/>
              </w:numPr>
              <w:rPr>
                <w:rFonts w:cs="Arial"/>
              </w:rPr>
            </w:pPr>
            <w:r w:rsidRPr="00751067">
              <w:rPr>
                <w:rFonts w:cs="Arial"/>
              </w:rPr>
              <w:t>Champions’ networks to be facilitated through the online ISB channel/website</w:t>
            </w:r>
          </w:p>
        </w:tc>
      </w:tr>
      <w:tr w:rsidR="0073313A" w:rsidRPr="00751067" w:rsidTr="00751067">
        <w:trPr>
          <w:cantSplit/>
        </w:trPr>
        <w:tc>
          <w:tcPr>
            <w:tcW w:w="0" w:type="auto"/>
            <w:tcBorders>
              <w:bottom w:val="single" w:sz="4" w:space="0" w:color="auto"/>
            </w:tcBorders>
            <w:shd w:val="clear" w:color="auto" w:fill="auto"/>
          </w:tcPr>
          <w:p w:rsidR="0073313A" w:rsidRPr="00751067" w:rsidRDefault="0073313A" w:rsidP="0073313A">
            <w:pPr>
              <w:rPr>
                <w:rFonts w:cs="Arial"/>
                <w:b/>
              </w:rPr>
            </w:pPr>
            <w:r w:rsidRPr="00751067">
              <w:rPr>
                <w:rFonts w:cs="Arial"/>
                <w:b/>
                <w:u w:val="single"/>
              </w:rPr>
              <w:t>Risk 11</w:t>
            </w:r>
          </w:p>
          <w:p w:rsidR="0073313A" w:rsidRPr="00751067" w:rsidRDefault="0073313A" w:rsidP="00751067">
            <w:pPr>
              <w:pStyle w:val="DfESBullets"/>
              <w:numPr>
                <w:ilvl w:val="0"/>
                <w:numId w:val="0"/>
              </w:numPr>
              <w:spacing w:before="120" w:after="120"/>
              <w:rPr>
                <w:rFonts w:cs="Arial"/>
                <w:lang w:eastAsia="ko-KR"/>
              </w:rPr>
            </w:pPr>
            <w:r w:rsidRPr="0055032B">
              <w:rPr>
                <w:lang w:eastAsia="ko-KR"/>
              </w:rPr>
              <w:t>ISB activities and projects do not have the right people, with the right skills, in the right place</w:t>
            </w:r>
            <w:r w:rsidR="0055032B" w:rsidRPr="0055032B">
              <w:rPr>
                <w:lang w:eastAsia="ko-KR"/>
              </w:rPr>
              <w:t xml:space="preserve">, </w:t>
            </w:r>
            <w:r w:rsidR="00DF4C58" w:rsidRPr="0055032B">
              <w:rPr>
                <w:lang w:eastAsia="ko-KR"/>
              </w:rPr>
              <w:t>resulting in</w:t>
            </w:r>
            <w:r w:rsidR="0055032B" w:rsidRPr="0055032B">
              <w:rPr>
                <w:lang w:eastAsia="ko-KR"/>
              </w:rPr>
              <w:t xml:space="preserve"> our </w:t>
            </w:r>
            <w:r w:rsidRPr="0055032B">
              <w:rPr>
                <w:lang w:eastAsia="ko-KR"/>
              </w:rPr>
              <w:t>inability to deliver planned work.</w:t>
            </w:r>
            <w:r w:rsidR="0055032B" w:rsidRPr="0055032B">
              <w:rPr>
                <w:lang w:eastAsia="ko-KR"/>
              </w:rPr>
              <w:t xml:space="preserve"> </w:t>
            </w:r>
          </w:p>
        </w:tc>
        <w:tc>
          <w:tcPr>
            <w:tcW w:w="0" w:type="auto"/>
            <w:tcBorders>
              <w:bottom w:val="single" w:sz="4" w:space="0" w:color="auto"/>
            </w:tcBorders>
            <w:shd w:val="clear" w:color="auto" w:fill="auto"/>
          </w:tcPr>
          <w:p w:rsidR="0073313A" w:rsidRPr="00751067" w:rsidRDefault="0073313A" w:rsidP="0073313A">
            <w:pPr>
              <w:rPr>
                <w:rFonts w:cs="Arial"/>
                <w:sz w:val="22"/>
                <w:szCs w:val="22"/>
              </w:rPr>
            </w:pPr>
          </w:p>
        </w:tc>
      </w:tr>
    </w:tbl>
    <w:p w:rsidR="00C576EF" w:rsidRDefault="00C576EF"/>
    <w:p w:rsidR="00F456CA" w:rsidRDefault="00F456CA"/>
    <w:p w:rsidR="000C2F95" w:rsidRDefault="000C2F95">
      <w:r>
        <w:br w:type="page"/>
      </w:r>
    </w:p>
    <w:p w:rsidR="000C2F95" w:rsidRDefault="000C2F95" w:rsidP="000C2F95">
      <w:pPr>
        <w:pStyle w:val="StyleHeading1Numbered-1Latin14pt"/>
        <w:ind w:left="431" w:hanging="431"/>
      </w:pPr>
      <w:bookmarkStart w:id="341" w:name="_Toc174165586"/>
      <w:bookmarkStart w:id="342" w:name="_Toc173316053"/>
      <w:r>
        <w:lastRenderedPageBreak/>
        <w:t>Glossary</w:t>
      </w:r>
      <w:bookmarkEnd w:id="341"/>
      <w:bookmarkEnd w:id="342"/>
    </w:p>
    <w:p w:rsidR="00BF4B4A" w:rsidRPr="009E27A6" w:rsidRDefault="00415460" w:rsidP="00AA77F0">
      <w:r>
        <w:t>A</w:t>
      </w:r>
      <w:r w:rsidR="00BF4B4A">
        <w:t>cknowledgement</w:t>
      </w:r>
      <w:r>
        <w:t>s</w:t>
      </w:r>
      <w:r w:rsidR="00BF4B4A">
        <w:rPr>
          <w:rStyle w:val="FootnoteReference"/>
        </w:rPr>
        <w:footnoteReference w:id="13"/>
      </w:r>
    </w:p>
    <w:tbl>
      <w:tblPr>
        <w:tblW w:w="0" w:type="auto"/>
        <w:tblLook w:val="01E0" w:firstRow="1" w:lastRow="1" w:firstColumn="1" w:lastColumn="1" w:noHBand="0" w:noVBand="0"/>
      </w:tblPr>
      <w:tblGrid>
        <w:gridCol w:w="1324"/>
        <w:gridCol w:w="7198"/>
      </w:tblGrid>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751067">
              <w:rPr>
                <w:rFonts w:cs="Arial"/>
                <w:color w:val="000000"/>
                <w:lang w:eastAsia="ko-KR"/>
              </w:rPr>
              <w:t>AMD</w:t>
            </w:r>
          </w:p>
        </w:tc>
        <w:tc>
          <w:tcPr>
            <w:tcW w:w="7198" w:type="dxa"/>
            <w:shd w:val="clear" w:color="auto" w:fill="auto"/>
          </w:tcPr>
          <w:p w:rsidR="00FC7D18" w:rsidRDefault="00FC7D18" w:rsidP="00751067">
            <w:pPr>
              <w:pStyle w:val="Header"/>
              <w:tabs>
                <w:tab w:val="clear" w:pos="4153"/>
                <w:tab w:val="clear" w:pos="8306"/>
                <w:tab w:val="left" w:pos="1418"/>
              </w:tabs>
              <w:spacing w:before="60" w:after="60"/>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 xml:space="preserve">Amendment. A relatively small set of additions to an existing standard. An Amendment describes the changes. Usually, Amendments are "rolled up" (incorporated) into the next revision of a standard. (See also </w:t>
            </w:r>
            <w:r w:rsidRPr="00751067">
              <w:rPr>
                <w:rFonts w:cs="Arial"/>
                <w:b/>
                <w:bCs/>
                <w:color w:val="000000"/>
                <w:lang w:eastAsia="ko-KR"/>
              </w:rPr>
              <w:t>TCOR</w:t>
            </w:r>
            <w:r w:rsidRPr="00751067">
              <w:rPr>
                <w:rFonts w:cs="Arial"/>
                <w:color w:val="000000"/>
                <w:lang w:eastAsia="ko-KR"/>
              </w:rPr>
              <w:t>)</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BRM</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Ballot Resolution Meeting. A meeting convened for the purposes of resolving ballot comments.</w:t>
            </w:r>
          </w:p>
        </w:tc>
      </w:tr>
      <w:tr w:rsidR="006E0BDB" w:rsidRPr="00A019CE" w:rsidTr="00751067">
        <w:tc>
          <w:tcPr>
            <w:tcW w:w="1324" w:type="dxa"/>
            <w:shd w:val="clear" w:color="auto" w:fill="auto"/>
          </w:tcPr>
          <w:p w:rsidR="006E0BDB" w:rsidRPr="00FC7D18" w:rsidRDefault="006E0BDB" w:rsidP="00751067">
            <w:pPr>
              <w:pStyle w:val="Header"/>
              <w:tabs>
                <w:tab w:val="clear" w:pos="4153"/>
                <w:tab w:val="clear" w:pos="8306"/>
                <w:tab w:val="left" w:pos="1418"/>
              </w:tabs>
              <w:spacing w:before="60" w:after="60"/>
            </w:pPr>
            <w:r>
              <w:t>BSI</w:t>
            </w:r>
          </w:p>
        </w:tc>
        <w:tc>
          <w:tcPr>
            <w:tcW w:w="7198" w:type="dxa"/>
            <w:shd w:val="clear" w:color="auto" w:fill="auto"/>
          </w:tcPr>
          <w:p w:rsidR="006E0BDB" w:rsidRPr="00A019CE" w:rsidRDefault="006E0BDB" w:rsidP="00751067">
            <w:pPr>
              <w:pStyle w:val="Header"/>
              <w:tabs>
                <w:tab w:val="clear" w:pos="4153"/>
                <w:tab w:val="clear" w:pos="8306"/>
                <w:tab w:val="left" w:pos="1418"/>
              </w:tabs>
              <w:spacing w:before="60" w:after="60"/>
            </w:pPr>
            <w:r w:rsidRPr="008417B8">
              <w:t>British Standards Institution</w:t>
            </w:r>
            <w:r>
              <w:t xml:space="preserve"> (see section </w:t>
            </w:r>
            <w:r>
              <w:fldChar w:fldCharType="begin"/>
            </w:r>
            <w:r>
              <w:instrText xml:space="preserve"> REF _Ref170881184 \r \h </w:instrText>
            </w:r>
            <w:r>
              <w:fldChar w:fldCharType="separate"/>
            </w:r>
            <w:r w:rsidR="008C3E2F">
              <w:t>4.14</w:t>
            </w:r>
            <w:r>
              <w:fldChar w:fldCharType="end"/>
            </w:r>
            <w:r>
              <w:t>).</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Business functional area</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rsidRPr="00A019CE">
              <w:t>One of a number of areas into which</w:t>
            </w:r>
            <w:r w:rsidR="00AA77F0">
              <w:t xml:space="preserve"> </w:t>
            </w:r>
            <w:r w:rsidR="00AA77F0" w:rsidRPr="00751067">
              <w:rPr>
                <w:b/>
                <w:bCs/>
              </w:rPr>
              <w:t xml:space="preserve">DTG </w:t>
            </w:r>
            <w:r w:rsidR="00AA77F0" w:rsidRPr="00AA77F0">
              <w:t>divides</w:t>
            </w:r>
            <w:r w:rsidRPr="00A019CE">
              <w:t xml:space="preserve"> the work of Government for the purposes of formulating information strategy, architecture and standards.</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CD (and FCD)</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 xml:space="preserve">Committee Draft and Final Committee Draft. The normal development process of standards involves several successive steps, e.g., CD1, CD2, etc., FCD. A CD and an FCD are ballot the </w:t>
            </w:r>
            <w:r w:rsidRPr="00751067">
              <w:rPr>
                <w:rFonts w:cs="Arial"/>
                <w:b/>
                <w:bCs/>
                <w:color w:val="000000"/>
                <w:lang w:eastAsia="ko-KR"/>
              </w:rPr>
              <w:t>SC</w:t>
            </w:r>
            <w:r w:rsidRPr="00751067">
              <w:rPr>
                <w:rFonts w:cs="Arial"/>
                <w:color w:val="000000"/>
                <w:lang w:eastAsia="ko-KR"/>
              </w:rPr>
              <w:t>-level.</w:t>
            </w:r>
          </w:p>
        </w:tc>
      </w:tr>
      <w:tr w:rsidR="006E0BDB" w:rsidRPr="00751067" w:rsidTr="00751067">
        <w:tc>
          <w:tcPr>
            <w:tcW w:w="1324" w:type="dxa"/>
            <w:shd w:val="clear" w:color="auto" w:fill="auto"/>
          </w:tcPr>
          <w:p w:rsidR="006E0BDB" w:rsidRPr="00FC7D18" w:rsidRDefault="006E0BDB" w:rsidP="00751067">
            <w:pPr>
              <w:pStyle w:val="Header"/>
              <w:tabs>
                <w:tab w:val="clear" w:pos="4153"/>
                <w:tab w:val="clear" w:pos="8306"/>
                <w:tab w:val="left" w:pos="1418"/>
              </w:tabs>
              <w:spacing w:before="60" w:after="60"/>
            </w:pPr>
            <w:r>
              <w:t>CEN</w:t>
            </w:r>
          </w:p>
        </w:tc>
        <w:tc>
          <w:tcPr>
            <w:tcW w:w="7198" w:type="dxa"/>
            <w:shd w:val="clear" w:color="auto" w:fill="auto"/>
          </w:tcPr>
          <w:p w:rsidR="006E0BDB" w:rsidRPr="00751067" w:rsidRDefault="006E0BDB" w:rsidP="00751067">
            <w:pPr>
              <w:pStyle w:val="Header"/>
              <w:tabs>
                <w:tab w:val="clear" w:pos="4153"/>
                <w:tab w:val="clear" w:pos="8306"/>
                <w:tab w:val="left" w:pos="1418"/>
              </w:tabs>
              <w:spacing w:before="60" w:after="60"/>
              <w:rPr>
                <w:lang w:val="fr-FR"/>
              </w:rPr>
            </w:pPr>
            <w:r w:rsidRPr="00751067">
              <w:rPr>
                <w:lang w:val="fr-FR"/>
              </w:rPr>
              <w:t xml:space="preserve">Comité Européen de Normalisation, the European </w:t>
            </w:r>
            <w:r w:rsidR="004618F2" w:rsidRPr="00751067">
              <w:rPr>
                <w:lang w:val="fr-FR"/>
              </w:rPr>
              <w:t>Committee for Standardisation</w:t>
            </w:r>
            <w:r w:rsidRPr="00751067">
              <w:rPr>
                <w:lang w:val="fr-FR"/>
              </w:rPr>
              <w:t xml:space="preserve"> (see section </w:t>
            </w:r>
            <w:r w:rsidRPr="00751067">
              <w:rPr>
                <w:lang w:val="fr-FR"/>
              </w:rPr>
              <w:fldChar w:fldCharType="begin"/>
            </w:r>
            <w:r w:rsidRPr="00751067">
              <w:rPr>
                <w:lang w:val="fr-FR"/>
              </w:rPr>
              <w:instrText xml:space="preserve"> REF _Ref170881257 \r \h </w:instrText>
            </w:r>
            <w:r w:rsidRPr="00751067">
              <w:rPr>
                <w:lang w:val="fr-FR"/>
              </w:rPr>
            </w:r>
            <w:r w:rsidRPr="00751067">
              <w:rPr>
                <w:lang w:val="fr-FR"/>
              </w:rPr>
              <w:fldChar w:fldCharType="separate"/>
            </w:r>
            <w:r w:rsidR="008C3E2F">
              <w:rPr>
                <w:lang w:val="fr-FR"/>
              </w:rPr>
              <w:t>4.14.2</w:t>
            </w:r>
            <w:r w:rsidRPr="00751067">
              <w:rPr>
                <w:lang w:val="fr-FR"/>
              </w:rPr>
              <w:fldChar w:fldCharType="end"/>
            </w:r>
            <w:r w:rsidR="004618F2" w:rsidRPr="00751067">
              <w:rPr>
                <w:lang w:val="fr-FR"/>
              </w:rPr>
              <w:t xml:space="preserve"> and </w:t>
            </w:r>
            <w:hyperlink r:id="rId32" w:history="1">
              <w:r w:rsidR="004618F2" w:rsidRPr="00751067">
                <w:rPr>
                  <w:rStyle w:val="Hyperlink"/>
                  <w:lang w:val="fr-FR"/>
                </w:rPr>
                <w:t>http://www.cen.eu/</w:t>
              </w:r>
            </w:hyperlink>
            <w:r w:rsidR="004618F2" w:rsidRPr="00751067">
              <w:rPr>
                <w:lang w:val="fr-FR"/>
              </w:rPr>
              <w:t xml:space="preserve"> )</w:t>
            </w:r>
            <w:r w:rsidR="00E31955">
              <w:rPr>
                <w:lang w:val="fr-FR"/>
              </w:rPr>
              <w:t xml:space="preserve"> [accessed 2015-09-03]</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CIOG</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rsidRPr="00A019CE">
              <w:t xml:space="preserve">Chief Information Officer Group in </w:t>
            </w:r>
            <w:r w:rsidR="00AA77F0">
              <w:t>DCSF</w:t>
            </w:r>
          </w:p>
        </w:tc>
      </w:tr>
      <w:tr w:rsidR="00F359C9" w:rsidRPr="00A019CE" w:rsidTr="00751067">
        <w:tc>
          <w:tcPr>
            <w:tcW w:w="1324" w:type="dxa"/>
            <w:shd w:val="clear" w:color="auto" w:fill="auto"/>
          </w:tcPr>
          <w:p w:rsidR="00F359C9" w:rsidRPr="00751067" w:rsidRDefault="00F359C9"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CWA</w:t>
            </w:r>
          </w:p>
        </w:tc>
        <w:tc>
          <w:tcPr>
            <w:tcW w:w="7198" w:type="dxa"/>
            <w:shd w:val="clear" w:color="auto" w:fill="auto"/>
          </w:tcPr>
          <w:p w:rsidR="00F359C9" w:rsidRPr="00751067" w:rsidRDefault="00F359C9" w:rsidP="00751067">
            <w:pPr>
              <w:pStyle w:val="Header"/>
              <w:tabs>
                <w:tab w:val="clear" w:pos="4153"/>
                <w:tab w:val="clear" w:pos="8306"/>
                <w:tab w:val="left" w:pos="1418"/>
              </w:tabs>
              <w:spacing w:before="60" w:after="60"/>
              <w:rPr>
                <w:rFonts w:cs="Arial"/>
                <w:bCs/>
                <w:color w:val="000000"/>
                <w:lang w:eastAsia="ko-KR"/>
              </w:rPr>
            </w:pPr>
            <w:r w:rsidRPr="00751067">
              <w:rPr>
                <w:rFonts w:cs="Arial"/>
                <w:b/>
                <w:color w:val="000000"/>
                <w:lang w:eastAsia="ko-KR"/>
              </w:rPr>
              <w:t>CEN</w:t>
            </w:r>
            <w:r w:rsidRPr="00751067">
              <w:rPr>
                <w:rFonts w:cs="Arial"/>
                <w:bCs/>
                <w:color w:val="000000"/>
                <w:lang w:eastAsia="ko-KR"/>
              </w:rPr>
              <w:t xml:space="preserve"> Workshop Agreement</w:t>
            </w:r>
          </w:p>
        </w:tc>
      </w:tr>
      <w:tr w:rsidR="007B05E2" w:rsidRPr="00A019CE" w:rsidTr="00751067">
        <w:tc>
          <w:tcPr>
            <w:tcW w:w="1324" w:type="dxa"/>
            <w:shd w:val="clear" w:color="auto" w:fill="auto"/>
          </w:tcPr>
          <w:p w:rsidR="007B05E2" w:rsidRPr="00751067" w:rsidRDefault="007B05E2"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DCSF</w:t>
            </w:r>
          </w:p>
        </w:tc>
        <w:tc>
          <w:tcPr>
            <w:tcW w:w="7198" w:type="dxa"/>
            <w:shd w:val="clear" w:color="auto" w:fill="auto"/>
          </w:tcPr>
          <w:p w:rsidR="007B05E2" w:rsidRPr="00751067" w:rsidRDefault="007B05E2" w:rsidP="00751067">
            <w:pPr>
              <w:pStyle w:val="Header"/>
              <w:tabs>
                <w:tab w:val="clear" w:pos="4153"/>
                <w:tab w:val="clear" w:pos="8306"/>
                <w:tab w:val="left" w:pos="1418"/>
              </w:tabs>
              <w:spacing w:before="60" w:after="60"/>
              <w:rPr>
                <w:rFonts w:cs="Arial"/>
                <w:bCs/>
                <w:color w:val="000000"/>
                <w:lang w:eastAsia="ko-KR"/>
              </w:rPr>
            </w:pPr>
            <w:r w:rsidRPr="00751067">
              <w:rPr>
                <w:rFonts w:cs="Arial"/>
                <w:bCs/>
                <w:color w:val="000000"/>
                <w:lang w:eastAsia="ko-KR"/>
              </w:rPr>
              <w:t xml:space="preserve">The Department for Children, Schools and Families, that replaced the Department for Education and Skills on </w:t>
            </w:r>
            <w:smartTag w:uri="urn:schemas-microsoft-com:office:smarttags" w:element="date">
              <w:smartTagPr>
                <w:attr w:name="Year" w:val="2007"/>
                <w:attr w:name="Day" w:val="28"/>
                <w:attr w:name="Month" w:val="6"/>
              </w:smartTagPr>
              <w:r w:rsidRPr="00751067">
                <w:rPr>
                  <w:rFonts w:cs="Arial"/>
                  <w:bCs/>
                  <w:color w:val="000000"/>
                  <w:lang w:eastAsia="ko-KR"/>
                </w:rPr>
                <w:t>28th June 2007</w:t>
              </w:r>
            </w:smartTag>
            <w:r w:rsidRPr="00751067">
              <w:rPr>
                <w:rFonts w:cs="Arial"/>
                <w:bCs/>
                <w:color w:val="000000"/>
                <w:lang w:eastAsia="ko-KR"/>
              </w:rPr>
              <w:t xml:space="preserve">.  See also </w:t>
            </w:r>
            <w:r w:rsidRPr="00751067">
              <w:rPr>
                <w:rFonts w:cs="Arial"/>
                <w:b/>
                <w:color w:val="000000"/>
                <w:lang w:eastAsia="ko-KR"/>
              </w:rPr>
              <w:t>DIUS</w:t>
            </w:r>
            <w:r w:rsidRPr="00751067">
              <w:rPr>
                <w:rFonts w:cs="Arial"/>
                <w:bCs/>
                <w:color w:val="000000"/>
                <w:lang w:eastAsia="ko-KR"/>
              </w:rPr>
              <w:t>.</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DIS</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 xml:space="preserve">Draft International Standard. The last step before a </w:t>
            </w:r>
            <w:r w:rsidRPr="00751067">
              <w:rPr>
                <w:rFonts w:cs="Arial"/>
                <w:i/>
                <w:iCs/>
                <w:color w:val="000000"/>
                <w:lang w:eastAsia="ko-KR"/>
              </w:rPr>
              <w:t>fast-track document</w:t>
            </w:r>
            <w:r w:rsidRPr="00751067">
              <w:rPr>
                <w:rFonts w:cs="Arial"/>
                <w:color w:val="000000"/>
                <w:lang w:eastAsia="ko-KR"/>
              </w:rPr>
              <w:t xml:space="preserve"> is approved as an International Standard. Note: The fast-track process is a different process than the normal development process. DIS documents are balloted and approved at the </w:t>
            </w:r>
            <w:r w:rsidRPr="00751067">
              <w:rPr>
                <w:rFonts w:cs="Arial"/>
                <w:b/>
                <w:bCs/>
                <w:color w:val="000000"/>
                <w:lang w:eastAsia="ko-KR"/>
              </w:rPr>
              <w:t>TC</w:t>
            </w:r>
            <w:r w:rsidRPr="00751067">
              <w:rPr>
                <w:rFonts w:cs="Arial"/>
                <w:color w:val="000000"/>
                <w:lang w:eastAsia="ko-KR"/>
              </w:rPr>
              <w:t>-level.</w:t>
            </w:r>
          </w:p>
        </w:tc>
      </w:tr>
      <w:tr w:rsidR="007B05E2" w:rsidRPr="00A019CE" w:rsidTr="00751067">
        <w:tc>
          <w:tcPr>
            <w:tcW w:w="1324" w:type="dxa"/>
            <w:shd w:val="clear" w:color="auto" w:fill="auto"/>
          </w:tcPr>
          <w:p w:rsidR="007B05E2" w:rsidRPr="00FC7D18" w:rsidRDefault="007B05E2" w:rsidP="00751067">
            <w:pPr>
              <w:pStyle w:val="Header"/>
              <w:tabs>
                <w:tab w:val="clear" w:pos="4153"/>
                <w:tab w:val="clear" w:pos="8306"/>
                <w:tab w:val="left" w:pos="1418"/>
              </w:tabs>
              <w:spacing w:before="60" w:after="60"/>
            </w:pPr>
            <w:r>
              <w:t>DIUS</w:t>
            </w:r>
          </w:p>
        </w:tc>
        <w:tc>
          <w:tcPr>
            <w:tcW w:w="7198" w:type="dxa"/>
            <w:shd w:val="clear" w:color="auto" w:fill="auto"/>
          </w:tcPr>
          <w:p w:rsidR="007B05E2" w:rsidRPr="00751067" w:rsidRDefault="007B05E2" w:rsidP="00751067">
            <w:pPr>
              <w:pStyle w:val="Header"/>
              <w:tabs>
                <w:tab w:val="clear" w:pos="4153"/>
                <w:tab w:val="clear" w:pos="8306"/>
                <w:tab w:val="left" w:pos="1418"/>
              </w:tabs>
              <w:spacing w:before="60" w:after="60"/>
              <w:rPr>
                <w:rFonts w:cs="Arial"/>
                <w:bCs/>
                <w:color w:val="000000"/>
                <w:lang w:eastAsia="ko-KR"/>
              </w:rPr>
            </w:pPr>
            <w:r w:rsidRPr="00751067">
              <w:rPr>
                <w:rFonts w:cs="Arial"/>
                <w:bCs/>
                <w:color w:val="000000"/>
                <w:lang w:eastAsia="ko-KR"/>
              </w:rPr>
              <w:t xml:space="preserve">The Department of Innovation, Universities and Skills, that replaced the Department for Education and Skills on </w:t>
            </w:r>
            <w:smartTag w:uri="urn:schemas-microsoft-com:office:smarttags" w:element="date">
              <w:smartTagPr>
                <w:attr w:name="Year" w:val="2007"/>
                <w:attr w:name="Day" w:val="28"/>
                <w:attr w:name="Month" w:val="6"/>
              </w:smartTagPr>
              <w:r w:rsidRPr="00751067">
                <w:rPr>
                  <w:rFonts w:cs="Arial"/>
                  <w:bCs/>
                  <w:color w:val="000000"/>
                  <w:lang w:eastAsia="ko-KR"/>
                </w:rPr>
                <w:t>28th June 2007</w:t>
              </w:r>
            </w:smartTag>
            <w:r w:rsidRPr="00751067">
              <w:rPr>
                <w:rFonts w:cs="Arial"/>
                <w:bCs/>
                <w:color w:val="000000"/>
                <w:lang w:eastAsia="ko-KR"/>
              </w:rPr>
              <w:t>.  See also DCSF.</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Domain</w:t>
            </w:r>
          </w:p>
        </w:tc>
        <w:tc>
          <w:tcPr>
            <w:tcW w:w="7198" w:type="dxa"/>
            <w:shd w:val="clear" w:color="auto" w:fill="auto"/>
          </w:tcPr>
          <w:p w:rsidR="00FC7D18" w:rsidRPr="00E31955" w:rsidRDefault="00FC7D18" w:rsidP="00E31955">
            <w:pPr>
              <w:pStyle w:val="FootnoteText"/>
              <w:textAlignment w:val="auto"/>
              <w:rPr>
                <w:rFonts w:cstheme="minorBidi"/>
              </w:rPr>
            </w:pPr>
            <w:r>
              <w:t>In general use, equivalent</w:t>
            </w:r>
            <w:r w:rsidRPr="00A019CE">
              <w:t xml:space="preserve"> to </w:t>
            </w:r>
            <w:r w:rsidRPr="00751067">
              <w:rPr>
                <w:b/>
                <w:bCs/>
              </w:rPr>
              <w:t>business functional area</w:t>
            </w:r>
            <w:r w:rsidRPr="00A019CE">
              <w:t>.</w:t>
            </w:r>
            <w:r>
              <w:t xml:space="preserve">  Used by </w:t>
            </w:r>
            <w:r w:rsidRPr="00751067">
              <w:rPr>
                <w:b/>
                <w:bCs/>
              </w:rPr>
              <w:t>DTG</w:t>
            </w:r>
            <w:r>
              <w:t xml:space="preserve"> to refer to elements of the </w:t>
            </w:r>
            <w:r w:rsidRPr="00751067">
              <w:rPr>
                <w:b/>
                <w:bCs/>
              </w:rPr>
              <w:t>xGEA</w:t>
            </w:r>
            <w:r>
              <w:t xml:space="preserve"> Reference Model: see </w:t>
            </w:r>
            <w:hyperlink r:id="rId33" w:history="1">
              <w:r w:rsidRPr="00751067">
                <w:rPr>
                  <w:rStyle w:val="Hyperlink"/>
                  <w:rFonts w:cs="Arial"/>
                  <w:lang w:eastAsia="ko-KR"/>
                </w:rPr>
                <w:t>http://www.cio.gov.uk/documents/cto/pdf/enterprise_architecture_uk.pdf</w:t>
              </w:r>
            </w:hyperlink>
            <w:r w:rsidRPr="00751067">
              <w:rPr>
                <w:rFonts w:cs="Arial"/>
                <w:lang w:eastAsia="ko-KR"/>
              </w:rPr>
              <w:t xml:space="preserve"> </w:t>
            </w:r>
            <w:r w:rsidR="00E31955" w:rsidRPr="00E31955">
              <w:rPr>
                <w:rFonts w:cstheme="minorBidi"/>
              </w:rPr>
              <w:t>[This link no longer active (2015-09-03), no alternative identified.]</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DSG</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t xml:space="preserve">Data Services Group in </w:t>
            </w:r>
            <w:r w:rsidRPr="00751067">
              <w:rPr>
                <w:b/>
                <w:bCs/>
              </w:rPr>
              <w:t>D</w:t>
            </w:r>
            <w:r w:rsidR="00AA77F0" w:rsidRPr="00751067">
              <w:rPr>
                <w:b/>
                <w:bCs/>
              </w:rPr>
              <w:t>CSF.</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DTG</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rsidRPr="00A019CE">
              <w:t>Delivery and Transformation Group, of the Cabinet Office</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DTR</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Draft Technical Report. The last step before a technical report is approved.</w:t>
            </w:r>
          </w:p>
        </w:tc>
      </w:tr>
      <w:tr w:rsidR="0050445B" w:rsidRPr="00A019CE" w:rsidTr="00751067">
        <w:tc>
          <w:tcPr>
            <w:tcW w:w="1324" w:type="dxa"/>
            <w:shd w:val="clear" w:color="auto" w:fill="auto"/>
          </w:tcPr>
          <w:p w:rsidR="0050445B" w:rsidRPr="00FC7D18" w:rsidRDefault="0050445B" w:rsidP="00751067">
            <w:pPr>
              <w:pStyle w:val="Header"/>
              <w:tabs>
                <w:tab w:val="clear" w:pos="4153"/>
                <w:tab w:val="clear" w:pos="8306"/>
                <w:tab w:val="left" w:pos="1418"/>
              </w:tabs>
              <w:spacing w:before="60" w:after="60"/>
            </w:pPr>
            <w:r>
              <w:t>e-Portfolio</w:t>
            </w:r>
          </w:p>
        </w:tc>
        <w:tc>
          <w:tcPr>
            <w:tcW w:w="7198" w:type="dxa"/>
            <w:shd w:val="clear" w:color="auto" w:fill="auto"/>
          </w:tcPr>
          <w:p w:rsidR="0050445B" w:rsidRPr="00751067" w:rsidRDefault="00CE72EC" w:rsidP="00751067">
            <w:pPr>
              <w:pStyle w:val="Header"/>
              <w:tabs>
                <w:tab w:val="clear" w:pos="4153"/>
                <w:tab w:val="clear" w:pos="8306"/>
                <w:tab w:val="left" w:pos="1418"/>
              </w:tabs>
              <w:spacing w:before="60" w:after="60"/>
              <w:rPr>
                <w:rFonts w:cs="Arial"/>
                <w:bCs/>
                <w:color w:val="000000"/>
                <w:lang w:eastAsia="ko-KR"/>
              </w:rPr>
            </w:pPr>
            <w:r w:rsidRPr="00751067">
              <w:rPr>
                <w:rFonts w:cs="Arial"/>
                <w:bCs/>
                <w:color w:val="000000"/>
                <w:lang w:eastAsia="ko-KR"/>
              </w:rPr>
              <w:t>A</w:t>
            </w:r>
            <w:r w:rsidR="0050445B" w:rsidRPr="00751067">
              <w:rPr>
                <w:rFonts w:cs="Arial"/>
                <w:bCs/>
                <w:color w:val="000000"/>
                <w:lang w:eastAsia="ko-KR"/>
              </w:rPr>
              <w:t xml:space="preserve"> repository</w:t>
            </w:r>
            <w:r w:rsidRPr="00751067">
              <w:rPr>
                <w:rFonts w:cs="Arial"/>
                <w:bCs/>
                <w:color w:val="000000"/>
                <w:lang w:eastAsia="ko-KR"/>
              </w:rPr>
              <w:t xml:space="preserve"> of </w:t>
            </w:r>
            <w:r w:rsidR="0050445B" w:rsidRPr="00751067">
              <w:rPr>
                <w:rFonts w:cs="Arial"/>
                <w:bCs/>
                <w:color w:val="000000"/>
                <w:lang w:eastAsia="ko-KR"/>
              </w:rPr>
              <w:t>information about a particular learner provided by the learner and by other people and organisations, including products in a range of media that the learner has created or helped to create alongside formal documents from authoritative sources, such as transcripts of assessed achievement, which the learne</w:t>
            </w:r>
            <w:r w:rsidRPr="00751067">
              <w:rPr>
                <w:rFonts w:cs="Arial"/>
                <w:bCs/>
                <w:color w:val="000000"/>
                <w:lang w:eastAsia="ko-KR"/>
              </w:rPr>
              <w:t>r has chosen to retain.</w:t>
            </w:r>
            <w:r w:rsidR="001039B7" w:rsidRPr="00751067">
              <w:rPr>
                <w:rFonts w:cs="Arial"/>
                <w:bCs/>
                <w:color w:val="000000"/>
                <w:lang w:eastAsia="ko-KR"/>
              </w:rPr>
              <w:t xml:space="preserve">  (Note: the concept of an e-portfolio is developing and many other definitions exist).</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ESCS</w:t>
            </w:r>
          </w:p>
        </w:tc>
        <w:tc>
          <w:tcPr>
            <w:tcW w:w="7198" w:type="dxa"/>
            <w:shd w:val="clear" w:color="auto" w:fill="auto"/>
          </w:tcPr>
          <w:p w:rsidR="00FC7D18" w:rsidRPr="00A019CE" w:rsidRDefault="0074638E" w:rsidP="00751067">
            <w:pPr>
              <w:pStyle w:val="Header"/>
              <w:tabs>
                <w:tab w:val="clear" w:pos="4153"/>
                <w:tab w:val="clear" w:pos="8306"/>
                <w:tab w:val="left" w:pos="1418"/>
              </w:tabs>
              <w:spacing w:before="60" w:after="60"/>
            </w:pPr>
            <w:r>
              <w:t>Education, Skills and Children</w:t>
            </w:r>
            <w:r>
              <w:rPr>
                <w:rFonts w:hint="eastAsia"/>
              </w:rPr>
              <w:t>’</w:t>
            </w:r>
            <w:r>
              <w:t>s Services</w:t>
            </w:r>
            <w:r w:rsidR="00FC7D18" w:rsidRPr="00A019CE">
              <w:t xml:space="preserve">, the </w:t>
            </w:r>
            <w:r w:rsidR="00FC7D18" w:rsidRPr="00751067">
              <w:rPr>
                <w:b/>
                <w:bCs/>
              </w:rPr>
              <w:t>functional area</w:t>
            </w:r>
            <w:r w:rsidR="00FC7D18" w:rsidRPr="00A019CE">
              <w:t xml:space="preserve"> or </w:t>
            </w:r>
            <w:r w:rsidR="00FC7D18" w:rsidRPr="00751067">
              <w:rPr>
                <w:b/>
                <w:bCs/>
              </w:rPr>
              <w:t>domain</w:t>
            </w:r>
            <w:r w:rsidR="00FC7D18" w:rsidRPr="00A019CE">
              <w:t xml:space="preserve"> for which the </w:t>
            </w:r>
            <w:r w:rsidR="00FC7D18" w:rsidRPr="00751067">
              <w:rPr>
                <w:b/>
                <w:bCs/>
              </w:rPr>
              <w:t>ISB</w:t>
            </w:r>
            <w:r w:rsidR="00FC7D18" w:rsidRPr="00A019CE">
              <w:t xml:space="preserve"> will provide governance of information standards.</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FDIS</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 xml:space="preserve">Final Draft International Standard. The last step before a document (under the normal development process) is approved as an International Standard. FDIS documents are balloted and approved at the </w:t>
            </w:r>
            <w:r w:rsidRPr="00751067">
              <w:rPr>
                <w:rFonts w:cs="Arial"/>
                <w:b/>
                <w:bCs/>
                <w:color w:val="000000"/>
                <w:lang w:eastAsia="ko-KR"/>
              </w:rPr>
              <w:t>TC</w:t>
            </w:r>
            <w:r w:rsidRPr="00751067">
              <w:rPr>
                <w:rFonts w:cs="Arial"/>
                <w:color w:val="000000"/>
                <w:lang w:eastAsia="ko-KR"/>
              </w:rPr>
              <w:t>-</w:t>
            </w:r>
            <w:r w:rsidRPr="00751067">
              <w:rPr>
                <w:rFonts w:cs="Arial"/>
                <w:color w:val="000000"/>
                <w:lang w:eastAsia="ko-KR"/>
              </w:rPr>
              <w:lastRenderedPageBreak/>
              <w:t>level.</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lastRenderedPageBreak/>
              <w:t>FDISP</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Final Draft International Standardi</w:t>
            </w:r>
            <w:r w:rsidR="00062027" w:rsidRPr="00751067">
              <w:rPr>
                <w:rFonts w:cs="Arial"/>
                <w:color w:val="000000"/>
                <w:lang w:eastAsia="ko-KR"/>
              </w:rPr>
              <w:t>s</w:t>
            </w:r>
            <w:r w:rsidRPr="00751067">
              <w:rPr>
                <w:rFonts w:cs="Arial"/>
                <w:color w:val="000000"/>
                <w:lang w:eastAsia="ko-KR"/>
              </w:rPr>
              <w:t>ed Profile. The last step before an international standard</w:t>
            </w:r>
            <w:r w:rsidR="00062027" w:rsidRPr="00751067">
              <w:rPr>
                <w:rFonts w:cs="Arial"/>
                <w:color w:val="000000"/>
                <w:lang w:eastAsia="ko-KR"/>
              </w:rPr>
              <w:t>is</w:t>
            </w:r>
            <w:r w:rsidRPr="00751067">
              <w:rPr>
                <w:rFonts w:cs="Arial"/>
                <w:color w:val="000000"/>
                <w:lang w:eastAsia="ko-KR"/>
              </w:rPr>
              <w:t>ed profile is approved.</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FPDISP</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Final Proposed Draft International Standard</w:t>
            </w:r>
            <w:r w:rsidR="00062027" w:rsidRPr="00751067">
              <w:rPr>
                <w:rFonts w:cs="Arial"/>
                <w:color w:val="000000"/>
                <w:lang w:eastAsia="ko-KR"/>
              </w:rPr>
              <w:t>is</w:t>
            </w:r>
            <w:r w:rsidRPr="00751067">
              <w:rPr>
                <w:rFonts w:cs="Arial"/>
                <w:color w:val="000000"/>
                <w:lang w:eastAsia="ko-KR"/>
              </w:rPr>
              <w:t>ed Profile.  The equivalent of "</w:t>
            </w:r>
            <w:r w:rsidRPr="00751067">
              <w:rPr>
                <w:rFonts w:cs="Arial"/>
                <w:b/>
                <w:bCs/>
                <w:color w:val="000000"/>
                <w:lang w:eastAsia="ko-KR"/>
              </w:rPr>
              <w:t>FCD</w:t>
            </w:r>
            <w:r w:rsidRPr="00751067">
              <w:rPr>
                <w:rFonts w:cs="Arial"/>
                <w:color w:val="000000"/>
                <w:lang w:eastAsia="ko-KR"/>
              </w:rPr>
              <w:t>-stage" for International Standard</w:t>
            </w:r>
            <w:r w:rsidR="00062027" w:rsidRPr="00751067">
              <w:rPr>
                <w:rFonts w:cs="Arial"/>
                <w:color w:val="000000"/>
                <w:lang w:eastAsia="ko-KR"/>
              </w:rPr>
              <w:t>is</w:t>
            </w:r>
            <w:r w:rsidRPr="00751067">
              <w:rPr>
                <w:rFonts w:cs="Arial"/>
                <w:color w:val="000000"/>
                <w:lang w:eastAsia="ko-KR"/>
              </w:rPr>
              <w:t xml:space="preserve">ed Profiles.  Latter stages are </w:t>
            </w:r>
            <w:r w:rsidRPr="00751067">
              <w:rPr>
                <w:rFonts w:cs="Arial"/>
                <w:b/>
                <w:bCs/>
                <w:color w:val="000000"/>
                <w:lang w:eastAsia="ko-KR"/>
              </w:rPr>
              <w:t>FDISP</w:t>
            </w:r>
            <w:r w:rsidRPr="00751067">
              <w:rPr>
                <w:rFonts w:cs="Arial"/>
                <w:color w:val="000000"/>
                <w:lang w:eastAsia="ko-KR"/>
              </w:rPr>
              <w:t xml:space="preserve"> and </w:t>
            </w:r>
            <w:r w:rsidRPr="00751067">
              <w:rPr>
                <w:rFonts w:cs="Arial"/>
                <w:b/>
                <w:bCs/>
                <w:color w:val="000000"/>
                <w:lang w:eastAsia="ko-KR"/>
              </w:rPr>
              <w:t>ISP</w:t>
            </w:r>
            <w:r w:rsidRPr="00751067">
              <w:rPr>
                <w:rFonts w:cs="Arial"/>
                <w:color w:val="000000"/>
                <w:lang w:eastAsia="ko-KR"/>
              </w:rPr>
              <w:t>.</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IEC</w:t>
            </w:r>
          </w:p>
        </w:tc>
        <w:tc>
          <w:tcPr>
            <w:tcW w:w="7198" w:type="dxa"/>
            <w:shd w:val="clear" w:color="auto" w:fill="auto"/>
          </w:tcPr>
          <w:p w:rsidR="00E31955" w:rsidRPr="00E31955" w:rsidRDefault="00FC7D18" w:rsidP="00E31955">
            <w:pPr>
              <w:pStyle w:val="Header"/>
              <w:tabs>
                <w:tab w:val="clear" w:pos="4153"/>
                <w:tab w:val="clear" w:pos="8306"/>
                <w:tab w:val="left" w:pos="1418"/>
              </w:tabs>
              <w:spacing w:before="60" w:after="60"/>
              <w:rPr>
                <w:rFonts w:cs="Arial"/>
                <w:color w:val="0000FF"/>
                <w:u w:val="single"/>
                <w:lang w:eastAsia="ko-KR"/>
              </w:rPr>
            </w:pPr>
            <w:r w:rsidRPr="00751067">
              <w:rPr>
                <w:rFonts w:cs="Arial"/>
                <w:bCs/>
                <w:color w:val="000000"/>
                <w:lang w:eastAsia="ko-KR"/>
              </w:rPr>
              <w:t>(ISO/IEC JTC1 acronym)</w:t>
            </w:r>
            <w:r w:rsidRPr="00E31955">
              <w:rPr>
                <w:rFonts w:cs="Arial"/>
                <w:bCs/>
                <w:color w:val="000000"/>
                <w:lang w:eastAsia="ko-KR"/>
              </w:rPr>
              <w:t xml:space="preserve"> </w:t>
            </w:r>
            <w:hyperlink r:id="rId34" w:tgtFrame="_top" w:history="1">
              <w:r w:rsidR="00E31955" w:rsidRPr="00E31955">
                <w:rPr>
                  <w:rStyle w:val="Hyperlink"/>
                  <w:rFonts w:cs="Arial"/>
                  <w:bCs/>
                  <w:lang w:eastAsia="ko-KR"/>
                </w:rPr>
                <w:t>International Electrotechnical Commission</w:t>
              </w:r>
            </w:hyperlink>
            <w:r w:rsidR="00E31955">
              <w:rPr>
                <w:rFonts w:cs="Arial"/>
                <w:bCs/>
                <w:color w:val="000000"/>
                <w:lang w:eastAsia="ko-KR"/>
              </w:rPr>
              <w:t xml:space="preserve"> [accessed 2015-09-03]</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IS</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An approved International Standard.</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ISB</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rsidRPr="00A019CE">
              <w:t>Information Standards Board</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ISO</w:t>
            </w:r>
          </w:p>
        </w:tc>
        <w:tc>
          <w:tcPr>
            <w:tcW w:w="7198" w:type="dxa"/>
            <w:shd w:val="clear" w:color="auto" w:fill="auto"/>
          </w:tcPr>
          <w:p w:rsidR="00FC7D18" w:rsidRPr="00751067" w:rsidRDefault="004618F2"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 xml:space="preserve">International Standards Organisation (see </w:t>
            </w:r>
            <w:r w:rsidRPr="00751067">
              <w:rPr>
                <w:rFonts w:cs="Arial"/>
                <w:bCs/>
                <w:color w:val="000000"/>
                <w:lang w:eastAsia="ko-KR"/>
              </w:rPr>
              <w:fldChar w:fldCharType="begin"/>
            </w:r>
            <w:r w:rsidRPr="00751067">
              <w:rPr>
                <w:rFonts w:cs="Arial"/>
                <w:bCs/>
                <w:color w:val="000000"/>
                <w:lang w:eastAsia="ko-KR"/>
              </w:rPr>
              <w:instrText xml:space="preserve"> REF _Ref170881339 \r \h </w:instrText>
            </w:r>
            <w:r w:rsidRPr="00751067">
              <w:rPr>
                <w:rFonts w:cs="Arial"/>
                <w:bCs/>
                <w:color w:val="000000"/>
                <w:lang w:eastAsia="ko-KR"/>
              </w:rPr>
            </w:r>
            <w:r w:rsidRPr="00751067">
              <w:rPr>
                <w:rFonts w:cs="Arial"/>
                <w:bCs/>
                <w:color w:val="000000"/>
                <w:lang w:eastAsia="ko-KR"/>
              </w:rPr>
              <w:fldChar w:fldCharType="separate"/>
            </w:r>
            <w:r w:rsidR="008C3E2F">
              <w:rPr>
                <w:rFonts w:cs="Arial"/>
                <w:bCs/>
                <w:color w:val="000000"/>
                <w:lang w:eastAsia="ko-KR"/>
              </w:rPr>
              <w:t>4.14.3</w:t>
            </w:r>
            <w:r w:rsidRPr="00751067">
              <w:rPr>
                <w:rFonts w:cs="Arial"/>
                <w:bCs/>
                <w:color w:val="000000"/>
                <w:lang w:eastAsia="ko-KR"/>
              </w:rPr>
              <w:fldChar w:fldCharType="end"/>
            </w:r>
            <w:r w:rsidRPr="00751067">
              <w:rPr>
                <w:rFonts w:cs="Arial"/>
                <w:bCs/>
                <w:color w:val="000000"/>
                <w:lang w:eastAsia="ko-KR"/>
              </w:rPr>
              <w:t xml:space="preserve"> and</w:t>
            </w:r>
            <w:r w:rsidR="00FC7D18" w:rsidRPr="00751067">
              <w:rPr>
                <w:rFonts w:cs="Arial"/>
                <w:b/>
                <w:bCs/>
                <w:color w:val="000000"/>
                <w:lang w:eastAsia="ko-KR"/>
              </w:rPr>
              <w:t xml:space="preserve"> </w:t>
            </w:r>
            <w:hyperlink r:id="rId35" w:tgtFrame="_top" w:history="1">
              <w:r w:rsidRPr="00751067">
                <w:rPr>
                  <w:rFonts w:cs="Arial"/>
                  <w:color w:val="0000FF"/>
                  <w:u w:val="single"/>
                  <w:lang w:eastAsia="ko-KR"/>
                </w:rPr>
                <w:t>International Standards Organisation</w:t>
              </w:r>
            </w:hyperlink>
            <w:r w:rsidRPr="00751067">
              <w:rPr>
                <w:rFonts w:cs="Arial"/>
                <w:color w:val="000000"/>
                <w:lang w:eastAsia="ko-KR"/>
              </w:rPr>
              <w:t>)</w:t>
            </w:r>
            <w:r w:rsidR="00E31955">
              <w:rPr>
                <w:rFonts w:cs="Arial"/>
                <w:color w:val="000000"/>
                <w:lang w:eastAsia="ko-KR"/>
              </w:rPr>
              <w:t xml:space="preserve"> [accessed 2015-09-03]</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ISP</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International Standard</w:t>
            </w:r>
            <w:r w:rsidR="00062027" w:rsidRPr="00751067">
              <w:rPr>
                <w:rFonts w:cs="Arial"/>
                <w:color w:val="000000"/>
                <w:lang w:eastAsia="ko-KR"/>
              </w:rPr>
              <w:t>is</w:t>
            </w:r>
            <w:r w:rsidRPr="00751067">
              <w:rPr>
                <w:rFonts w:cs="Arial"/>
                <w:color w:val="000000"/>
                <w:lang w:eastAsia="ko-KR"/>
              </w:rPr>
              <w:t xml:space="preserve">ed Profile.  A "bundle" of </w:t>
            </w:r>
            <w:r w:rsidRPr="00751067">
              <w:rPr>
                <w:rFonts w:cs="Arial"/>
                <w:i/>
                <w:iCs/>
                <w:color w:val="000000"/>
                <w:u w:val="single"/>
                <w:lang w:eastAsia="ko-KR"/>
              </w:rPr>
              <w:t>references</w:t>
            </w:r>
            <w:r w:rsidRPr="00751067">
              <w:rPr>
                <w:rFonts w:cs="Arial"/>
                <w:color w:val="000000"/>
                <w:lang w:eastAsia="ko-KR"/>
              </w:rPr>
              <w:t xml:space="preserve"> to standards.</w:t>
            </w:r>
          </w:p>
        </w:tc>
      </w:tr>
      <w:tr w:rsidR="005700F3" w:rsidRPr="00A019CE" w:rsidTr="00751067">
        <w:tc>
          <w:tcPr>
            <w:tcW w:w="1324" w:type="dxa"/>
            <w:shd w:val="clear" w:color="auto" w:fill="auto"/>
          </w:tcPr>
          <w:p w:rsidR="005700F3" w:rsidRPr="00FC7D18" w:rsidRDefault="005700F3" w:rsidP="00751067">
            <w:pPr>
              <w:pStyle w:val="Header"/>
              <w:tabs>
                <w:tab w:val="clear" w:pos="4153"/>
                <w:tab w:val="clear" w:pos="8306"/>
                <w:tab w:val="left" w:pos="1418"/>
              </w:tabs>
              <w:spacing w:before="60" w:after="60"/>
            </w:pPr>
            <w:r>
              <w:t>ISSS</w:t>
            </w:r>
          </w:p>
        </w:tc>
        <w:tc>
          <w:tcPr>
            <w:tcW w:w="7198" w:type="dxa"/>
            <w:shd w:val="clear" w:color="auto" w:fill="auto"/>
          </w:tcPr>
          <w:p w:rsidR="005700F3" w:rsidRDefault="005700F3" w:rsidP="00751067">
            <w:pPr>
              <w:pStyle w:val="Header"/>
              <w:tabs>
                <w:tab w:val="clear" w:pos="4153"/>
                <w:tab w:val="clear" w:pos="8306"/>
                <w:tab w:val="left" w:pos="1418"/>
              </w:tabs>
              <w:spacing w:before="60" w:after="60"/>
              <w:rPr>
                <w:color w:val="0000FF"/>
                <w:u w:val="single"/>
              </w:rPr>
            </w:pPr>
            <w:r w:rsidRPr="00751067">
              <w:rPr>
                <w:b/>
                <w:bCs/>
              </w:rPr>
              <w:t xml:space="preserve">CEN </w:t>
            </w:r>
            <w:r>
              <w:t>Information Society Standardis</w:t>
            </w:r>
            <w:r w:rsidRPr="00F359C9">
              <w:t>ation System</w:t>
            </w:r>
            <w:r>
              <w:t xml:space="preserve"> (see </w:t>
            </w:r>
            <w:hyperlink r:id="rId36" w:history="1">
              <w:r w:rsidR="00E31955" w:rsidRPr="0090526E">
                <w:rPr>
                  <w:rStyle w:val="Hyperlink"/>
                </w:rPr>
                <w:t>http://www.cen.eu/cenorm/businessdomains/businessdomains/isss/about_isss/</w:t>
              </w:r>
            </w:hyperlink>
          </w:p>
          <w:p w:rsidR="00E31955" w:rsidRPr="00E31955" w:rsidRDefault="00E31955" w:rsidP="00E31955">
            <w:pPr>
              <w:pStyle w:val="Header"/>
              <w:tabs>
                <w:tab w:val="clear" w:pos="4153"/>
                <w:tab w:val="clear" w:pos="8306"/>
                <w:tab w:val="left" w:pos="1418"/>
              </w:tabs>
              <w:spacing w:before="60" w:after="60"/>
              <w:rPr>
                <w:color w:val="0000FF"/>
              </w:rPr>
            </w:pPr>
            <w:r w:rsidRPr="00E31955">
              <w:t>[accessed 2015-09-03]</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ITLET</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rsidRPr="00A019CE">
              <w:t>Information Technology for Learning, Education and Training</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JTC1</w:t>
            </w:r>
          </w:p>
        </w:tc>
        <w:tc>
          <w:tcPr>
            <w:tcW w:w="7198" w:type="dxa"/>
            <w:shd w:val="clear" w:color="auto" w:fill="auto"/>
          </w:tcPr>
          <w:p w:rsidR="00FC7D18" w:rsidRPr="00751067" w:rsidRDefault="00FC7D18" w:rsidP="00E31955">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hyperlink r:id="rId37" w:tgtFrame="_top" w:history="1">
              <w:r w:rsidRPr="00751067">
                <w:rPr>
                  <w:rFonts w:cs="Arial"/>
                  <w:color w:val="0000FF"/>
                  <w:u w:val="single"/>
                  <w:lang w:eastAsia="ko-KR"/>
                </w:rPr>
                <w:t>Joint Technical Committee 1</w:t>
              </w:r>
            </w:hyperlink>
            <w:r w:rsidR="00E31955" w:rsidRPr="00E31955">
              <w:rPr>
                <w:rFonts w:cs="Arial"/>
                <w:color w:val="0000FF"/>
                <w:lang w:eastAsia="ko-KR"/>
              </w:rPr>
              <w:t xml:space="preserve"> </w:t>
            </w:r>
            <w:r w:rsidR="00E31955" w:rsidRPr="00E31955">
              <w:rPr>
                <w:rFonts w:cs="Arial"/>
                <w:lang w:eastAsia="ko-KR"/>
              </w:rPr>
              <w:t>[accessed 2015-09-03]</w:t>
            </w:r>
            <w:r w:rsidRPr="00E31955">
              <w:rPr>
                <w:rFonts w:cs="Arial"/>
                <w:lang w:eastAsia="ko-KR"/>
              </w:rPr>
              <w:t xml:space="preserve">. </w:t>
            </w:r>
            <w:r w:rsidRPr="00751067">
              <w:rPr>
                <w:rFonts w:cs="Arial"/>
                <w:color w:val="000000"/>
                <w:lang w:eastAsia="ko-KR"/>
              </w:rPr>
              <w:t xml:space="preserve">JTC1 is a joint committee of </w:t>
            </w:r>
            <w:r w:rsidRPr="00751067">
              <w:rPr>
                <w:rFonts w:cs="Arial"/>
                <w:b/>
                <w:bCs/>
                <w:color w:val="000000"/>
                <w:lang w:eastAsia="ko-KR"/>
              </w:rPr>
              <w:t>ISO</w:t>
            </w:r>
            <w:r w:rsidRPr="00751067">
              <w:rPr>
                <w:rFonts w:cs="Arial"/>
                <w:color w:val="000000"/>
                <w:lang w:eastAsia="ko-KR"/>
              </w:rPr>
              <w:t xml:space="preserve"> and </w:t>
            </w:r>
            <w:r w:rsidRPr="00751067">
              <w:rPr>
                <w:rFonts w:cs="Arial"/>
                <w:b/>
                <w:bCs/>
                <w:color w:val="000000"/>
                <w:lang w:eastAsia="ko-KR"/>
              </w:rPr>
              <w:t>IEC</w:t>
            </w:r>
            <w:r w:rsidRPr="00751067">
              <w:rPr>
                <w:rFonts w:cs="Arial"/>
                <w:color w:val="000000"/>
                <w:lang w:eastAsia="ko-KR"/>
              </w:rPr>
              <w:t>. The scope of JTC1 is information technology standard</w:t>
            </w:r>
            <w:r w:rsidR="00062027" w:rsidRPr="00751067">
              <w:rPr>
                <w:rFonts w:cs="Arial"/>
                <w:color w:val="000000"/>
                <w:lang w:eastAsia="ko-KR"/>
              </w:rPr>
              <w:t>is</w:t>
            </w:r>
            <w:r w:rsidRPr="00751067">
              <w:rPr>
                <w:rFonts w:cs="Arial"/>
                <w:color w:val="000000"/>
                <w:lang w:eastAsia="ko-KR"/>
              </w:rPr>
              <w:t>ation.</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L or L-member</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val="fr-FR" w:eastAsia="ko-KR"/>
              </w:rPr>
              <w:t>(ISO/IEC JTC1 acronym)</w:t>
            </w:r>
            <w:r w:rsidRPr="00751067">
              <w:rPr>
                <w:rFonts w:cs="Arial"/>
                <w:b/>
                <w:bCs/>
                <w:color w:val="000000"/>
                <w:lang w:val="fr-FR" w:eastAsia="ko-KR"/>
              </w:rPr>
              <w:t xml:space="preserve"> </w:t>
            </w:r>
            <w:r w:rsidRPr="00751067">
              <w:rPr>
                <w:rFonts w:cs="Arial"/>
                <w:color w:val="000000"/>
                <w:lang w:val="fr-FR" w:eastAsia="ko-KR"/>
              </w:rPr>
              <w:t xml:space="preserve">Liaison member. </w:t>
            </w:r>
            <w:r w:rsidRPr="00751067">
              <w:rPr>
                <w:rFonts w:cs="Arial"/>
                <w:color w:val="000000"/>
                <w:lang w:eastAsia="ko-KR"/>
              </w:rPr>
              <w:t>A Liaison Organ</w:t>
            </w:r>
            <w:r w:rsidR="00062027" w:rsidRPr="00751067">
              <w:rPr>
                <w:rFonts w:cs="Arial"/>
                <w:color w:val="000000"/>
                <w:lang w:eastAsia="ko-KR"/>
              </w:rPr>
              <w:t>is</w:t>
            </w:r>
            <w:r w:rsidRPr="00751067">
              <w:rPr>
                <w:rFonts w:cs="Arial"/>
                <w:color w:val="000000"/>
                <w:lang w:eastAsia="ko-KR"/>
              </w:rPr>
              <w:t>ation does not vote.</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LAR</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t>Learner Achievement Record</w:t>
            </w:r>
          </w:p>
        </w:tc>
      </w:tr>
      <w:tr w:rsidR="0050445B" w:rsidRPr="00A019CE" w:rsidTr="00751067">
        <w:tc>
          <w:tcPr>
            <w:tcW w:w="1324" w:type="dxa"/>
            <w:shd w:val="clear" w:color="auto" w:fill="auto"/>
          </w:tcPr>
          <w:p w:rsidR="0050445B" w:rsidRPr="00FC7D18" w:rsidRDefault="0050445B" w:rsidP="00751067">
            <w:pPr>
              <w:pStyle w:val="Header"/>
              <w:tabs>
                <w:tab w:val="clear" w:pos="4153"/>
                <w:tab w:val="clear" w:pos="8306"/>
                <w:tab w:val="left" w:pos="1418"/>
              </w:tabs>
              <w:spacing w:before="60" w:after="60"/>
            </w:pPr>
            <w:r w:rsidRPr="0050445B">
              <w:t>Learning platform</w:t>
            </w:r>
          </w:p>
        </w:tc>
        <w:tc>
          <w:tcPr>
            <w:tcW w:w="7198" w:type="dxa"/>
            <w:shd w:val="clear" w:color="auto" w:fill="auto"/>
          </w:tcPr>
          <w:p w:rsidR="0050445B" w:rsidRPr="00A019CE" w:rsidRDefault="0050445B" w:rsidP="00751067">
            <w:pPr>
              <w:pStyle w:val="Header"/>
              <w:tabs>
                <w:tab w:val="clear" w:pos="4153"/>
                <w:tab w:val="clear" w:pos="8306"/>
                <w:tab w:val="left" w:pos="1418"/>
              </w:tabs>
              <w:spacing w:before="60" w:after="60"/>
            </w:pPr>
            <w:r>
              <w:t>A</w:t>
            </w:r>
            <w:r w:rsidRPr="0050445B">
              <w:t>n umbrella term used to cover software whose core role is to manage learning materials for students</w:t>
            </w:r>
            <w:r>
              <w:t xml:space="preserve">.  </w:t>
            </w:r>
            <w:r w:rsidRPr="0050445B">
              <w:t>Learning platforms give every learner access to personal online web</w:t>
            </w:r>
            <w:r>
              <w:t xml:space="preserve"> </w:t>
            </w:r>
            <w:r w:rsidRPr="0050445B">
              <w:t>space, where they can store course work and their achievements. They also give every teacher access to teaching resources and tools to support planning, information sharing. They also support 'personalised learning' by enabling teachers to tailor the curriculum to individual learners' needs.</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LeGSB</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rsidRPr="00A019CE">
              <w:t>Local e-Government Standards Board</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LETSI</w:t>
            </w:r>
          </w:p>
        </w:tc>
        <w:tc>
          <w:tcPr>
            <w:tcW w:w="7198" w:type="dxa"/>
            <w:shd w:val="clear" w:color="auto" w:fill="auto"/>
          </w:tcPr>
          <w:p w:rsidR="00FC7D18" w:rsidRPr="003E0FB3" w:rsidRDefault="00FC7D18" w:rsidP="00751067">
            <w:pPr>
              <w:pStyle w:val="Header"/>
              <w:tabs>
                <w:tab w:val="clear" w:pos="4153"/>
                <w:tab w:val="clear" w:pos="8306"/>
                <w:tab w:val="left" w:pos="1418"/>
              </w:tabs>
              <w:spacing w:before="60" w:after="60"/>
            </w:pPr>
            <w:r w:rsidRPr="009046B8">
              <w:t>Learning-Education-Training Systems Interoperability</w:t>
            </w:r>
            <w:r>
              <w:t xml:space="preserve">, a body set up to govern </w:t>
            </w:r>
            <w:r w:rsidRPr="00751067">
              <w:rPr>
                <w:b/>
                <w:bCs/>
              </w:rPr>
              <w:t>SCORM</w:t>
            </w:r>
            <w:r>
              <w:t>.</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LGfL</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smartTag w:uri="urn:schemas-microsoft-com:office:smarttags" w:element="place">
              <w:smartTag w:uri="urn:schemas-microsoft-com:office:smarttags" w:element="City">
                <w:r w:rsidRPr="00A019CE">
                  <w:t>London</w:t>
                </w:r>
              </w:smartTag>
            </w:smartTag>
            <w:r w:rsidRPr="00A019CE">
              <w:t xml:space="preserve"> Grid for Learning</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LLN</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t>Lifelong Learning Network</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LO</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val="fr-FR" w:eastAsia="ko-KR"/>
              </w:rPr>
              <w:t>(ISO/IEC JTC1 acronym)</w:t>
            </w:r>
            <w:r w:rsidRPr="00751067">
              <w:rPr>
                <w:rFonts w:cs="Arial"/>
                <w:b/>
                <w:bCs/>
                <w:color w:val="000000"/>
                <w:lang w:val="fr-FR" w:eastAsia="ko-KR"/>
              </w:rPr>
              <w:t xml:space="preserve"> </w:t>
            </w:r>
            <w:r w:rsidRPr="00751067">
              <w:rPr>
                <w:rFonts w:cs="Arial"/>
                <w:color w:val="000000"/>
                <w:lang w:val="fr-FR" w:eastAsia="ko-KR"/>
              </w:rPr>
              <w:t>Liaison Organ</w:t>
            </w:r>
            <w:r w:rsidR="00062027" w:rsidRPr="00751067">
              <w:rPr>
                <w:rFonts w:cs="Arial"/>
                <w:color w:val="000000"/>
                <w:lang w:val="fr-FR" w:eastAsia="ko-KR"/>
              </w:rPr>
              <w:t>is</w:t>
            </w:r>
            <w:r w:rsidRPr="00751067">
              <w:rPr>
                <w:rFonts w:cs="Arial"/>
                <w:color w:val="000000"/>
                <w:lang w:val="fr-FR" w:eastAsia="ko-KR"/>
              </w:rPr>
              <w:t xml:space="preserve">ation. </w:t>
            </w:r>
            <w:r w:rsidRPr="00751067">
              <w:rPr>
                <w:rFonts w:cs="Arial"/>
                <w:color w:val="000000"/>
                <w:lang w:eastAsia="ko-KR"/>
              </w:rPr>
              <w:t>A organ</w:t>
            </w:r>
            <w:r w:rsidR="00062027" w:rsidRPr="00751067">
              <w:rPr>
                <w:rFonts w:cs="Arial"/>
                <w:color w:val="000000"/>
                <w:lang w:eastAsia="ko-KR"/>
              </w:rPr>
              <w:t>is</w:t>
            </w:r>
            <w:r w:rsidRPr="00751067">
              <w:rPr>
                <w:rFonts w:cs="Arial"/>
                <w:color w:val="000000"/>
                <w:lang w:eastAsia="ko-KR"/>
              </w:rPr>
              <w:t>ation the liaises with a committee.</w:t>
            </w:r>
          </w:p>
        </w:tc>
      </w:tr>
      <w:tr w:rsidR="005700F3" w:rsidRPr="00A019CE" w:rsidTr="00751067">
        <w:tc>
          <w:tcPr>
            <w:tcW w:w="1324" w:type="dxa"/>
            <w:shd w:val="clear" w:color="auto" w:fill="auto"/>
          </w:tcPr>
          <w:p w:rsidR="005700F3" w:rsidRPr="00751067" w:rsidRDefault="005700F3"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LTSO</w:t>
            </w:r>
          </w:p>
        </w:tc>
        <w:tc>
          <w:tcPr>
            <w:tcW w:w="7198" w:type="dxa"/>
            <w:shd w:val="clear" w:color="auto" w:fill="auto"/>
          </w:tcPr>
          <w:p w:rsidR="005700F3" w:rsidRPr="00751067" w:rsidRDefault="005700F3" w:rsidP="00751067">
            <w:pPr>
              <w:pStyle w:val="Header"/>
              <w:tabs>
                <w:tab w:val="clear" w:pos="4153"/>
                <w:tab w:val="clear" w:pos="8306"/>
                <w:tab w:val="left" w:pos="1418"/>
              </w:tabs>
              <w:spacing w:before="60" w:after="60"/>
              <w:rPr>
                <w:rFonts w:cs="Arial"/>
                <w:bCs/>
                <w:color w:val="000000"/>
                <w:lang w:eastAsia="ko-KR"/>
              </w:rPr>
            </w:pPr>
            <w:r w:rsidRPr="00751067">
              <w:rPr>
                <w:rFonts w:cs="Arial"/>
                <w:b/>
                <w:color w:val="000000"/>
                <w:lang w:eastAsia="ko-KR"/>
              </w:rPr>
              <w:t>CEN</w:t>
            </w:r>
            <w:r w:rsidRPr="00751067">
              <w:rPr>
                <w:rFonts w:cs="Arial"/>
                <w:bCs/>
                <w:color w:val="000000"/>
                <w:lang w:eastAsia="ko-KR"/>
              </w:rPr>
              <w:t xml:space="preserve"> Learning Technologies Standards Observatory</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N</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A document number, such as ISO/IEC JTC1 SC36 N0000, or just SC36/N0000, or just N0000. There are no revisions or versions of document numbers (e.g., N0000R2) -- revisions or new versions are simply assigned a new document number.</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NB</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 xml:space="preserve">National Body. The primary unit of membership in </w:t>
            </w:r>
            <w:r w:rsidRPr="00751067">
              <w:rPr>
                <w:rFonts w:cs="Arial"/>
                <w:b/>
                <w:bCs/>
                <w:color w:val="000000"/>
                <w:lang w:eastAsia="ko-KR"/>
              </w:rPr>
              <w:t>ISO/IEC</w:t>
            </w:r>
            <w:r w:rsidRPr="00751067">
              <w:rPr>
                <w:rFonts w:cs="Arial"/>
                <w:color w:val="000000"/>
                <w:lang w:eastAsia="ko-KR"/>
              </w:rPr>
              <w:t>.</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NBLO (also NBLOs)</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A National Body or Liaison Organi</w:t>
            </w:r>
            <w:r w:rsidR="00C92E46" w:rsidRPr="00751067">
              <w:rPr>
                <w:rFonts w:cs="Arial"/>
                <w:color w:val="000000"/>
                <w:lang w:eastAsia="ko-KR"/>
              </w:rPr>
              <w:t>s</w:t>
            </w:r>
            <w:r w:rsidRPr="00751067">
              <w:rPr>
                <w:rFonts w:cs="Arial"/>
                <w:color w:val="000000"/>
                <w:lang w:eastAsia="ko-KR"/>
              </w:rPr>
              <w:t>ation. "NBLOs" refer to all National Bodies and Liaison Organ</w:t>
            </w:r>
            <w:r w:rsidR="00062027" w:rsidRPr="00751067">
              <w:rPr>
                <w:rFonts w:cs="Arial"/>
                <w:color w:val="000000"/>
                <w:lang w:eastAsia="ko-KR"/>
              </w:rPr>
              <w:t>is</w:t>
            </w:r>
            <w:r w:rsidRPr="00751067">
              <w:rPr>
                <w:rFonts w:cs="Arial"/>
                <w:color w:val="000000"/>
                <w:lang w:eastAsia="ko-KR"/>
              </w:rPr>
              <w:t>ations.</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NP</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 xml:space="preserve">New Work Item Proposal. A description of a project </w:t>
            </w:r>
            <w:r w:rsidRPr="00751067">
              <w:rPr>
                <w:rFonts w:cs="Arial"/>
                <w:color w:val="000000"/>
                <w:lang w:eastAsia="ko-KR"/>
              </w:rPr>
              <w:lastRenderedPageBreak/>
              <w:t xml:space="preserve">and scope of work. The approval of the NP signals the official beginning of a project. Typically, </w:t>
            </w:r>
            <w:r w:rsidRPr="00751067">
              <w:rPr>
                <w:rFonts w:cs="Arial"/>
                <w:b/>
                <w:bCs/>
                <w:color w:val="000000"/>
                <w:lang w:eastAsia="ko-KR"/>
              </w:rPr>
              <w:t>WP</w:t>
            </w:r>
            <w:r w:rsidRPr="00751067">
              <w:rPr>
                <w:rFonts w:cs="Arial"/>
                <w:color w:val="000000"/>
                <w:lang w:eastAsia="ko-KR"/>
              </w:rPr>
              <w:t xml:space="preserve">s will be submitted to the </w:t>
            </w:r>
            <w:r w:rsidRPr="00751067">
              <w:rPr>
                <w:rFonts w:cs="Arial"/>
                <w:b/>
                <w:bCs/>
                <w:color w:val="000000"/>
                <w:lang w:eastAsia="ko-KR"/>
              </w:rPr>
              <w:t>WG</w:t>
            </w:r>
            <w:r w:rsidRPr="00751067">
              <w:rPr>
                <w:rFonts w:cs="Arial"/>
                <w:color w:val="000000"/>
                <w:lang w:eastAsia="ko-KR"/>
              </w:rPr>
              <w:t xml:space="preserve">, </w:t>
            </w:r>
            <w:r w:rsidRPr="00751067">
              <w:rPr>
                <w:rFonts w:cs="Arial"/>
                <w:b/>
                <w:bCs/>
                <w:color w:val="000000"/>
                <w:lang w:eastAsia="ko-KR"/>
              </w:rPr>
              <w:t>WD</w:t>
            </w:r>
            <w:r w:rsidRPr="00751067">
              <w:rPr>
                <w:rFonts w:cs="Arial"/>
                <w:color w:val="000000"/>
                <w:lang w:eastAsia="ko-KR"/>
              </w:rPr>
              <w:t xml:space="preserve">s will be developed, successive </w:t>
            </w:r>
            <w:r w:rsidRPr="00751067">
              <w:rPr>
                <w:rFonts w:cs="Arial"/>
                <w:b/>
                <w:bCs/>
                <w:color w:val="000000"/>
                <w:lang w:eastAsia="ko-KR"/>
              </w:rPr>
              <w:t>CD</w:t>
            </w:r>
            <w:r w:rsidRPr="00751067">
              <w:rPr>
                <w:rFonts w:cs="Arial"/>
                <w:color w:val="000000"/>
                <w:lang w:eastAsia="ko-KR"/>
              </w:rPr>
              <w:t xml:space="preserve">s will be approved, the </w:t>
            </w:r>
            <w:r w:rsidRPr="00751067">
              <w:rPr>
                <w:rFonts w:cs="Arial"/>
                <w:b/>
                <w:bCs/>
                <w:color w:val="000000"/>
                <w:lang w:eastAsia="ko-KR"/>
              </w:rPr>
              <w:t>FDIS</w:t>
            </w:r>
            <w:r w:rsidRPr="00751067">
              <w:rPr>
                <w:rFonts w:cs="Arial"/>
                <w:color w:val="000000"/>
                <w:lang w:eastAsia="ko-KR"/>
              </w:rPr>
              <w:t xml:space="preserve"> will be approved, and the result will be an </w:t>
            </w:r>
            <w:r w:rsidRPr="00751067">
              <w:rPr>
                <w:rFonts w:cs="Arial"/>
                <w:b/>
                <w:bCs/>
                <w:color w:val="000000"/>
                <w:lang w:eastAsia="ko-KR"/>
              </w:rPr>
              <w:t>IS</w:t>
            </w:r>
            <w:r w:rsidRPr="00751067">
              <w:rPr>
                <w:rFonts w:cs="Arial"/>
                <w:color w:val="000000"/>
                <w:lang w:eastAsia="ko-KR"/>
              </w:rPr>
              <w:t xml:space="preserve">. An NP is balloted an approved at the </w:t>
            </w:r>
            <w:r w:rsidRPr="00751067">
              <w:rPr>
                <w:rFonts w:cs="Arial"/>
                <w:b/>
                <w:bCs/>
                <w:color w:val="000000"/>
                <w:lang w:eastAsia="ko-KR"/>
              </w:rPr>
              <w:t>SC</w:t>
            </w:r>
            <w:r w:rsidRPr="00751067">
              <w:rPr>
                <w:rFonts w:cs="Arial"/>
                <w:color w:val="000000"/>
                <w:lang w:eastAsia="ko-KR"/>
              </w:rPr>
              <w:t>-level.</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lastRenderedPageBreak/>
              <w:t>O or O-member</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Observing member. A National Body that does not vote.</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P or P-member</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Participating member. A National Body that can vote.</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PDISP</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Proposed Draft International Standard</w:t>
            </w:r>
            <w:r w:rsidR="00062027" w:rsidRPr="00751067">
              <w:rPr>
                <w:rFonts w:cs="Arial"/>
                <w:color w:val="000000"/>
                <w:lang w:eastAsia="ko-KR"/>
              </w:rPr>
              <w:t>is</w:t>
            </w:r>
            <w:r w:rsidRPr="00751067">
              <w:rPr>
                <w:rFonts w:cs="Arial"/>
                <w:color w:val="000000"/>
                <w:lang w:eastAsia="ko-KR"/>
              </w:rPr>
              <w:t>ed Profile.  The equivalent of "</w:t>
            </w:r>
            <w:r w:rsidRPr="00751067">
              <w:rPr>
                <w:rFonts w:cs="Arial"/>
                <w:b/>
                <w:bCs/>
                <w:color w:val="000000"/>
                <w:lang w:eastAsia="ko-KR"/>
              </w:rPr>
              <w:t>CD</w:t>
            </w:r>
            <w:r w:rsidRPr="00751067">
              <w:rPr>
                <w:rFonts w:cs="Arial"/>
                <w:color w:val="000000"/>
                <w:lang w:eastAsia="ko-KR"/>
              </w:rPr>
              <w:t>-stage" for International Standard</w:t>
            </w:r>
            <w:r w:rsidR="00062027" w:rsidRPr="00751067">
              <w:rPr>
                <w:rFonts w:cs="Arial"/>
                <w:color w:val="000000"/>
                <w:lang w:eastAsia="ko-KR"/>
              </w:rPr>
              <w:t>is</w:t>
            </w:r>
            <w:r w:rsidRPr="00751067">
              <w:rPr>
                <w:rFonts w:cs="Arial"/>
                <w:color w:val="000000"/>
                <w:lang w:eastAsia="ko-KR"/>
              </w:rPr>
              <w:t xml:space="preserve">ed Profiles.  Latter stages are </w:t>
            </w:r>
            <w:r w:rsidRPr="00751067">
              <w:rPr>
                <w:rFonts w:cs="Arial"/>
                <w:b/>
                <w:bCs/>
                <w:color w:val="000000"/>
                <w:lang w:eastAsia="ko-KR"/>
              </w:rPr>
              <w:t>FPDISP</w:t>
            </w:r>
            <w:r w:rsidRPr="00751067">
              <w:rPr>
                <w:rFonts w:cs="Arial"/>
                <w:color w:val="000000"/>
                <w:lang w:eastAsia="ko-KR"/>
              </w:rPr>
              <w:t xml:space="preserve">, </w:t>
            </w:r>
            <w:r w:rsidRPr="00751067">
              <w:rPr>
                <w:rFonts w:cs="Arial"/>
                <w:b/>
                <w:bCs/>
                <w:color w:val="000000"/>
                <w:lang w:eastAsia="ko-KR"/>
              </w:rPr>
              <w:t>FDISP</w:t>
            </w:r>
            <w:r w:rsidRPr="00751067">
              <w:rPr>
                <w:rFonts w:cs="Arial"/>
                <w:color w:val="000000"/>
                <w:lang w:eastAsia="ko-KR"/>
              </w:rPr>
              <w:t xml:space="preserve">, and </w:t>
            </w:r>
            <w:r w:rsidRPr="00751067">
              <w:rPr>
                <w:rFonts w:cs="Arial"/>
                <w:b/>
                <w:bCs/>
                <w:color w:val="000000"/>
                <w:lang w:eastAsia="ko-KR"/>
              </w:rPr>
              <w:t>ISP</w:t>
            </w:r>
            <w:r w:rsidRPr="00751067">
              <w:rPr>
                <w:rFonts w:cs="Arial"/>
                <w:color w:val="000000"/>
                <w:lang w:eastAsia="ko-KR"/>
              </w:rPr>
              <w:t>.</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PDTR</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Proposed Draft Technical Report.  The equivalent of a "</w:t>
            </w:r>
            <w:r w:rsidRPr="00751067">
              <w:rPr>
                <w:rFonts w:cs="Arial"/>
                <w:b/>
                <w:bCs/>
                <w:color w:val="000000"/>
                <w:lang w:eastAsia="ko-KR"/>
              </w:rPr>
              <w:t>CD</w:t>
            </w:r>
            <w:r w:rsidRPr="00751067">
              <w:rPr>
                <w:rFonts w:cs="Arial"/>
                <w:color w:val="000000"/>
                <w:lang w:eastAsia="ko-KR"/>
              </w:rPr>
              <w:t xml:space="preserve">-stage" for Technical Reports. Latter stages are </w:t>
            </w:r>
            <w:r w:rsidRPr="00751067">
              <w:rPr>
                <w:rFonts w:cs="Arial"/>
                <w:b/>
                <w:bCs/>
                <w:color w:val="000000"/>
                <w:lang w:eastAsia="ko-KR"/>
              </w:rPr>
              <w:t>DTR</w:t>
            </w:r>
            <w:r w:rsidRPr="00751067">
              <w:rPr>
                <w:rFonts w:cs="Arial"/>
                <w:color w:val="000000"/>
                <w:lang w:eastAsia="ko-KR"/>
              </w:rPr>
              <w:t xml:space="preserve"> and </w:t>
            </w:r>
            <w:r w:rsidRPr="00751067">
              <w:rPr>
                <w:rFonts w:cs="Arial"/>
                <w:b/>
                <w:bCs/>
                <w:color w:val="000000"/>
                <w:lang w:eastAsia="ko-KR"/>
              </w:rPr>
              <w:t>TR</w:t>
            </w:r>
            <w:r w:rsidRPr="00751067">
              <w:rPr>
                <w:rFonts w:cs="Arial"/>
                <w:color w:val="000000"/>
                <w:lang w:eastAsia="ko-KR"/>
              </w:rPr>
              <w:t>.</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Plugfest</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t>Forum at which suppliers meet to test the compatibility of their products</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PWI</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 xml:space="preserve">Preliminary Work Item. A </w:t>
            </w:r>
            <w:r w:rsidRPr="00751067">
              <w:rPr>
                <w:rFonts w:cs="Arial"/>
                <w:b/>
                <w:bCs/>
                <w:color w:val="000000"/>
                <w:lang w:eastAsia="ko-KR"/>
              </w:rPr>
              <w:t>WP</w:t>
            </w:r>
            <w:r w:rsidRPr="00751067">
              <w:rPr>
                <w:rFonts w:cs="Arial"/>
                <w:color w:val="000000"/>
                <w:lang w:eastAsia="ko-KR"/>
              </w:rPr>
              <w:t xml:space="preserve"> that discusses potential </w:t>
            </w:r>
            <w:r w:rsidRPr="00751067">
              <w:rPr>
                <w:rFonts w:cs="Arial"/>
                <w:b/>
                <w:bCs/>
                <w:color w:val="000000"/>
                <w:lang w:eastAsia="ko-KR"/>
              </w:rPr>
              <w:t>NP</w:t>
            </w:r>
            <w:r w:rsidRPr="00751067">
              <w:rPr>
                <w:rFonts w:cs="Arial"/>
                <w:color w:val="000000"/>
                <w:lang w:eastAsia="ko-KR"/>
              </w:rPr>
              <w:t>(s). This WP is not intended for balloting (NPs are balloted).</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RG</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 xml:space="preserve">Rapporteur Group. A committee that is responsible for writing a report, as scoped by (say) an </w:t>
            </w:r>
            <w:r w:rsidRPr="00751067">
              <w:rPr>
                <w:rFonts w:cs="Arial"/>
                <w:b/>
                <w:bCs/>
                <w:color w:val="000000"/>
                <w:lang w:eastAsia="ko-KR"/>
              </w:rPr>
              <w:t>SC</w:t>
            </w:r>
            <w:r w:rsidRPr="00751067">
              <w:rPr>
                <w:rFonts w:cs="Arial"/>
                <w:color w:val="000000"/>
                <w:lang w:eastAsia="ko-KR"/>
              </w:rPr>
              <w:t>. An RG is a special kind of ad hoc committee. RGs do not develop standards.</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SC</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 xml:space="preserve">Subcommittee. An SC works on a relatively broad area of technology standards </w:t>
            </w:r>
            <w:r w:rsidRPr="00751067">
              <w:rPr>
                <w:rFonts w:cs="Arial"/>
                <w:i/>
                <w:iCs/>
                <w:color w:val="000000"/>
                <w:lang w:eastAsia="ko-KR"/>
              </w:rPr>
              <w:t>within</w:t>
            </w:r>
            <w:r w:rsidRPr="00751067">
              <w:rPr>
                <w:rFonts w:cs="Arial"/>
                <w:color w:val="000000"/>
                <w:lang w:eastAsia="ko-KR"/>
              </w:rPr>
              <w:t xml:space="preserve"> a </w:t>
            </w:r>
            <w:r w:rsidRPr="00751067">
              <w:rPr>
                <w:rFonts w:cs="Arial"/>
                <w:b/>
                <w:bCs/>
                <w:color w:val="000000"/>
                <w:lang w:eastAsia="ko-KR"/>
              </w:rPr>
              <w:t>TC</w:t>
            </w:r>
            <w:r w:rsidRPr="00751067">
              <w:rPr>
                <w:rFonts w:cs="Arial"/>
                <w:color w:val="000000"/>
                <w:lang w:eastAsia="ko-KR"/>
              </w:rPr>
              <w:t xml:space="preserve">. Example: SC36 work on Information Technology for Learning, Education, and Training all </w:t>
            </w:r>
            <w:r w:rsidRPr="00751067">
              <w:rPr>
                <w:rFonts w:cs="Arial"/>
                <w:i/>
                <w:iCs/>
                <w:color w:val="000000"/>
                <w:lang w:eastAsia="ko-KR"/>
              </w:rPr>
              <w:t>within</w:t>
            </w:r>
            <w:r w:rsidRPr="00751067">
              <w:rPr>
                <w:rFonts w:cs="Arial"/>
                <w:color w:val="000000"/>
                <w:lang w:eastAsia="ko-KR"/>
              </w:rPr>
              <w:t xml:space="preserve"> JTC1's scope of Information Technology. SCs ballot and approve </w:t>
            </w:r>
            <w:r w:rsidRPr="00751067">
              <w:rPr>
                <w:rFonts w:cs="Arial"/>
                <w:b/>
                <w:bCs/>
                <w:color w:val="000000"/>
                <w:lang w:eastAsia="ko-KR"/>
              </w:rPr>
              <w:t>NP</w:t>
            </w:r>
            <w:r w:rsidRPr="00751067">
              <w:rPr>
                <w:rFonts w:cs="Arial"/>
                <w:color w:val="000000"/>
                <w:lang w:eastAsia="ko-KR"/>
              </w:rPr>
              <w:t xml:space="preserve">s, </w:t>
            </w:r>
            <w:r w:rsidRPr="00751067">
              <w:rPr>
                <w:rFonts w:cs="Arial"/>
                <w:b/>
                <w:bCs/>
                <w:color w:val="000000"/>
                <w:lang w:eastAsia="ko-KR"/>
              </w:rPr>
              <w:t>CD</w:t>
            </w:r>
            <w:r w:rsidRPr="00751067">
              <w:rPr>
                <w:rFonts w:cs="Arial"/>
                <w:color w:val="000000"/>
                <w:lang w:eastAsia="ko-KR"/>
              </w:rPr>
              <w:t xml:space="preserve">s, </w:t>
            </w:r>
            <w:r w:rsidRPr="00751067">
              <w:rPr>
                <w:rFonts w:cs="Arial"/>
                <w:b/>
                <w:bCs/>
                <w:color w:val="000000"/>
                <w:lang w:eastAsia="ko-KR"/>
              </w:rPr>
              <w:t>FCD</w:t>
            </w:r>
            <w:r w:rsidRPr="00751067">
              <w:rPr>
                <w:rFonts w:cs="Arial"/>
                <w:color w:val="000000"/>
                <w:lang w:eastAsia="ko-KR"/>
              </w:rPr>
              <w:t xml:space="preserve">s, etc., but not </w:t>
            </w:r>
            <w:r w:rsidRPr="00751067">
              <w:rPr>
                <w:rFonts w:cs="Arial"/>
                <w:b/>
                <w:bCs/>
                <w:color w:val="000000"/>
                <w:lang w:eastAsia="ko-KR"/>
              </w:rPr>
              <w:t>WD</w:t>
            </w:r>
            <w:r w:rsidRPr="00751067">
              <w:rPr>
                <w:rFonts w:cs="Arial"/>
                <w:color w:val="000000"/>
                <w:lang w:eastAsia="ko-KR"/>
              </w:rPr>
              <w:t xml:space="preserve">s, </w:t>
            </w:r>
            <w:r w:rsidRPr="00751067">
              <w:rPr>
                <w:rFonts w:cs="Arial"/>
                <w:b/>
                <w:bCs/>
                <w:color w:val="000000"/>
                <w:lang w:eastAsia="ko-KR"/>
              </w:rPr>
              <w:t>DIS</w:t>
            </w:r>
            <w:r w:rsidRPr="00751067">
              <w:rPr>
                <w:rFonts w:cs="Arial"/>
                <w:color w:val="000000"/>
                <w:lang w:eastAsia="ko-KR"/>
              </w:rPr>
              <w:t xml:space="preserve">s, </w:t>
            </w:r>
            <w:r w:rsidRPr="00751067">
              <w:rPr>
                <w:rFonts w:cs="Arial"/>
                <w:b/>
                <w:bCs/>
                <w:color w:val="000000"/>
                <w:lang w:eastAsia="ko-KR"/>
              </w:rPr>
              <w:t>FDIS</w:t>
            </w:r>
            <w:r w:rsidRPr="00751067">
              <w:rPr>
                <w:rFonts w:cs="Arial"/>
                <w:color w:val="000000"/>
                <w:lang w:eastAsia="ko-KR"/>
              </w:rPr>
              <w:t>s, etc..</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SCORM</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rsidRPr="006C4280">
              <w:t xml:space="preserve">Sharable Content Object Reference Model </w:t>
            </w:r>
          </w:p>
        </w:tc>
      </w:tr>
      <w:tr w:rsidR="00C118AB" w:rsidRPr="00A019CE" w:rsidTr="00751067">
        <w:tc>
          <w:tcPr>
            <w:tcW w:w="1324" w:type="dxa"/>
            <w:shd w:val="clear" w:color="auto" w:fill="auto"/>
          </w:tcPr>
          <w:p w:rsidR="00C118AB" w:rsidRPr="00FC7D18" w:rsidRDefault="00C118AB" w:rsidP="00751067">
            <w:pPr>
              <w:pStyle w:val="Header"/>
              <w:tabs>
                <w:tab w:val="clear" w:pos="4153"/>
                <w:tab w:val="clear" w:pos="8306"/>
                <w:tab w:val="left" w:pos="1418"/>
              </w:tabs>
              <w:spacing w:before="60" w:after="60"/>
            </w:pPr>
            <w:r>
              <w:t>SIF</w:t>
            </w:r>
          </w:p>
        </w:tc>
        <w:tc>
          <w:tcPr>
            <w:tcW w:w="7198" w:type="dxa"/>
            <w:shd w:val="clear" w:color="auto" w:fill="auto"/>
          </w:tcPr>
          <w:p w:rsidR="00C118AB" w:rsidRPr="00A019CE" w:rsidRDefault="00C118AB" w:rsidP="00751067">
            <w:pPr>
              <w:pStyle w:val="Header"/>
              <w:tabs>
                <w:tab w:val="clear" w:pos="4153"/>
                <w:tab w:val="clear" w:pos="8306"/>
                <w:tab w:val="left" w:pos="1418"/>
              </w:tabs>
              <w:spacing w:before="60" w:after="60"/>
            </w:pPr>
            <w:r>
              <w:t>Schools Interoperability Framework</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SIG</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rsidRPr="00A019CE">
              <w:t>Special Interest Group</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SWGfL</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rsidRPr="00A019CE">
              <w:t>South West Grid for Learning</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 xml:space="preserve">TC </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 xml:space="preserve">Technical Committee. A standards committee with a very broad scope of work, e.g., JTC1 is information technology. Both </w:t>
            </w:r>
            <w:r w:rsidRPr="00751067">
              <w:rPr>
                <w:rFonts w:cs="Arial"/>
                <w:b/>
                <w:bCs/>
                <w:color w:val="000000"/>
                <w:lang w:eastAsia="ko-KR"/>
              </w:rPr>
              <w:t>DIS</w:t>
            </w:r>
            <w:r w:rsidRPr="00751067">
              <w:rPr>
                <w:rFonts w:cs="Arial"/>
                <w:color w:val="000000"/>
                <w:lang w:eastAsia="ko-KR"/>
              </w:rPr>
              <w:t xml:space="preserve"> and </w:t>
            </w:r>
            <w:r w:rsidRPr="00751067">
              <w:rPr>
                <w:rFonts w:cs="Arial"/>
                <w:b/>
                <w:bCs/>
                <w:color w:val="000000"/>
                <w:lang w:eastAsia="ko-KR"/>
              </w:rPr>
              <w:t>FDIS</w:t>
            </w:r>
            <w:r w:rsidRPr="00751067">
              <w:rPr>
                <w:rFonts w:cs="Arial"/>
                <w:color w:val="000000"/>
                <w:lang w:eastAsia="ko-KR"/>
              </w:rPr>
              <w:t xml:space="preserve"> documents are balloted and approved at the TC-level.</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 xml:space="preserve">TCOR </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 xml:space="preserve">Technical Corrigendum. Errata and corrections to an existing standard or amendment. (See also </w:t>
            </w:r>
            <w:r w:rsidRPr="00751067">
              <w:rPr>
                <w:rFonts w:cs="Arial"/>
                <w:b/>
                <w:bCs/>
                <w:color w:val="000000"/>
                <w:lang w:eastAsia="ko-KR"/>
              </w:rPr>
              <w:t>AMD</w:t>
            </w:r>
            <w:r w:rsidRPr="00751067">
              <w:rPr>
                <w:rFonts w:cs="Arial"/>
                <w:color w:val="000000"/>
                <w:lang w:eastAsia="ko-KR"/>
              </w:rPr>
              <w:t>)</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TR</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An approved Technical Report. A TR is developed like a standard, but its purpose is just to provide technical information and not to make requirements on implementations (conformance).</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UKRLP</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smartTag w:uri="urn:schemas-microsoft-com:office:smarttags" w:element="place">
              <w:smartTag w:uri="urn:schemas-microsoft-com:office:smarttags" w:element="country-region">
                <w:r>
                  <w:t>UK</w:t>
                </w:r>
              </w:smartTag>
            </w:smartTag>
            <w:r>
              <w:t xml:space="preserve"> Register of Learning Providers (in FE)</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VMS</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t>Vocabulary Management Service, provided by Becta</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WD</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 xml:space="preserve">Working Draft, e.g., WD3 refers to Working Draft #3. WDs are developed and approved at the </w:t>
            </w:r>
            <w:r w:rsidRPr="00751067">
              <w:rPr>
                <w:rFonts w:cs="Arial"/>
                <w:b/>
                <w:bCs/>
                <w:color w:val="000000"/>
                <w:lang w:eastAsia="ko-KR"/>
              </w:rPr>
              <w:t>WG</w:t>
            </w:r>
            <w:r w:rsidRPr="00751067">
              <w:rPr>
                <w:rFonts w:cs="Arial"/>
                <w:color w:val="000000"/>
                <w:lang w:eastAsia="ko-KR"/>
              </w:rPr>
              <w:t>-level.</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WG</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 xml:space="preserve">Working Group. A WG works a very specific area of technical standards. Usually, WGs develop standards that are scoped by approved NPs. The WGs produce successive </w:t>
            </w:r>
            <w:r w:rsidRPr="00751067">
              <w:rPr>
                <w:rFonts w:cs="Arial"/>
                <w:b/>
                <w:bCs/>
                <w:color w:val="000000"/>
                <w:lang w:eastAsia="ko-KR"/>
              </w:rPr>
              <w:t>WD</w:t>
            </w:r>
            <w:r w:rsidRPr="00751067">
              <w:rPr>
                <w:rFonts w:cs="Arial"/>
                <w:color w:val="000000"/>
                <w:lang w:eastAsia="ko-KR"/>
              </w:rPr>
              <w:t xml:space="preserve">s, and then </w:t>
            </w:r>
            <w:r w:rsidRPr="00751067">
              <w:rPr>
                <w:rFonts w:cs="Arial"/>
                <w:b/>
                <w:bCs/>
                <w:color w:val="000000"/>
                <w:lang w:eastAsia="ko-KR"/>
              </w:rPr>
              <w:t>CD</w:t>
            </w:r>
            <w:r w:rsidRPr="00751067">
              <w:rPr>
                <w:rFonts w:cs="Arial"/>
                <w:color w:val="000000"/>
                <w:lang w:eastAsia="ko-KR"/>
              </w:rPr>
              <w:t xml:space="preserve">s, and then the </w:t>
            </w:r>
            <w:r w:rsidRPr="00751067">
              <w:rPr>
                <w:rFonts w:cs="Arial"/>
                <w:b/>
                <w:bCs/>
                <w:color w:val="000000"/>
                <w:lang w:eastAsia="ko-KR"/>
              </w:rPr>
              <w:t>FDIS</w:t>
            </w:r>
            <w:r w:rsidRPr="00751067">
              <w:rPr>
                <w:rFonts w:cs="Arial"/>
                <w:color w:val="000000"/>
                <w:lang w:eastAsia="ko-KR"/>
              </w:rPr>
              <w:t>.</w:t>
            </w:r>
          </w:p>
        </w:tc>
      </w:tr>
      <w:tr w:rsidR="00FC7D18" w:rsidRPr="00A019CE" w:rsidTr="00751067">
        <w:tc>
          <w:tcPr>
            <w:tcW w:w="1324"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color w:val="000000"/>
                <w:lang w:eastAsia="ko-KR"/>
              </w:rPr>
            </w:pPr>
            <w:r w:rsidRPr="00751067">
              <w:rPr>
                <w:rFonts w:cs="Arial"/>
                <w:color w:val="000000"/>
                <w:lang w:eastAsia="ko-KR"/>
              </w:rPr>
              <w:t>WI</w:t>
            </w:r>
          </w:p>
        </w:tc>
        <w:tc>
          <w:tcPr>
            <w:tcW w:w="7198" w:type="dxa"/>
            <w:shd w:val="clear" w:color="auto" w:fill="auto"/>
          </w:tcPr>
          <w:p w:rsidR="00FC7D18" w:rsidRPr="00751067" w:rsidRDefault="00FC7D18" w:rsidP="00751067">
            <w:pPr>
              <w:pStyle w:val="Header"/>
              <w:tabs>
                <w:tab w:val="clear" w:pos="4153"/>
                <w:tab w:val="clear" w:pos="8306"/>
                <w:tab w:val="left" w:pos="1418"/>
              </w:tabs>
              <w:spacing w:before="60" w:after="60"/>
              <w:rPr>
                <w:rFonts w:cs="Arial"/>
                <w:b/>
                <w:bCs/>
                <w:color w:val="000000"/>
                <w:lang w:eastAsia="ko-KR"/>
              </w:rPr>
            </w:pPr>
            <w:r w:rsidRPr="00751067">
              <w:rPr>
                <w:rFonts w:cs="Arial"/>
                <w:bCs/>
                <w:color w:val="000000"/>
                <w:lang w:eastAsia="ko-KR"/>
              </w:rPr>
              <w:t>(ISO/IEC JTC1 acronym)</w:t>
            </w:r>
            <w:r w:rsidRPr="00751067">
              <w:rPr>
                <w:rFonts w:cs="Arial"/>
                <w:b/>
                <w:bCs/>
                <w:color w:val="000000"/>
                <w:lang w:eastAsia="ko-KR"/>
              </w:rPr>
              <w:t xml:space="preserve"> </w:t>
            </w:r>
            <w:r w:rsidRPr="00751067">
              <w:rPr>
                <w:rFonts w:cs="Arial"/>
                <w:color w:val="000000"/>
                <w:lang w:eastAsia="ko-KR"/>
              </w:rPr>
              <w:t>Work Item. An approved project within a programme of work.</w:t>
            </w:r>
          </w:p>
        </w:tc>
      </w:tr>
      <w:tr w:rsidR="005700F3" w:rsidRPr="00A019CE" w:rsidTr="00751067">
        <w:tc>
          <w:tcPr>
            <w:tcW w:w="1324" w:type="dxa"/>
            <w:shd w:val="clear" w:color="auto" w:fill="auto"/>
          </w:tcPr>
          <w:p w:rsidR="005700F3" w:rsidRPr="00FC7D18" w:rsidRDefault="005700F3" w:rsidP="00751067">
            <w:pPr>
              <w:pStyle w:val="Header"/>
              <w:tabs>
                <w:tab w:val="clear" w:pos="4153"/>
                <w:tab w:val="clear" w:pos="8306"/>
                <w:tab w:val="left" w:pos="1418"/>
              </w:tabs>
              <w:spacing w:before="60" w:after="60"/>
            </w:pPr>
            <w:r>
              <w:t>WSLT</w:t>
            </w:r>
          </w:p>
        </w:tc>
        <w:tc>
          <w:tcPr>
            <w:tcW w:w="7198" w:type="dxa"/>
            <w:shd w:val="clear" w:color="auto" w:fill="auto"/>
          </w:tcPr>
          <w:p w:rsidR="005700F3" w:rsidRPr="00751067" w:rsidRDefault="005700F3" w:rsidP="00751067">
            <w:pPr>
              <w:pStyle w:val="Header"/>
              <w:tabs>
                <w:tab w:val="clear" w:pos="4153"/>
                <w:tab w:val="clear" w:pos="8306"/>
                <w:tab w:val="left" w:pos="1418"/>
              </w:tabs>
              <w:spacing w:before="60" w:after="60"/>
              <w:rPr>
                <w:b/>
                <w:bCs/>
              </w:rPr>
            </w:pPr>
            <w:r w:rsidRPr="00751067">
              <w:rPr>
                <w:b/>
                <w:bCs/>
              </w:rPr>
              <w:t xml:space="preserve">CEN ISSS </w:t>
            </w:r>
            <w:r>
              <w:t>Learning Technologies Workshop</w:t>
            </w:r>
            <w:r w:rsidRPr="00751067">
              <w:rPr>
                <w:b/>
                <w:bCs/>
              </w:rPr>
              <w:t xml:space="preserve"> </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t>XCRI</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rsidRPr="00A019CE">
              <w:t>eXchange of Course Related Information</w:t>
            </w:r>
          </w:p>
        </w:tc>
      </w:tr>
      <w:tr w:rsidR="00FC7D18" w:rsidRPr="00A019CE" w:rsidTr="00751067">
        <w:tc>
          <w:tcPr>
            <w:tcW w:w="1324" w:type="dxa"/>
            <w:shd w:val="clear" w:color="auto" w:fill="auto"/>
          </w:tcPr>
          <w:p w:rsidR="00FC7D18" w:rsidRPr="00FC7D18" w:rsidRDefault="00FC7D18" w:rsidP="00751067">
            <w:pPr>
              <w:pStyle w:val="Header"/>
              <w:tabs>
                <w:tab w:val="clear" w:pos="4153"/>
                <w:tab w:val="clear" w:pos="8306"/>
                <w:tab w:val="left" w:pos="1418"/>
              </w:tabs>
              <w:spacing w:before="60" w:after="60"/>
            </w:pPr>
            <w:r w:rsidRPr="00FC7D18">
              <w:lastRenderedPageBreak/>
              <w:t>xGEA</w:t>
            </w:r>
          </w:p>
        </w:tc>
        <w:tc>
          <w:tcPr>
            <w:tcW w:w="7198" w:type="dxa"/>
            <w:shd w:val="clear" w:color="auto" w:fill="auto"/>
          </w:tcPr>
          <w:p w:rsidR="00FC7D18" w:rsidRPr="00A019CE" w:rsidRDefault="00FC7D18" w:rsidP="00751067">
            <w:pPr>
              <w:pStyle w:val="Header"/>
              <w:tabs>
                <w:tab w:val="clear" w:pos="4153"/>
                <w:tab w:val="clear" w:pos="8306"/>
                <w:tab w:val="left" w:pos="1418"/>
              </w:tabs>
              <w:spacing w:before="60" w:after="60"/>
            </w:pPr>
            <w:r>
              <w:t xml:space="preserve">Cross-Government Enterprise Architecture, as defined by </w:t>
            </w:r>
            <w:r w:rsidRPr="00751067">
              <w:rPr>
                <w:b/>
                <w:bCs/>
              </w:rPr>
              <w:t>DTG</w:t>
            </w:r>
          </w:p>
        </w:tc>
      </w:tr>
    </w:tbl>
    <w:p w:rsidR="00F456CA" w:rsidRDefault="00F456CA"/>
    <w:p w:rsidR="00F456CA" w:rsidRDefault="00F456CA">
      <w:pPr>
        <w:sectPr w:rsidR="00F456CA" w:rsidSect="00843971">
          <w:headerReference w:type="default" r:id="rId38"/>
          <w:footerReference w:type="default" r:id="rId39"/>
          <w:pgSz w:w="11906" w:h="16838"/>
          <w:pgMar w:top="1440" w:right="1800" w:bottom="1440" w:left="1800" w:header="708" w:footer="708" w:gutter="0"/>
          <w:cols w:space="708"/>
          <w:docGrid w:linePitch="360"/>
        </w:sectPr>
      </w:pPr>
    </w:p>
    <w:p w:rsidR="00F456CA" w:rsidRDefault="00F456CA" w:rsidP="00477BFD">
      <w:pPr>
        <w:pStyle w:val="Heading1"/>
        <w:numPr>
          <w:ilvl w:val="0"/>
          <w:numId w:val="0"/>
        </w:numPr>
        <w:rPr>
          <w:sz w:val="28"/>
        </w:rPr>
      </w:pPr>
      <w:bookmarkStart w:id="343" w:name="_Toc174165587"/>
      <w:bookmarkStart w:id="344" w:name="_Toc173316054"/>
      <w:r w:rsidRPr="00F456CA">
        <w:rPr>
          <w:sz w:val="28"/>
        </w:rPr>
        <w:lastRenderedPageBreak/>
        <w:t>Annex A</w:t>
      </w:r>
      <w:r w:rsidRPr="00F456CA">
        <w:rPr>
          <w:sz w:val="28"/>
        </w:rPr>
        <w:tab/>
        <w:t>Information Standards Register</w:t>
      </w:r>
      <w:bookmarkEnd w:id="343"/>
      <w:bookmarkEnd w:id="344"/>
    </w:p>
    <w:p w:rsidR="00477BFD" w:rsidRPr="00AB1221" w:rsidRDefault="00477BFD" w:rsidP="00D05770">
      <w:pPr>
        <w:widowControl/>
        <w:overflowPunct/>
        <w:textAlignment w:val="auto"/>
        <w:rPr>
          <w:rFonts w:cs="Arial"/>
          <w:lang w:eastAsia="ko-KR"/>
        </w:rPr>
      </w:pPr>
      <w:r w:rsidRPr="00AB1221">
        <w:rPr>
          <w:rFonts w:cs="Arial"/>
          <w:lang w:eastAsia="ko-KR"/>
        </w:rPr>
        <w:t xml:space="preserve">The Information Standards Register will be put online during </w:t>
      </w:r>
      <w:r w:rsidR="004B4278">
        <w:rPr>
          <w:rFonts w:cs="Arial"/>
          <w:lang w:eastAsia="ko-KR"/>
        </w:rPr>
        <w:t>2007-2008</w:t>
      </w:r>
      <w:r w:rsidRPr="00AB1221">
        <w:rPr>
          <w:rFonts w:cs="Arial"/>
          <w:lang w:eastAsia="ko-KR"/>
        </w:rPr>
        <w:t>.  Until then</w:t>
      </w:r>
      <w:r w:rsidR="00D05770" w:rsidRPr="00AB1221">
        <w:rPr>
          <w:rFonts w:cs="Arial"/>
          <w:lang w:eastAsia="ko-KR"/>
        </w:rPr>
        <w:t>, owing to its size,</w:t>
      </w:r>
      <w:r w:rsidRPr="00AB1221">
        <w:rPr>
          <w:rFonts w:cs="Arial"/>
          <w:lang w:eastAsia="ko-KR"/>
        </w:rPr>
        <w:t xml:space="preserve"> it is </w:t>
      </w:r>
      <w:r w:rsidR="00D05770" w:rsidRPr="00AB1221">
        <w:rPr>
          <w:rFonts w:cs="Arial"/>
          <w:lang w:eastAsia="ko-KR"/>
        </w:rPr>
        <w:t xml:space="preserve">most conveniently </w:t>
      </w:r>
      <w:r w:rsidRPr="00AB1221">
        <w:rPr>
          <w:rFonts w:cs="Arial"/>
          <w:lang w:eastAsia="ko-KR"/>
        </w:rPr>
        <w:t xml:space="preserve">provided as an embedded spreadsheet.  </w:t>
      </w:r>
      <w:r w:rsidR="00F97D48">
        <w:t xml:space="preserve">To view it, double click on the icon below.  </w:t>
      </w:r>
      <w:r w:rsidRPr="00AB1221">
        <w:rPr>
          <w:rFonts w:cs="Arial"/>
          <w:lang w:eastAsia="ko-KR"/>
        </w:rPr>
        <w:t>There are three tabs:</w:t>
      </w:r>
    </w:p>
    <w:p w:rsidR="00477BFD" w:rsidRPr="00AB1221" w:rsidRDefault="00477BFD" w:rsidP="00477BFD">
      <w:pPr>
        <w:widowControl/>
        <w:overflowPunct/>
        <w:textAlignment w:val="auto"/>
        <w:rPr>
          <w:rFonts w:cs="Arial"/>
          <w:lang w:eastAsia="ko-KR"/>
        </w:rPr>
      </w:pPr>
    </w:p>
    <w:p w:rsidR="00477BFD" w:rsidRPr="00AB1221" w:rsidRDefault="00477BFD" w:rsidP="00C27BF0">
      <w:pPr>
        <w:widowControl/>
        <w:numPr>
          <w:ilvl w:val="0"/>
          <w:numId w:val="82"/>
        </w:numPr>
        <w:overflowPunct/>
        <w:ind w:left="720" w:hanging="360"/>
        <w:textAlignment w:val="auto"/>
        <w:rPr>
          <w:rFonts w:cs="Arial"/>
          <w:lang w:eastAsia="ko-KR"/>
        </w:rPr>
      </w:pPr>
      <w:r w:rsidRPr="00AB1221">
        <w:rPr>
          <w:rFonts w:cs="Arial"/>
          <w:lang w:eastAsia="ko-KR"/>
        </w:rPr>
        <w:t>Guidelines: these describe the contents of the Register.</w:t>
      </w:r>
    </w:p>
    <w:p w:rsidR="00477BFD" w:rsidRPr="00AB1221" w:rsidRDefault="00477BFD" w:rsidP="00C27BF0">
      <w:pPr>
        <w:widowControl/>
        <w:numPr>
          <w:ilvl w:val="0"/>
          <w:numId w:val="82"/>
        </w:numPr>
        <w:overflowPunct/>
        <w:ind w:left="720" w:hanging="360"/>
        <w:textAlignment w:val="auto"/>
        <w:rPr>
          <w:rFonts w:cs="Arial"/>
          <w:lang w:eastAsia="ko-KR"/>
        </w:rPr>
      </w:pPr>
      <w:r w:rsidRPr="00AB1221">
        <w:rPr>
          <w:rFonts w:cs="Arial"/>
          <w:lang w:eastAsia="ko-KR"/>
        </w:rPr>
        <w:t>Information Standards Register: this contains all known e-learning/</w:t>
      </w:r>
      <w:r w:rsidR="0074638E">
        <w:rPr>
          <w:rFonts w:cs="Arial"/>
          <w:lang w:eastAsia="ko-KR"/>
        </w:rPr>
        <w:t>Education, Skills and Children</w:t>
      </w:r>
      <w:r w:rsidR="0074638E">
        <w:rPr>
          <w:rFonts w:cs="Arial" w:hint="eastAsia"/>
          <w:lang w:eastAsia="ko-KR"/>
        </w:rPr>
        <w:t>’</w:t>
      </w:r>
      <w:r w:rsidR="0074638E">
        <w:rPr>
          <w:rFonts w:cs="Arial"/>
          <w:lang w:eastAsia="ko-KR"/>
        </w:rPr>
        <w:t>s Services</w:t>
      </w:r>
      <w:r w:rsidRPr="00AB1221">
        <w:rPr>
          <w:rFonts w:cs="Arial"/>
          <w:lang w:eastAsia="ko-KR"/>
        </w:rPr>
        <w:t xml:space="preserve"> published, de facto, working and developing standards.  It also contains relevant standards from other domains, such as the NHS.  These are the standards that are the core business of the Information Standards Board.</w:t>
      </w:r>
    </w:p>
    <w:p w:rsidR="00477BFD" w:rsidRPr="00AB1221" w:rsidRDefault="00477BFD" w:rsidP="00C27BF0">
      <w:pPr>
        <w:widowControl/>
        <w:numPr>
          <w:ilvl w:val="0"/>
          <w:numId w:val="82"/>
        </w:numPr>
        <w:overflowPunct/>
        <w:ind w:left="720" w:hanging="360"/>
        <w:textAlignment w:val="auto"/>
        <w:rPr>
          <w:rFonts w:cs="Arial"/>
          <w:lang w:eastAsia="ko-KR"/>
        </w:rPr>
      </w:pPr>
      <w:r w:rsidRPr="00AB1221">
        <w:rPr>
          <w:rFonts w:cs="Arial"/>
          <w:lang w:eastAsia="ko-KR"/>
        </w:rPr>
        <w:t>Other Standards in Use: this contains non-domain-specific standards reported as being in use somewhere in the sector.  These may be of interest to others, but the ISB will only take action where there is a need to resolve a conflict, recommend use of one standard over another, etc.</w:t>
      </w:r>
    </w:p>
    <w:p w:rsidR="00FE6E15" w:rsidRDefault="00FE6E15" w:rsidP="00FE6E15"/>
    <w:p w:rsidR="00FE6E15" w:rsidRDefault="00FE6E15" w:rsidP="00FE6E15"/>
    <w:bookmarkStart w:id="345" w:name="_MON_1402488950"/>
    <w:bookmarkEnd w:id="345"/>
    <w:bookmarkStart w:id="346" w:name="_MON_1402489726"/>
    <w:bookmarkEnd w:id="346"/>
    <w:p w:rsidR="00F456CA" w:rsidRDefault="00E31955" w:rsidP="00FE6E15">
      <w:r>
        <w:object w:dxaOrig="1814" w:dyaOrig="1174">
          <v:shape id="_x0000_i1032" type="#_x0000_t75" style="width:91pt;height:58.75pt" o:ole="">
            <v:imagedata r:id="rId40" o:title=""/>
          </v:shape>
          <o:OLEObject Type="Embed" ProgID="Excel.Sheet.8" ShapeID="_x0000_i1032" DrawAspect="Icon" ObjectID="_1503987046" r:id="rId41"/>
        </w:object>
      </w:r>
    </w:p>
    <w:p w:rsidR="0080208D" w:rsidRDefault="00E64D4E" w:rsidP="0080208D">
      <w:pPr>
        <w:pStyle w:val="Heading1"/>
        <w:numPr>
          <w:ilvl w:val="0"/>
          <w:numId w:val="0"/>
        </w:numPr>
        <w:rPr>
          <w:sz w:val="28"/>
        </w:rPr>
      </w:pPr>
      <w:r>
        <w:br w:type="page"/>
      </w:r>
      <w:bookmarkStart w:id="347" w:name="_Toc174165588"/>
      <w:bookmarkStart w:id="348" w:name="_Toc173316055"/>
      <w:r w:rsidR="0080208D" w:rsidRPr="00F456CA">
        <w:rPr>
          <w:sz w:val="28"/>
        </w:rPr>
        <w:lastRenderedPageBreak/>
        <w:t xml:space="preserve">Annex </w:t>
      </w:r>
      <w:r w:rsidR="0080208D">
        <w:rPr>
          <w:sz w:val="28"/>
        </w:rPr>
        <w:t>B</w:t>
      </w:r>
      <w:r w:rsidR="00B55F40">
        <w:rPr>
          <w:sz w:val="28"/>
        </w:rPr>
        <w:tab/>
      </w:r>
      <w:r w:rsidR="0074638E">
        <w:rPr>
          <w:sz w:val="28"/>
        </w:rPr>
        <w:t>Education, Skills and Children</w:t>
      </w:r>
      <w:r w:rsidR="0074638E">
        <w:rPr>
          <w:rFonts w:hint="eastAsia"/>
          <w:sz w:val="28"/>
        </w:rPr>
        <w:t>’</w:t>
      </w:r>
      <w:r w:rsidR="0074638E">
        <w:rPr>
          <w:sz w:val="28"/>
        </w:rPr>
        <w:t>s Services</w:t>
      </w:r>
      <w:r w:rsidR="00B55F40" w:rsidRPr="00B55F40">
        <w:rPr>
          <w:sz w:val="28"/>
        </w:rPr>
        <w:t xml:space="preserve"> Current Approved Standards</w:t>
      </w:r>
      <w:bookmarkEnd w:id="347"/>
      <w:bookmarkEnd w:id="348"/>
      <w:r w:rsidR="0080208D" w:rsidRPr="00F456CA">
        <w:rPr>
          <w:sz w:val="28"/>
        </w:rPr>
        <w:tab/>
      </w:r>
    </w:p>
    <w:p w:rsidR="00B55F40" w:rsidRDefault="00B55F40" w:rsidP="00B55F4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4" w:type="dxa"/>
          <w:right w:w="54" w:type="dxa"/>
        </w:tblCellMar>
        <w:tblLook w:val="0000" w:firstRow="0" w:lastRow="0" w:firstColumn="0" w:lastColumn="0" w:noHBand="0" w:noVBand="0"/>
      </w:tblPr>
      <w:tblGrid>
        <w:gridCol w:w="5836"/>
        <w:gridCol w:w="978"/>
        <w:gridCol w:w="7252"/>
      </w:tblGrid>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CCCCCC"/>
          </w:tcPr>
          <w:p w:rsidR="00B55F40" w:rsidRPr="004B4632" w:rsidRDefault="00B55F40" w:rsidP="00B55F40">
            <w:pPr>
              <w:pStyle w:val="maintext"/>
              <w:rPr>
                <w:rFonts w:ascii="Arial" w:hAnsi="Arial" w:cs="Arial"/>
                <w:snapToGrid w:val="0"/>
              </w:rPr>
            </w:pPr>
            <w:r w:rsidRPr="004B4632">
              <w:rPr>
                <w:rFonts w:ascii="Arial" w:hAnsi="Arial" w:cs="Arial"/>
                <w:b/>
              </w:rPr>
              <w:t>Industry Standard and Sponsoring Organisation</w:t>
            </w:r>
          </w:p>
        </w:tc>
        <w:tc>
          <w:tcPr>
            <w:tcW w:w="0" w:type="auto"/>
            <w:tcBorders>
              <w:top w:val="single" w:sz="4" w:space="0" w:color="auto"/>
              <w:left w:val="single" w:sz="4" w:space="0" w:color="auto"/>
              <w:bottom w:val="single" w:sz="4" w:space="0" w:color="auto"/>
              <w:right w:val="single" w:sz="4" w:space="0" w:color="auto"/>
            </w:tcBorders>
            <w:shd w:val="clear" w:color="auto" w:fill="CCCCCC"/>
          </w:tcPr>
          <w:p w:rsidR="00B55F40" w:rsidRPr="009F02E5" w:rsidRDefault="00B55F40" w:rsidP="00B55F40">
            <w:pPr>
              <w:pStyle w:val="maintext"/>
              <w:keepNext/>
              <w:keepLines/>
              <w:jc w:val="center"/>
              <w:rPr>
                <w:rFonts w:ascii="Arial" w:hAnsi="Arial" w:cs="Arial"/>
                <w:b/>
              </w:rPr>
            </w:pPr>
            <w:r>
              <w:rPr>
                <w:rFonts w:ascii="Arial" w:hAnsi="Arial" w:cs="Arial"/>
                <w:b/>
              </w:rPr>
              <w:t>ISB status*</w:t>
            </w:r>
          </w:p>
        </w:tc>
        <w:tc>
          <w:tcPr>
            <w:tcW w:w="0" w:type="auto"/>
            <w:tcBorders>
              <w:top w:val="single" w:sz="4" w:space="0" w:color="auto"/>
              <w:left w:val="single" w:sz="4" w:space="0" w:color="auto"/>
              <w:bottom w:val="single" w:sz="4" w:space="0" w:color="auto"/>
              <w:right w:val="single" w:sz="4" w:space="0" w:color="auto"/>
            </w:tcBorders>
            <w:shd w:val="clear" w:color="auto" w:fill="CCCCCC"/>
          </w:tcPr>
          <w:p w:rsidR="00B55F40" w:rsidRPr="004B4632" w:rsidRDefault="00B55F40" w:rsidP="00B55F40">
            <w:pPr>
              <w:pStyle w:val="maintext"/>
              <w:rPr>
                <w:rFonts w:ascii="Arial" w:hAnsi="Arial" w:cs="Arial"/>
                <w:snapToGrid w:val="0"/>
              </w:rPr>
            </w:pPr>
            <w:r>
              <w:rPr>
                <w:rFonts w:ascii="Arial" w:hAnsi="Arial" w:cs="Arial"/>
                <w:b/>
              </w:rPr>
              <w:t>Comments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 xml:space="preserve">IMS Content Packaging (V1.1.2) Information Model </w:t>
            </w:r>
          </w:p>
          <w:p w:rsidR="00B55F40" w:rsidRPr="004B4632" w:rsidRDefault="00B55F40" w:rsidP="00B55F40">
            <w:pPr>
              <w:pStyle w:val="maintext"/>
              <w:rPr>
                <w:rFonts w:ascii="Arial" w:hAnsi="Arial" w:cs="Arial"/>
                <w:snapToGrid w:val="0"/>
              </w:rPr>
            </w:pPr>
            <w:r w:rsidRPr="004B4632">
              <w:rPr>
                <w:rFonts w:ascii="Arial" w:hAnsi="Arial" w:cs="Arial"/>
                <w:snapToGrid w:val="0"/>
              </w:rPr>
              <w:t xml:space="preserve">Sponsor: IMS Global Learning Consortium, Inc.  </w:t>
            </w:r>
          </w:p>
          <w:p w:rsidR="00B55F40" w:rsidRPr="004B4632" w:rsidRDefault="00F81B77" w:rsidP="00B55F40">
            <w:pPr>
              <w:pStyle w:val="maintext"/>
              <w:rPr>
                <w:rFonts w:ascii="Arial" w:hAnsi="Arial" w:cs="Arial"/>
                <w:snapToGrid w:val="0"/>
              </w:rPr>
            </w:pPr>
            <w:hyperlink r:id="rId42" w:history="1">
              <w:r w:rsidR="00B55F40" w:rsidRPr="004B4632">
                <w:rPr>
                  <w:rStyle w:val="Hyperlink"/>
                  <w:rFonts w:ascii="Arial" w:hAnsi="Arial" w:cs="Arial"/>
                  <w:snapToGrid w:val="0"/>
                </w:rPr>
                <w:t>http://www.imsproject.org/</w:t>
              </w:r>
            </w:hyperlink>
            <w:r w:rsidR="00B55F40" w:rsidRPr="004B4632">
              <w:rPr>
                <w:rFonts w:ascii="Arial" w:hAnsi="Arial" w:cs="Arial"/>
                <w:snapToGrid w:val="0"/>
              </w:rPr>
              <w:t xml:space="preserve"> </w:t>
            </w:r>
            <w:r w:rsidR="00E31955">
              <w:rPr>
                <w:rFonts w:ascii="Arial" w:hAnsi="Arial" w:cs="Arial"/>
                <w:snapToGrid w:val="0"/>
              </w:rPr>
              <w:t>[accessed 2015-09-03]</w:t>
            </w:r>
          </w:p>
          <w:p w:rsidR="00B55F40" w:rsidRPr="004B4632" w:rsidRDefault="00B55F40" w:rsidP="00B55F40">
            <w:pPr>
              <w:pStyle w:val="maintext"/>
              <w:rPr>
                <w:rFonts w:ascii="Arial" w:hAnsi="Arial" w:cs="Arial"/>
                <w:snapToGrid w:val="0"/>
              </w:rPr>
            </w:pPr>
            <w:r w:rsidRPr="004B4632">
              <w:rPr>
                <w:rFonts w:ascii="Arial" w:hAnsi="Arial" w:cs="Arial"/>
                <w:snapToGrid w:val="0"/>
              </w:rPr>
              <w:t xml:space="preserve"> </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R</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Recommended for consideration by DTG/</w:t>
            </w:r>
            <w:r w:rsidR="00BE6B9B">
              <w:rPr>
                <w:rFonts w:ascii="Arial" w:hAnsi="Arial" w:cs="Arial"/>
                <w:snapToGrid w:val="0"/>
              </w:rPr>
              <w:t>ESCS</w:t>
            </w:r>
            <w:r w:rsidRPr="004619E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 xml:space="preserve">IMS Content Packaging (V1.1.2) XML Binding </w:t>
            </w:r>
          </w:p>
          <w:p w:rsidR="00B55F40" w:rsidRPr="004B4632" w:rsidRDefault="00B55F40" w:rsidP="00B55F40">
            <w:pPr>
              <w:pStyle w:val="maintext"/>
              <w:rPr>
                <w:rFonts w:ascii="Arial" w:hAnsi="Arial" w:cs="Arial"/>
                <w:snapToGrid w:val="0"/>
              </w:rPr>
            </w:pPr>
            <w:r w:rsidRPr="004B4632">
              <w:rPr>
                <w:rFonts w:ascii="Arial" w:hAnsi="Arial" w:cs="Arial"/>
                <w:snapToGrid w:val="0"/>
              </w:rPr>
              <w:t xml:space="preserve">Sponsor: IMS Global Learning Consortium, Inc.  </w:t>
            </w:r>
          </w:p>
          <w:p w:rsidR="00B55F40" w:rsidRPr="004B4632" w:rsidRDefault="00F81B77" w:rsidP="00B55F40">
            <w:pPr>
              <w:pStyle w:val="maintext"/>
              <w:rPr>
                <w:rFonts w:ascii="Arial" w:hAnsi="Arial" w:cs="Arial"/>
                <w:snapToGrid w:val="0"/>
              </w:rPr>
            </w:pPr>
            <w:hyperlink r:id="rId43" w:history="1">
              <w:r w:rsidR="00B55F40" w:rsidRPr="004B4632">
                <w:rPr>
                  <w:rStyle w:val="Hyperlink"/>
                  <w:rFonts w:ascii="Arial" w:hAnsi="Arial" w:cs="Arial"/>
                  <w:snapToGrid w:val="0"/>
                </w:rPr>
                <w:t>http://www.imsproject.org/</w:t>
              </w:r>
            </w:hyperlink>
            <w:r w:rsidR="00B55F40" w:rsidRPr="004B4632">
              <w:rPr>
                <w:rFonts w:ascii="Arial" w:hAnsi="Arial" w:cs="Arial"/>
                <w:snapToGrid w:val="0"/>
              </w:rPr>
              <w:t xml:space="preserve"> </w:t>
            </w:r>
            <w:r w:rsidR="00A427A7">
              <w:rPr>
                <w:rFonts w:ascii="Arial" w:hAnsi="Arial" w:cs="Arial"/>
                <w:snapToGrid w:val="0"/>
              </w:rPr>
              <w:t>[accessed 2015-09-03]</w:t>
            </w:r>
          </w:p>
          <w:p w:rsidR="00B55F40" w:rsidRPr="004B4632" w:rsidRDefault="00B55F40" w:rsidP="00B55F40">
            <w:pPr>
              <w:pStyle w:val="maintext"/>
              <w:rPr>
                <w:rFonts w:ascii="Arial" w:hAnsi="Arial" w:cs="Arial"/>
                <w:snapToGrid w:val="0"/>
              </w:rPr>
            </w:pPr>
            <w:r w:rsidRPr="004B4632">
              <w:rPr>
                <w:rFonts w:ascii="Arial" w:hAnsi="Arial" w:cs="Arial"/>
                <w:snapToGrid w:val="0"/>
              </w:rPr>
              <w:t xml:space="preserve"> </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R</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Recommended for consideration by DTG/</w:t>
            </w:r>
            <w:r w:rsidR="00BE6B9B">
              <w:rPr>
                <w:rFonts w:ascii="Arial" w:hAnsi="Arial" w:cs="Arial"/>
                <w:snapToGrid w:val="0"/>
              </w:rPr>
              <w:t>ESCS</w:t>
            </w:r>
            <w:r w:rsidRPr="004619E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Style w:val="content1"/>
                <w:rFonts w:cs="Arial"/>
                <w:snapToGrid w:val="0"/>
                <w:sz w:val="20"/>
              </w:rPr>
            </w:pPr>
            <w:r w:rsidRPr="004B4632">
              <w:rPr>
                <w:rFonts w:ascii="Arial" w:hAnsi="Arial" w:cs="Arial"/>
                <w:snapToGrid w:val="0"/>
              </w:rPr>
              <w:t>SCORM 1.2</w:t>
            </w:r>
            <w:r w:rsidRPr="004B4632">
              <w:rPr>
                <w:rStyle w:val="content1"/>
                <w:rFonts w:cs="Arial"/>
                <w:snapToGrid w:val="0"/>
                <w:sz w:val="20"/>
              </w:rPr>
              <w:t xml:space="preserve"> Content Aggregation Model application profile</w:t>
            </w:r>
          </w:p>
          <w:p w:rsidR="00B55F40" w:rsidRPr="004B4632" w:rsidRDefault="00B55F40" w:rsidP="00B55F40">
            <w:pPr>
              <w:pStyle w:val="maintext"/>
              <w:rPr>
                <w:rFonts w:ascii="Arial" w:hAnsi="Arial" w:cs="Arial"/>
                <w:snapToGrid w:val="0"/>
              </w:rPr>
            </w:pPr>
            <w:r w:rsidRPr="004B4632">
              <w:rPr>
                <w:rStyle w:val="content1"/>
                <w:rFonts w:cs="Arial"/>
                <w:snapToGrid w:val="0"/>
                <w:sz w:val="20"/>
              </w:rPr>
              <w:t>Sponsor: ADL</w:t>
            </w:r>
          </w:p>
          <w:p w:rsidR="00DE368D" w:rsidRPr="00DE368D" w:rsidRDefault="00F81B77" w:rsidP="00DE368D">
            <w:pPr>
              <w:pStyle w:val="FootnoteText"/>
              <w:rPr>
                <w:rFonts w:cs="Arial"/>
              </w:rPr>
            </w:pPr>
            <w:hyperlink r:id="rId44" w:history="1">
              <w:r w:rsidR="00DE368D" w:rsidRPr="00DE368D">
                <w:rPr>
                  <w:rStyle w:val="Hyperlink"/>
                  <w:rFonts w:cs="Arial"/>
                </w:rPr>
                <w:t>http://www.adlnet.gov/</w:t>
              </w:r>
            </w:hyperlink>
            <w:r w:rsidR="00DE368D" w:rsidRPr="00DE368D">
              <w:rPr>
                <w:rFonts w:cs="Arial"/>
              </w:rPr>
              <w:t xml:space="preserve"> </w:t>
            </w:r>
            <w:r w:rsidR="00B55F40" w:rsidRPr="00DE368D">
              <w:rPr>
                <w:rFonts w:cs="Arial"/>
                <w:snapToGrid w:val="0"/>
              </w:rPr>
              <w:t xml:space="preserve"> </w:t>
            </w:r>
            <w:r w:rsidR="00DE368D" w:rsidRPr="00DE368D">
              <w:rPr>
                <w:rFonts w:cs="Arial"/>
                <w:iCs/>
              </w:rPr>
              <w:t>[Updated link to the referenced page added 2015-09-03]</w:t>
            </w:r>
          </w:p>
          <w:p w:rsidR="00B55F40" w:rsidRPr="004B4632" w:rsidRDefault="00B55F40" w:rsidP="00B55F40">
            <w:pPr>
              <w:pStyle w:val="maintext"/>
              <w:rPr>
                <w:rFonts w:ascii="Arial" w:hAnsi="Arial" w:cs="Arial"/>
                <w:snapToGrid w:val="0"/>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U</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Under review by DTG/</w:t>
            </w:r>
            <w:r w:rsidR="00BE6B9B">
              <w:rPr>
                <w:rFonts w:ascii="Arial" w:hAnsi="Arial" w:cs="Arial"/>
                <w:snapToGrid w:val="0"/>
              </w:rPr>
              <w:t>ESCS</w:t>
            </w:r>
            <w:r w:rsidRPr="004619E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Style w:val="content1"/>
                <w:rFonts w:cs="Arial"/>
                <w:snapToGrid w:val="0"/>
                <w:sz w:val="20"/>
              </w:rPr>
            </w:pPr>
            <w:r w:rsidRPr="004B4632">
              <w:rPr>
                <w:rFonts w:ascii="Arial" w:hAnsi="Arial" w:cs="Arial"/>
                <w:snapToGrid w:val="0"/>
              </w:rPr>
              <w:t>SCORM 1.2</w:t>
            </w:r>
            <w:r w:rsidRPr="004B4632">
              <w:rPr>
                <w:rStyle w:val="content1"/>
                <w:rFonts w:cs="Arial"/>
                <w:snapToGrid w:val="0"/>
                <w:sz w:val="20"/>
              </w:rPr>
              <w:t xml:space="preserve"> Runtime API application profile</w:t>
            </w:r>
          </w:p>
          <w:p w:rsidR="00B55F40" w:rsidRPr="004B4632" w:rsidRDefault="00B55F40" w:rsidP="00B55F40">
            <w:pPr>
              <w:pStyle w:val="maintext"/>
              <w:rPr>
                <w:rFonts w:ascii="Arial" w:hAnsi="Arial" w:cs="Arial"/>
                <w:snapToGrid w:val="0"/>
              </w:rPr>
            </w:pPr>
            <w:r w:rsidRPr="004B4632">
              <w:rPr>
                <w:rStyle w:val="content1"/>
                <w:rFonts w:cs="Arial"/>
                <w:snapToGrid w:val="0"/>
                <w:sz w:val="20"/>
              </w:rPr>
              <w:t>Sponsor: ADL</w:t>
            </w:r>
          </w:p>
          <w:p w:rsidR="00DE368D" w:rsidRPr="00DE368D" w:rsidRDefault="00F81B77" w:rsidP="00DE368D">
            <w:pPr>
              <w:pStyle w:val="FootnoteText"/>
              <w:rPr>
                <w:rFonts w:cs="Arial"/>
              </w:rPr>
            </w:pPr>
            <w:hyperlink r:id="rId45" w:history="1">
              <w:r w:rsidR="00DE368D" w:rsidRPr="00DE368D">
                <w:rPr>
                  <w:rStyle w:val="Hyperlink"/>
                  <w:rFonts w:cs="Arial"/>
                </w:rPr>
                <w:t>http://www.adlnet.gov/</w:t>
              </w:r>
            </w:hyperlink>
            <w:r w:rsidR="00DE368D">
              <w:rPr>
                <w:rFonts w:cs="Arial"/>
              </w:rPr>
              <w:t xml:space="preserve"> </w:t>
            </w:r>
            <w:r w:rsidR="00DE368D" w:rsidRPr="00DE368D">
              <w:rPr>
                <w:rFonts w:cs="Arial"/>
                <w:iCs/>
              </w:rPr>
              <w:t>[Updated link to the referenced page added 2015-09-03]</w:t>
            </w:r>
          </w:p>
          <w:p w:rsidR="00DE368D" w:rsidRPr="004B4632" w:rsidRDefault="00DE368D" w:rsidP="00B55F40">
            <w:pPr>
              <w:pStyle w:val="maintext"/>
              <w:rPr>
                <w:rFonts w:ascii="Arial" w:hAnsi="Arial" w:cs="Arial"/>
                <w:snapToGrid w:val="0"/>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R</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Recommended for consideration by DTG/</w:t>
            </w:r>
            <w:r w:rsidR="00BE6B9B">
              <w:rPr>
                <w:rFonts w:ascii="Arial" w:hAnsi="Arial" w:cs="Arial"/>
                <w:snapToGrid w:val="0"/>
              </w:rPr>
              <w:t>ESCS</w:t>
            </w:r>
            <w:r w:rsidRPr="004619E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 xml:space="preserve">IEEE 1484.12.1: 2002 LOM </w:t>
            </w:r>
          </w:p>
          <w:p w:rsidR="00B55F40" w:rsidRPr="004B4632" w:rsidRDefault="00B55F40" w:rsidP="00B55F40">
            <w:pPr>
              <w:pStyle w:val="maintext"/>
              <w:rPr>
                <w:rFonts w:ascii="Arial" w:hAnsi="Arial" w:cs="Arial"/>
                <w:snapToGrid w:val="0"/>
              </w:rPr>
            </w:pPr>
            <w:r w:rsidRPr="004B4632">
              <w:rPr>
                <w:rFonts w:ascii="Arial" w:hAnsi="Arial" w:cs="Arial"/>
                <w:snapToGrid w:val="0"/>
              </w:rPr>
              <w:t>Sponsor: IEEE</w:t>
            </w:r>
          </w:p>
          <w:p w:rsidR="00B55F40" w:rsidRPr="004B4632" w:rsidRDefault="00F81B77" w:rsidP="00B55F40">
            <w:pPr>
              <w:pStyle w:val="maintext"/>
              <w:rPr>
                <w:rFonts w:ascii="Arial" w:hAnsi="Arial" w:cs="Arial"/>
                <w:snapToGrid w:val="0"/>
              </w:rPr>
            </w:pPr>
            <w:hyperlink r:id="rId46" w:history="1">
              <w:r w:rsidR="00B55F40" w:rsidRPr="004B4632">
                <w:rPr>
                  <w:rStyle w:val="Hyperlink"/>
                  <w:rFonts w:ascii="Arial" w:hAnsi="Arial" w:cs="Arial"/>
                  <w:snapToGrid w:val="0"/>
                </w:rPr>
                <w:t>http://www.ieee.org/</w:t>
              </w:r>
            </w:hyperlink>
            <w:r w:rsidR="00B55F40" w:rsidRPr="004B4632">
              <w:rPr>
                <w:rFonts w:ascii="Arial" w:hAnsi="Arial" w:cs="Arial"/>
                <w:snapToGrid w:val="0"/>
              </w:rPr>
              <w:t xml:space="preserve"> </w:t>
            </w:r>
            <w:r w:rsidR="00A427A7">
              <w:rPr>
                <w:rFonts w:ascii="Arial" w:hAnsi="Arial" w:cs="Arial"/>
                <w:snapToGrid w:val="0"/>
              </w:rPr>
              <w:t>[accessed 2015-09-03]</w:t>
            </w:r>
          </w:p>
          <w:p w:rsidR="00B55F40" w:rsidRPr="004B4632" w:rsidRDefault="00B55F40" w:rsidP="00B55F40">
            <w:pPr>
              <w:pStyle w:val="maintext"/>
              <w:rPr>
                <w:rFonts w:ascii="Arial" w:hAnsi="Arial" w:cs="Arial"/>
                <w:snapToGrid w:val="0"/>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R</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Recommended for consideration by DTG/</w:t>
            </w:r>
            <w:r w:rsidR="00BE6B9B">
              <w:rPr>
                <w:rFonts w:ascii="Arial" w:hAnsi="Arial" w:cs="Arial"/>
                <w:snapToGrid w:val="0"/>
              </w:rPr>
              <w:t>ESCS</w:t>
            </w:r>
            <w:r w:rsidRPr="004619E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lang w:val="nb-NO"/>
              </w:rPr>
            </w:pPr>
            <w:r w:rsidRPr="004B4632">
              <w:rPr>
                <w:rFonts w:ascii="Arial" w:hAnsi="Arial" w:cs="Arial"/>
                <w:snapToGrid w:val="0"/>
                <w:lang w:val="nb-NO"/>
              </w:rPr>
              <w:t xml:space="preserve">IMS Meta-data (V1.2.1) XML Binding </w:t>
            </w:r>
          </w:p>
          <w:p w:rsidR="00B55F40" w:rsidRPr="004B4632" w:rsidRDefault="00B55F40" w:rsidP="00B55F40">
            <w:pPr>
              <w:pStyle w:val="maintext"/>
              <w:rPr>
                <w:rFonts w:ascii="Arial" w:hAnsi="Arial" w:cs="Arial"/>
                <w:snapToGrid w:val="0"/>
              </w:rPr>
            </w:pPr>
            <w:r w:rsidRPr="004B4632">
              <w:rPr>
                <w:rFonts w:ascii="Arial" w:hAnsi="Arial" w:cs="Arial"/>
                <w:snapToGrid w:val="0"/>
              </w:rPr>
              <w:t>Sponsor: IMS Global Learning Consortium, Inc.</w:t>
            </w:r>
          </w:p>
          <w:p w:rsidR="00B55F40" w:rsidRPr="004B4632" w:rsidRDefault="00F81B77" w:rsidP="00B55F40">
            <w:pPr>
              <w:pStyle w:val="maintext"/>
              <w:rPr>
                <w:rFonts w:ascii="Arial" w:hAnsi="Arial" w:cs="Arial"/>
                <w:snapToGrid w:val="0"/>
              </w:rPr>
            </w:pPr>
            <w:hyperlink r:id="rId47" w:history="1">
              <w:r w:rsidR="00B55F40" w:rsidRPr="004B4632">
                <w:rPr>
                  <w:rStyle w:val="Hyperlink"/>
                  <w:rFonts w:ascii="Arial" w:hAnsi="Arial" w:cs="Arial"/>
                  <w:snapToGrid w:val="0"/>
                </w:rPr>
                <w:t>http://www.imsproject.org/</w:t>
              </w:r>
            </w:hyperlink>
            <w:r w:rsidR="00A427A7" w:rsidRPr="00A427A7">
              <w:rPr>
                <w:rStyle w:val="Hyperlink"/>
                <w:rFonts w:ascii="Arial" w:hAnsi="Arial" w:cs="Arial"/>
                <w:snapToGrid w:val="0"/>
                <w:u w:val="none"/>
              </w:rPr>
              <w:t xml:space="preserve"> </w:t>
            </w:r>
            <w:r w:rsidR="00A427A7">
              <w:rPr>
                <w:rFonts w:ascii="Arial" w:hAnsi="Arial" w:cs="Arial"/>
                <w:snapToGrid w:val="0"/>
              </w:rPr>
              <w:t>[accessed 2015-09-03]</w:t>
            </w:r>
          </w:p>
          <w:p w:rsidR="00B55F40" w:rsidRPr="004B4632" w:rsidRDefault="00B55F40" w:rsidP="00B55F40">
            <w:pPr>
              <w:pStyle w:val="maintext"/>
              <w:rPr>
                <w:rFonts w:ascii="Arial" w:hAnsi="Arial" w:cs="Arial"/>
                <w:snapToGrid w:val="0"/>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R</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Recommended for consideration by DTG/</w:t>
            </w:r>
            <w:r w:rsidR="00BE6B9B">
              <w:rPr>
                <w:rFonts w:ascii="Arial" w:hAnsi="Arial" w:cs="Arial"/>
                <w:snapToGrid w:val="0"/>
              </w:rPr>
              <w:t>ESCS</w:t>
            </w:r>
            <w:r w:rsidRPr="004619E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 xml:space="preserve">IMS Question and Test Interoperability (V1.2.1) Information Model </w:t>
            </w:r>
          </w:p>
          <w:p w:rsidR="00B55F40" w:rsidRPr="004B4632" w:rsidRDefault="00B55F40" w:rsidP="00B55F40">
            <w:pPr>
              <w:pStyle w:val="maintext"/>
              <w:rPr>
                <w:rFonts w:ascii="Arial" w:hAnsi="Arial" w:cs="Arial"/>
                <w:snapToGrid w:val="0"/>
              </w:rPr>
            </w:pPr>
            <w:r w:rsidRPr="004B4632">
              <w:rPr>
                <w:rFonts w:ascii="Arial" w:hAnsi="Arial" w:cs="Arial"/>
                <w:snapToGrid w:val="0"/>
              </w:rPr>
              <w:t>Sponsor: IMS Global Learning Consortium, Inc.</w:t>
            </w:r>
          </w:p>
          <w:p w:rsidR="00B55F40" w:rsidRPr="004B4632" w:rsidRDefault="00F81B77" w:rsidP="00B55F40">
            <w:pPr>
              <w:pStyle w:val="maintext"/>
              <w:rPr>
                <w:rFonts w:ascii="Arial" w:hAnsi="Arial" w:cs="Arial"/>
                <w:snapToGrid w:val="0"/>
              </w:rPr>
            </w:pPr>
            <w:hyperlink r:id="rId48" w:history="1">
              <w:r w:rsidR="00B55F40" w:rsidRPr="004B4632">
                <w:rPr>
                  <w:rStyle w:val="Hyperlink"/>
                  <w:rFonts w:ascii="Arial" w:hAnsi="Arial" w:cs="Arial"/>
                  <w:snapToGrid w:val="0"/>
                </w:rPr>
                <w:t>http://www.imsproject.org/</w:t>
              </w:r>
            </w:hyperlink>
            <w:r w:rsidR="00A427A7" w:rsidRPr="00A427A7">
              <w:rPr>
                <w:rStyle w:val="Hyperlink"/>
                <w:rFonts w:ascii="Arial" w:hAnsi="Arial" w:cs="Arial"/>
                <w:snapToGrid w:val="0"/>
                <w:u w:val="none"/>
              </w:rPr>
              <w:t xml:space="preserve"> </w:t>
            </w:r>
            <w:r w:rsidR="00A427A7">
              <w:rPr>
                <w:rFonts w:ascii="Arial" w:hAnsi="Arial" w:cs="Arial"/>
                <w:snapToGrid w:val="0"/>
              </w:rPr>
              <w:t>[accessed 2015-09-03]</w:t>
            </w:r>
          </w:p>
          <w:p w:rsidR="00B55F40" w:rsidRPr="004B4632" w:rsidRDefault="00B55F40" w:rsidP="00B55F40">
            <w:pPr>
              <w:pStyle w:val="maintext"/>
              <w:rPr>
                <w:rFonts w:ascii="Arial" w:hAnsi="Arial" w:cs="Arial"/>
                <w:snapToGrid w:val="0"/>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R</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Recommended for consideration by DTG/</w:t>
            </w:r>
            <w:r w:rsidR="00BE6B9B">
              <w:rPr>
                <w:rFonts w:ascii="Arial" w:hAnsi="Arial" w:cs="Arial"/>
                <w:snapToGrid w:val="0"/>
              </w:rPr>
              <w:t>ESCS</w:t>
            </w:r>
            <w:r w:rsidRPr="004619E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lastRenderedPageBreak/>
              <w:t>IMS Question and Test Interoperability (V1.2.1) XML Binding</w:t>
            </w:r>
          </w:p>
          <w:p w:rsidR="00B55F40" w:rsidRPr="004B4632" w:rsidRDefault="00B55F40" w:rsidP="00B55F40">
            <w:pPr>
              <w:pStyle w:val="maintext"/>
              <w:rPr>
                <w:rFonts w:ascii="Arial" w:hAnsi="Arial" w:cs="Arial"/>
                <w:snapToGrid w:val="0"/>
              </w:rPr>
            </w:pPr>
            <w:r w:rsidRPr="004B4632">
              <w:rPr>
                <w:rFonts w:ascii="Arial" w:hAnsi="Arial" w:cs="Arial"/>
                <w:snapToGrid w:val="0"/>
              </w:rPr>
              <w:t>Sponsor: IMS Global Learning Consortium, Inc.</w:t>
            </w:r>
          </w:p>
          <w:p w:rsidR="00B55F40" w:rsidRPr="004B4632" w:rsidRDefault="00F81B77" w:rsidP="00B55F40">
            <w:pPr>
              <w:pStyle w:val="maintext"/>
              <w:rPr>
                <w:rFonts w:ascii="Arial" w:hAnsi="Arial" w:cs="Arial"/>
                <w:snapToGrid w:val="0"/>
              </w:rPr>
            </w:pPr>
            <w:hyperlink r:id="rId49" w:history="1">
              <w:r w:rsidR="00B55F40" w:rsidRPr="004B4632">
                <w:rPr>
                  <w:rStyle w:val="Hyperlink"/>
                  <w:rFonts w:ascii="Arial" w:hAnsi="Arial" w:cs="Arial"/>
                  <w:snapToGrid w:val="0"/>
                </w:rPr>
                <w:t>http://www.imsproject.org/</w:t>
              </w:r>
            </w:hyperlink>
            <w:r w:rsidR="00A427A7" w:rsidRPr="00A427A7">
              <w:rPr>
                <w:rStyle w:val="Hyperlink"/>
                <w:rFonts w:ascii="Arial" w:hAnsi="Arial" w:cs="Arial"/>
                <w:snapToGrid w:val="0"/>
                <w:u w:val="none"/>
              </w:rPr>
              <w:t xml:space="preserve"> </w:t>
            </w:r>
            <w:r w:rsidR="00A427A7">
              <w:rPr>
                <w:rFonts w:ascii="Arial" w:hAnsi="Arial" w:cs="Arial"/>
                <w:snapToGrid w:val="0"/>
              </w:rPr>
              <w:t>[accessed 2015-09-03]</w:t>
            </w:r>
          </w:p>
          <w:p w:rsidR="00B55F40" w:rsidRPr="004B4632" w:rsidRDefault="00B55F40" w:rsidP="00B55F40">
            <w:pPr>
              <w:pStyle w:val="maintext"/>
              <w:rPr>
                <w:rFonts w:ascii="Arial" w:hAnsi="Arial" w:cs="Arial"/>
                <w:snapToGrid w:val="0"/>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R</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Recommended for consideration by DTG/</w:t>
            </w:r>
            <w:r w:rsidR="00BE6B9B">
              <w:rPr>
                <w:rFonts w:ascii="Arial" w:hAnsi="Arial" w:cs="Arial"/>
                <w:snapToGrid w:val="0"/>
              </w:rPr>
              <w:t>ESCS</w:t>
            </w:r>
            <w:r w:rsidRPr="004619E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 xml:space="preserve">IMS </w:t>
            </w:r>
            <w:smartTag w:uri="urn:schemas-microsoft-com:office:smarttags" w:element="place">
              <w:smartTag w:uri="urn:schemas-microsoft-com:office:smarttags" w:element="City">
                <w:r w:rsidRPr="004B4632">
                  <w:rPr>
                    <w:rFonts w:ascii="Arial" w:hAnsi="Arial" w:cs="Arial"/>
                    <w:snapToGrid w:val="0"/>
                  </w:rPr>
                  <w:t>Enterprise</w:t>
                </w:r>
              </w:smartTag>
            </w:smartTag>
            <w:r w:rsidRPr="004B4632">
              <w:rPr>
                <w:rFonts w:ascii="Arial" w:hAnsi="Arial" w:cs="Arial"/>
                <w:snapToGrid w:val="0"/>
              </w:rPr>
              <w:t xml:space="preserve"> (V1.1) Information Model</w:t>
            </w:r>
          </w:p>
          <w:p w:rsidR="00B55F40" w:rsidRPr="004B4632" w:rsidRDefault="00B55F40" w:rsidP="00B55F40">
            <w:pPr>
              <w:pStyle w:val="maintext"/>
              <w:rPr>
                <w:rFonts w:ascii="Arial" w:hAnsi="Arial" w:cs="Arial"/>
                <w:snapToGrid w:val="0"/>
              </w:rPr>
            </w:pPr>
            <w:r w:rsidRPr="004B4632">
              <w:rPr>
                <w:rFonts w:ascii="Arial" w:hAnsi="Arial" w:cs="Arial"/>
                <w:snapToGrid w:val="0"/>
              </w:rPr>
              <w:t>Sponsor: IMS Global Learning Consortium, Inc.</w:t>
            </w:r>
          </w:p>
          <w:p w:rsidR="00B55F40" w:rsidRPr="004B4632" w:rsidRDefault="00F81B77" w:rsidP="00B55F40">
            <w:pPr>
              <w:pStyle w:val="maintext"/>
              <w:rPr>
                <w:rFonts w:ascii="Arial" w:hAnsi="Arial" w:cs="Arial"/>
                <w:snapToGrid w:val="0"/>
              </w:rPr>
            </w:pPr>
            <w:hyperlink r:id="rId50" w:history="1">
              <w:r w:rsidR="00B55F40" w:rsidRPr="004B4632">
                <w:rPr>
                  <w:rStyle w:val="Hyperlink"/>
                  <w:rFonts w:ascii="Arial" w:hAnsi="Arial" w:cs="Arial"/>
                  <w:snapToGrid w:val="0"/>
                </w:rPr>
                <w:t>http://www.imsproject.org/</w:t>
              </w:r>
            </w:hyperlink>
            <w:r w:rsidR="00A427A7" w:rsidRPr="00A427A7">
              <w:rPr>
                <w:rStyle w:val="Hyperlink"/>
                <w:rFonts w:ascii="Arial" w:hAnsi="Arial" w:cs="Arial"/>
                <w:snapToGrid w:val="0"/>
                <w:u w:val="none"/>
              </w:rPr>
              <w:t xml:space="preserve"> </w:t>
            </w:r>
            <w:r w:rsidR="00A427A7">
              <w:rPr>
                <w:rFonts w:ascii="Arial" w:hAnsi="Arial" w:cs="Arial"/>
                <w:snapToGrid w:val="0"/>
              </w:rPr>
              <w:t>[accessed 2015-09-03]</w:t>
            </w:r>
          </w:p>
          <w:p w:rsidR="00B55F40" w:rsidRPr="004B4632" w:rsidRDefault="00B55F40" w:rsidP="00B55F40">
            <w:pPr>
              <w:pStyle w:val="maintext"/>
              <w:rPr>
                <w:rFonts w:ascii="Arial" w:hAnsi="Arial" w:cs="Arial"/>
                <w:snapToGrid w:val="0"/>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U</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Under review by DTG/</w:t>
            </w:r>
            <w:r w:rsidR="00BE6B9B">
              <w:rPr>
                <w:rFonts w:ascii="Arial" w:hAnsi="Arial" w:cs="Arial"/>
                <w:snapToGrid w:val="0"/>
              </w:rPr>
              <w:t>ESCS</w:t>
            </w:r>
            <w:r w:rsidRPr="004619E7">
              <w:rPr>
                <w:rFonts w:ascii="Arial" w:hAnsi="Arial" w:cs="Arial"/>
                <w:snapToGrid w:val="0"/>
              </w:rPr>
              <w:t xml:space="preserve"> e-learning Working Groups </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 xml:space="preserve">IMS </w:t>
            </w:r>
            <w:smartTag w:uri="urn:schemas-microsoft-com:office:smarttags" w:element="place">
              <w:smartTag w:uri="urn:schemas-microsoft-com:office:smarttags" w:element="City">
                <w:r w:rsidRPr="004B4632">
                  <w:rPr>
                    <w:rFonts w:ascii="Arial" w:hAnsi="Arial" w:cs="Arial"/>
                    <w:snapToGrid w:val="0"/>
                  </w:rPr>
                  <w:t>Enterprise</w:t>
                </w:r>
              </w:smartTag>
            </w:smartTag>
            <w:r w:rsidRPr="004B4632">
              <w:rPr>
                <w:rFonts w:ascii="Arial" w:hAnsi="Arial" w:cs="Arial"/>
                <w:snapToGrid w:val="0"/>
              </w:rPr>
              <w:t xml:space="preserve"> (V1.1) XML Binding</w:t>
            </w:r>
          </w:p>
          <w:p w:rsidR="00B55F40" w:rsidRPr="004B4632" w:rsidRDefault="00B55F40" w:rsidP="00B55F40">
            <w:pPr>
              <w:pStyle w:val="maintext"/>
              <w:rPr>
                <w:rFonts w:ascii="Arial" w:hAnsi="Arial" w:cs="Arial"/>
                <w:snapToGrid w:val="0"/>
              </w:rPr>
            </w:pPr>
            <w:r w:rsidRPr="004B4632">
              <w:rPr>
                <w:rFonts w:ascii="Arial" w:hAnsi="Arial" w:cs="Arial"/>
                <w:snapToGrid w:val="0"/>
              </w:rPr>
              <w:t>Sponsor: IMS Global Learning Consortium, Inc.</w:t>
            </w:r>
          </w:p>
          <w:p w:rsidR="00B55F40" w:rsidRPr="004B4632" w:rsidRDefault="00F81B77" w:rsidP="00B55F40">
            <w:pPr>
              <w:pStyle w:val="maintext"/>
              <w:rPr>
                <w:rFonts w:ascii="Arial" w:hAnsi="Arial" w:cs="Arial"/>
                <w:snapToGrid w:val="0"/>
              </w:rPr>
            </w:pPr>
            <w:hyperlink r:id="rId51" w:history="1">
              <w:r w:rsidR="00B55F40" w:rsidRPr="004B4632">
                <w:rPr>
                  <w:rStyle w:val="Hyperlink"/>
                  <w:rFonts w:ascii="Arial" w:hAnsi="Arial" w:cs="Arial"/>
                  <w:snapToGrid w:val="0"/>
                </w:rPr>
                <w:t>http://www.imsproject.org/</w:t>
              </w:r>
            </w:hyperlink>
            <w:r w:rsidR="00A427A7" w:rsidRPr="00A427A7">
              <w:rPr>
                <w:rStyle w:val="Hyperlink"/>
                <w:rFonts w:ascii="Arial" w:hAnsi="Arial" w:cs="Arial"/>
                <w:snapToGrid w:val="0"/>
                <w:u w:val="none"/>
              </w:rPr>
              <w:t xml:space="preserve"> </w:t>
            </w:r>
            <w:r w:rsidR="00A427A7">
              <w:rPr>
                <w:rFonts w:ascii="Arial" w:hAnsi="Arial" w:cs="Arial"/>
                <w:snapToGrid w:val="0"/>
              </w:rPr>
              <w:t>[accessed 2015-09-03]</w:t>
            </w:r>
          </w:p>
          <w:p w:rsidR="00B55F40" w:rsidRPr="004B4632" w:rsidRDefault="00B55F40" w:rsidP="00B55F40">
            <w:pPr>
              <w:pStyle w:val="maintext"/>
              <w:rPr>
                <w:rFonts w:ascii="Arial" w:hAnsi="Arial" w:cs="Arial"/>
                <w:snapToGrid w:val="0"/>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U</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Under review by DTG/</w:t>
            </w:r>
            <w:r w:rsidR="00BE6B9B">
              <w:rPr>
                <w:rFonts w:ascii="Arial" w:hAnsi="Arial" w:cs="Arial"/>
                <w:snapToGrid w:val="0"/>
              </w:rPr>
              <w:t>ESCS</w:t>
            </w:r>
            <w:r w:rsidRPr="004619E7">
              <w:rPr>
                <w:rFonts w:ascii="Arial" w:hAnsi="Arial" w:cs="Arial"/>
                <w:snapToGrid w:val="0"/>
              </w:rPr>
              <w:t xml:space="preserve"> e-learning Working Groups </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IMS Learner Information Package (V1.0) Information Model</w:t>
            </w:r>
          </w:p>
          <w:p w:rsidR="00B55F40" w:rsidRPr="004B4632" w:rsidRDefault="00B55F40" w:rsidP="00B55F40">
            <w:pPr>
              <w:pStyle w:val="maintext"/>
              <w:rPr>
                <w:rFonts w:ascii="Arial" w:hAnsi="Arial" w:cs="Arial"/>
                <w:snapToGrid w:val="0"/>
              </w:rPr>
            </w:pPr>
            <w:r w:rsidRPr="004B4632">
              <w:rPr>
                <w:rFonts w:ascii="Arial" w:hAnsi="Arial" w:cs="Arial"/>
                <w:snapToGrid w:val="0"/>
              </w:rPr>
              <w:t>Sponsor: IMS Global Learning Consortium, Inc.</w:t>
            </w:r>
          </w:p>
          <w:p w:rsidR="00B55F40" w:rsidRPr="004B4632" w:rsidRDefault="00F81B77" w:rsidP="00B55F40">
            <w:pPr>
              <w:pStyle w:val="maintext"/>
              <w:rPr>
                <w:rFonts w:ascii="Arial" w:hAnsi="Arial" w:cs="Arial"/>
                <w:snapToGrid w:val="0"/>
              </w:rPr>
            </w:pPr>
            <w:hyperlink r:id="rId52" w:history="1">
              <w:r w:rsidR="00B55F40" w:rsidRPr="004B4632">
                <w:rPr>
                  <w:rStyle w:val="Hyperlink"/>
                  <w:rFonts w:ascii="Arial" w:hAnsi="Arial" w:cs="Arial"/>
                  <w:snapToGrid w:val="0"/>
                </w:rPr>
                <w:t>http://www.imsproject.org/</w:t>
              </w:r>
            </w:hyperlink>
            <w:r w:rsidR="00A427A7" w:rsidRPr="00A427A7">
              <w:rPr>
                <w:rStyle w:val="Hyperlink"/>
                <w:rFonts w:ascii="Arial" w:hAnsi="Arial" w:cs="Arial"/>
                <w:snapToGrid w:val="0"/>
                <w:u w:val="none"/>
              </w:rPr>
              <w:t xml:space="preserve"> </w:t>
            </w:r>
            <w:r w:rsidR="00A427A7">
              <w:rPr>
                <w:rFonts w:ascii="Arial" w:hAnsi="Arial" w:cs="Arial"/>
                <w:snapToGrid w:val="0"/>
              </w:rPr>
              <w:t>[accessed 2015-09-03]</w:t>
            </w:r>
          </w:p>
          <w:p w:rsidR="00B55F40" w:rsidRPr="004B4632" w:rsidRDefault="00B55F40" w:rsidP="00B55F40">
            <w:pPr>
              <w:pStyle w:val="maintext"/>
              <w:rPr>
                <w:rFonts w:ascii="Arial" w:hAnsi="Arial" w:cs="Arial"/>
                <w:snapToGrid w:val="0"/>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R</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Recommended for consideration by DTG/</w:t>
            </w:r>
            <w:r w:rsidR="00BE6B9B">
              <w:rPr>
                <w:rFonts w:ascii="Arial" w:hAnsi="Arial" w:cs="Arial"/>
                <w:snapToGrid w:val="0"/>
              </w:rPr>
              <w:t>ESCS</w:t>
            </w:r>
            <w:r w:rsidRPr="004619E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IMS Learner Information Package (V1.0) XML Binding</w:t>
            </w:r>
          </w:p>
          <w:p w:rsidR="00B55F40" w:rsidRPr="004B4632" w:rsidRDefault="00B55F40" w:rsidP="00B55F40">
            <w:pPr>
              <w:pStyle w:val="maintext"/>
              <w:rPr>
                <w:rFonts w:ascii="Arial" w:hAnsi="Arial" w:cs="Arial"/>
                <w:snapToGrid w:val="0"/>
              </w:rPr>
            </w:pPr>
            <w:r w:rsidRPr="004B4632">
              <w:rPr>
                <w:rFonts w:ascii="Arial" w:hAnsi="Arial" w:cs="Arial"/>
                <w:snapToGrid w:val="0"/>
              </w:rPr>
              <w:t>Sponsor: IMS Global Learning Consortium, Inc.</w:t>
            </w:r>
          </w:p>
          <w:p w:rsidR="00B55F40" w:rsidRPr="004B4632" w:rsidRDefault="00F81B77" w:rsidP="00B55F40">
            <w:pPr>
              <w:pStyle w:val="maintext"/>
              <w:rPr>
                <w:rFonts w:ascii="Arial" w:hAnsi="Arial" w:cs="Arial"/>
                <w:snapToGrid w:val="0"/>
              </w:rPr>
            </w:pPr>
            <w:hyperlink r:id="rId53" w:history="1">
              <w:r w:rsidR="00B55F40" w:rsidRPr="004B4632">
                <w:rPr>
                  <w:rStyle w:val="Hyperlink"/>
                  <w:rFonts w:ascii="Arial" w:hAnsi="Arial" w:cs="Arial"/>
                  <w:snapToGrid w:val="0"/>
                </w:rPr>
                <w:t>http://www.imsproject.org/</w:t>
              </w:r>
            </w:hyperlink>
            <w:r w:rsidR="00A427A7" w:rsidRPr="00A427A7">
              <w:rPr>
                <w:rStyle w:val="Hyperlink"/>
                <w:rFonts w:ascii="Arial" w:hAnsi="Arial" w:cs="Arial"/>
                <w:snapToGrid w:val="0"/>
                <w:u w:val="none"/>
              </w:rPr>
              <w:t xml:space="preserve"> </w:t>
            </w:r>
            <w:r w:rsidR="00A427A7">
              <w:rPr>
                <w:rFonts w:ascii="Arial" w:hAnsi="Arial" w:cs="Arial"/>
                <w:snapToGrid w:val="0"/>
              </w:rPr>
              <w:t>[accessed 2015-09-03]</w:t>
            </w:r>
          </w:p>
          <w:p w:rsidR="00B55F40" w:rsidRPr="004B4632" w:rsidRDefault="00B55F40" w:rsidP="00B55F40">
            <w:pPr>
              <w:pStyle w:val="maintext"/>
              <w:rPr>
                <w:rFonts w:ascii="Arial" w:hAnsi="Arial" w:cs="Arial"/>
                <w:snapToGrid w:val="0"/>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U</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Under review by DTG/</w:t>
            </w:r>
            <w:r w:rsidR="00BE6B9B">
              <w:rPr>
                <w:rFonts w:ascii="Arial" w:hAnsi="Arial" w:cs="Arial"/>
                <w:snapToGrid w:val="0"/>
              </w:rPr>
              <w:t>ESCS</w:t>
            </w:r>
            <w:r w:rsidRPr="004619E7">
              <w:rPr>
                <w:rFonts w:ascii="Arial" w:hAnsi="Arial" w:cs="Arial"/>
                <w:snapToGrid w:val="0"/>
              </w:rPr>
              <w:t xml:space="preserve"> e-learning Working Groups </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IMS Reusable Definition of Competency or Educational Objective (V1.0)</w:t>
            </w:r>
          </w:p>
          <w:p w:rsidR="00B55F40" w:rsidRPr="004B4632" w:rsidRDefault="00B55F40" w:rsidP="00B55F40">
            <w:pPr>
              <w:pStyle w:val="maintext"/>
              <w:rPr>
                <w:rFonts w:ascii="Arial" w:hAnsi="Arial" w:cs="Arial"/>
                <w:snapToGrid w:val="0"/>
              </w:rPr>
            </w:pPr>
            <w:r w:rsidRPr="004B4632">
              <w:rPr>
                <w:rFonts w:ascii="Arial" w:hAnsi="Arial" w:cs="Arial"/>
                <w:snapToGrid w:val="0"/>
              </w:rPr>
              <w:t xml:space="preserve">Sponsor: IMS Global Learning Consortium, Inc. </w:t>
            </w:r>
            <w:hyperlink r:id="rId54" w:history="1">
              <w:r w:rsidRPr="004B4632">
                <w:rPr>
                  <w:rStyle w:val="Hyperlink"/>
                  <w:rFonts w:ascii="Arial" w:hAnsi="Arial" w:cs="Arial"/>
                  <w:snapToGrid w:val="0"/>
                </w:rPr>
                <w:t>http://www.imsproject.org/</w:t>
              </w:r>
            </w:hyperlink>
            <w:r w:rsidR="00A427A7">
              <w:rPr>
                <w:rStyle w:val="Hyperlink"/>
                <w:rFonts w:ascii="Arial" w:hAnsi="Arial" w:cs="Arial"/>
                <w:snapToGrid w:val="0"/>
              </w:rPr>
              <w:t xml:space="preserve"> </w:t>
            </w:r>
            <w:r w:rsidR="00A427A7">
              <w:rPr>
                <w:rFonts w:ascii="Arial" w:hAnsi="Arial" w:cs="Arial"/>
                <w:snapToGrid w:val="0"/>
              </w:rPr>
              <w:t>[accessed 2015-09-03]</w:t>
            </w:r>
            <w:r w:rsidRPr="004B4632">
              <w:rPr>
                <w:rFonts w:ascii="Arial" w:hAnsi="Arial" w:cs="Arial"/>
                <w:snapToGrid w:val="0"/>
              </w:rPr>
              <w:br/>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U</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Under review by DTG/</w:t>
            </w:r>
            <w:r w:rsidR="00BE6B9B">
              <w:rPr>
                <w:rFonts w:ascii="Arial" w:hAnsi="Arial" w:cs="Arial"/>
                <w:snapToGrid w:val="0"/>
              </w:rPr>
              <w:t>ESCS</w:t>
            </w:r>
            <w:r w:rsidRPr="004619E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IMS Digital Repositories (V1.0)</w:t>
            </w:r>
          </w:p>
          <w:p w:rsidR="00B55F40" w:rsidRPr="004B4632" w:rsidRDefault="00B55F40" w:rsidP="00B55F40">
            <w:pPr>
              <w:pStyle w:val="maintext"/>
              <w:rPr>
                <w:rFonts w:ascii="Arial" w:hAnsi="Arial" w:cs="Arial"/>
                <w:snapToGrid w:val="0"/>
              </w:rPr>
            </w:pPr>
            <w:r w:rsidRPr="004B4632">
              <w:rPr>
                <w:rFonts w:ascii="Arial" w:hAnsi="Arial" w:cs="Arial"/>
                <w:snapToGrid w:val="0"/>
              </w:rPr>
              <w:t>Sponsor: IMS Global Learning Consortium, Inc.</w:t>
            </w:r>
          </w:p>
          <w:p w:rsidR="00B55F40" w:rsidRPr="004B4632" w:rsidRDefault="00F81B77" w:rsidP="00B55F40">
            <w:pPr>
              <w:pStyle w:val="maintext"/>
              <w:rPr>
                <w:rFonts w:ascii="Arial" w:hAnsi="Arial" w:cs="Arial"/>
                <w:snapToGrid w:val="0"/>
              </w:rPr>
            </w:pPr>
            <w:hyperlink r:id="rId55" w:history="1">
              <w:r w:rsidR="00B55F40" w:rsidRPr="004B4632">
                <w:rPr>
                  <w:rStyle w:val="Hyperlink"/>
                  <w:rFonts w:ascii="Arial" w:hAnsi="Arial" w:cs="Arial"/>
                  <w:snapToGrid w:val="0"/>
                </w:rPr>
                <w:t>http://www.imsproject.org/</w:t>
              </w:r>
            </w:hyperlink>
            <w:r w:rsidR="00A427A7" w:rsidRPr="00A427A7">
              <w:rPr>
                <w:rStyle w:val="Hyperlink"/>
                <w:rFonts w:ascii="Arial" w:hAnsi="Arial" w:cs="Arial"/>
                <w:snapToGrid w:val="0"/>
                <w:u w:val="none"/>
              </w:rPr>
              <w:t xml:space="preserve"> </w:t>
            </w:r>
            <w:r w:rsidR="00A427A7">
              <w:rPr>
                <w:rFonts w:ascii="Arial" w:hAnsi="Arial" w:cs="Arial"/>
                <w:snapToGrid w:val="0"/>
              </w:rPr>
              <w:t>[accessed 2015-09-03]</w:t>
            </w:r>
          </w:p>
          <w:p w:rsidR="00B55F40" w:rsidRPr="004B4632" w:rsidRDefault="00B55F40" w:rsidP="00B55F40">
            <w:pPr>
              <w:pStyle w:val="maintext"/>
              <w:rPr>
                <w:rFonts w:ascii="Arial" w:hAnsi="Arial" w:cs="Arial"/>
                <w:snapToGrid w:val="0"/>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U</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Under review by DTG/</w:t>
            </w:r>
            <w:r w:rsidR="00BE6B9B">
              <w:rPr>
                <w:rFonts w:ascii="Arial" w:hAnsi="Arial" w:cs="Arial"/>
                <w:snapToGrid w:val="0"/>
              </w:rPr>
              <w:t>ESCS</w:t>
            </w:r>
            <w:r w:rsidRPr="004619E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IMS Simple Sequencing (V1.0)</w:t>
            </w:r>
          </w:p>
          <w:p w:rsidR="00B55F40" w:rsidRPr="004B4632" w:rsidRDefault="00B55F40" w:rsidP="00B55F40">
            <w:pPr>
              <w:pStyle w:val="maintext"/>
              <w:rPr>
                <w:rFonts w:ascii="Arial" w:hAnsi="Arial" w:cs="Arial"/>
                <w:snapToGrid w:val="0"/>
              </w:rPr>
            </w:pPr>
            <w:r w:rsidRPr="004B4632">
              <w:rPr>
                <w:rFonts w:ascii="Arial" w:hAnsi="Arial" w:cs="Arial"/>
                <w:snapToGrid w:val="0"/>
              </w:rPr>
              <w:t>Sponsor: IMS Global Learning Consortium, Inc.</w:t>
            </w:r>
          </w:p>
          <w:p w:rsidR="00B55F40" w:rsidRPr="004B4632" w:rsidRDefault="00F81B77" w:rsidP="00B55F40">
            <w:pPr>
              <w:pStyle w:val="maintext"/>
              <w:rPr>
                <w:rFonts w:ascii="Arial" w:hAnsi="Arial" w:cs="Arial"/>
                <w:snapToGrid w:val="0"/>
              </w:rPr>
            </w:pPr>
            <w:hyperlink r:id="rId56" w:history="1">
              <w:r w:rsidR="00B55F40" w:rsidRPr="004B4632">
                <w:rPr>
                  <w:rStyle w:val="Hyperlink"/>
                  <w:rFonts w:ascii="Arial" w:hAnsi="Arial" w:cs="Arial"/>
                  <w:snapToGrid w:val="0"/>
                </w:rPr>
                <w:t>http://www.imsproject.org/</w:t>
              </w:r>
            </w:hyperlink>
            <w:r w:rsidR="00A427A7" w:rsidRPr="00A427A7">
              <w:rPr>
                <w:rStyle w:val="Hyperlink"/>
                <w:rFonts w:ascii="Arial" w:hAnsi="Arial" w:cs="Arial"/>
                <w:snapToGrid w:val="0"/>
                <w:u w:val="none"/>
              </w:rPr>
              <w:t xml:space="preserve"> </w:t>
            </w:r>
            <w:r w:rsidR="00A427A7">
              <w:rPr>
                <w:rFonts w:ascii="Arial" w:hAnsi="Arial" w:cs="Arial"/>
                <w:snapToGrid w:val="0"/>
              </w:rPr>
              <w:t>[accessed 2015-09-03]</w:t>
            </w:r>
          </w:p>
          <w:p w:rsidR="00B55F40" w:rsidRPr="004B4632" w:rsidRDefault="00B55F40" w:rsidP="00B55F40">
            <w:pPr>
              <w:pStyle w:val="maintext"/>
              <w:rPr>
                <w:rFonts w:ascii="Arial" w:hAnsi="Arial" w:cs="Arial"/>
                <w:snapToGrid w:val="0"/>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U</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Under review by DTG/</w:t>
            </w:r>
            <w:r w:rsidR="00BE6B9B">
              <w:rPr>
                <w:rFonts w:ascii="Arial" w:hAnsi="Arial" w:cs="Arial"/>
                <w:snapToGrid w:val="0"/>
              </w:rPr>
              <w:t>ESCS</w:t>
            </w:r>
            <w:r w:rsidRPr="004619E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IMS Learning Design (V1.0)</w:t>
            </w:r>
          </w:p>
          <w:p w:rsidR="00B55F40" w:rsidRPr="004B4632" w:rsidRDefault="00B55F40" w:rsidP="00B55F40">
            <w:pPr>
              <w:pStyle w:val="maintext"/>
              <w:rPr>
                <w:rFonts w:ascii="Arial" w:hAnsi="Arial" w:cs="Arial"/>
                <w:snapToGrid w:val="0"/>
              </w:rPr>
            </w:pPr>
            <w:r w:rsidRPr="004B4632">
              <w:rPr>
                <w:rFonts w:ascii="Arial" w:hAnsi="Arial" w:cs="Arial"/>
                <w:snapToGrid w:val="0"/>
              </w:rPr>
              <w:t>Sponsor: IMS Global Learning Consortium, Inc.</w:t>
            </w:r>
          </w:p>
          <w:p w:rsidR="00B55F40" w:rsidRPr="004B4632" w:rsidRDefault="00F81B77" w:rsidP="00B55F40">
            <w:pPr>
              <w:pStyle w:val="maintext"/>
              <w:rPr>
                <w:rFonts w:ascii="Arial" w:hAnsi="Arial" w:cs="Arial"/>
                <w:snapToGrid w:val="0"/>
              </w:rPr>
            </w:pPr>
            <w:hyperlink r:id="rId57" w:history="1">
              <w:r w:rsidR="00B55F40" w:rsidRPr="004B4632">
                <w:rPr>
                  <w:rStyle w:val="Hyperlink"/>
                  <w:rFonts w:ascii="Arial" w:hAnsi="Arial" w:cs="Arial"/>
                  <w:snapToGrid w:val="0"/>
                </w:rPr>
                <w:t>http://www.imsproject.org/</w:t>
              </w:r>
            </w:hyperlink>
            <w:r w:rsidR="00A427A7" w:rsidRPr="00A427A7">
              <w:rPr>
                <w:rStyle w:val="Hyperlink"/>
                <w:rFonts w:ascii="Arial" w:hAnsi="Arial" w:cs="Arial"/>
                <w:snapToGrid w:val="0"/>
                <w:u w:val="none"/>
              </w:rPr>
              <w:t xml:space="preserve"> </w:t>
            </w:r>
            <w:r w:rsidR="00A427A7">
              <w:rPr>
                <w:rFonts w:ascii="Arial" w:hAnsi="Arial" w:cs="Arial"/>
                <w:snapToGrid w:val="0"/>
              </w:rPr>
              <w:t>[accessed 2015-09-03]</w:t>
            </w:r>
          </w:p>
          <w:p w:rsidR="00B55F40" w:rsidRPr="004B4632" w:rsidRDefault="00B55F40" w:rsidP="00B55F40">
            <w:pPr>
              <w:pStyle w:val="maintext"/>
              <w:rPr>
                <w:rFonts w:ascii="Arial" w:hAnsi="Arial" w:cs="Arial"/>
                <w:snapToGrid w:val="0"/>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U</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Under review by DTG/</w:t>
            </w:r>
            <w:r w:rsidR="00BE6B9B">
              <w:rPr>
                <w:rFonts w:ascii="Arial" w:hAnsi="Arial" w:cs="Arial"/>
                <w:snapToGrid w:val="0"/>
              </w:rPr>
              <w:t>ESCS</w:t>
            </w:r>
            <w:r w:rsidRPr="004619E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lastRenderedPageBreak/>
              <w:t>IMS Guidelines for Developing Accessible Learning Applications (V1.0)</w:t>
            </w:r>
          </w:p>
          <w:p w:rsidR="00B55F40" w:rsidRPr="004B4632" w:rsidRDefault="00B55F40" w:rsidP="00B55F40">
            <w:pPr>
              <w:pStyle w:val="maintext"/>
              <w:rPr>
                <w:rFonts w:ascii="Arial" w:hAnsi="Arial" w:cs="Arial"/>
                <w:snapToGrid w:val="0"/>
              </w:rPr>
            </w:pPr>
            <w:r w:rsidRPr="004B4632">
              <w:rPr>
                <w:rFonts w:ascii="Arial" w:hAnsi="Arial" w:cs="Arial"/>
                <w:snapToGrid w:val="0"/>
              </w:rPr>
              <w:t>Sponsor: IMS Global Learning Consortium, Inc.</w:t>
            </w:r>
          </w:p>
          <w:p w:rsidR="00B55F40" w:rsidRPr="004B4632" w:rsidRDefault="00F81B77" w:rsidP="00B55F40">
            <w:pPr>
              <w:pStyle w:val="maintext"/>
              <w:rPr>
                <w:rFonts w:ascii="Arial" w:hAnsi="Arial" w:cs="Arial"/>
                <w:snapToGrid w:val="0"/>
              </w:rPr>
            </w:pPr>
            <w:hyperlink r:id="rId58" w:history="1">
              <w:r w:rsidR="00B55F40" w:rsidRPr="004B4632">
                <w:rPr>
                  <w:rStyle w:val="Hyperlink"/>
                  <w:rFonts w:ascii="Arial" w:hAnsi="Arial" w:cs="Arial"/>
                  <w:snapToGrid w:val="0"/>
                </w:rPr>
                <w:t>http://www.imsproject.org/</w:t>
              </w:r>
            </w:hyperlink>
            <w:r w:rsidR="00A427A7" w:rsidRPr="00A427A7">
              <w:rPr>
                <w:rStyle w:val="Hyperlink"/>
                <w:rFonts w:ascii="Arial" w:hAnsi="Arial" w:cs="Arial"/>
                <w:snapToGrid w:val="0"/>
                <w:u w:val="none"/>
              </w:rPr>
              <w:t xml:space="preserve"> </w:t>
            </w:r>
            <w:r w:rsidR="00A427A7">
              <w:rPr>
                <w:rFonts w:ascii="Arial" w:hAnsi="Arial" w:cs="Arial"/>
                <w:snapToGrid w:val="0"/>
              </w:rPr>
              <w:t>[accessed 2015-09-03]</w:t>
            </w:r>
          </w:p>
          <w:p w:rsidR="00B55F40" w:rsidRPr="004B4632" w:rsidRDefault="00B55F40" w:rsidP="00B55F40">
            <w:pPr>
              <w:pStyle w:val="maintext"/>
              <w:rPr>
                <w:rFonts w:ascii="Arial" w:hAnsi="Arial" w:cs="Arial"/>
                <w:snapToGrid w:val="0"/>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R</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rPr>
            </w:pPr>
            <w:r w:rsidRPr="004619E7">
              <w:rPr>
                <w:rFonts w:ascii="Arial" w:hAnsi="Arial" w:cs="Arial"/>
                <w:snapToGrid w:val="0"/>
              </w:rPr>
              <w:t>Recommended for consideration by DTG/</w:t>
            </w:r>
            <w:r w:rsidR="00BE6B9B">
              <w:rPr>
                <w:rFonts w:ascii="Arial" w:hAnsi="Arial" w:cs="Arial"/>
                <w:snapToGrid w:val="0"/>
              </w:rPr>
              <w:t>ESCS</w:t>
            </w:r>
            <w:r w:rsidRPr="004619E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BS7988</w:t>
            </w:r>
            <w:r>
              <w:rPr>
                <w:rFonts w:ascii="Arial" w:hAnsi="Arial" w:cs="Arial"/>
                <w:snapToGrid w:val="0"/>
              </w:rPr>
              <w:t>:2002</w:t>
            </w:r>
            <w:r w:rsidRPr="004B4632">
              <w:rPr>
                <w:rFonts w:ascii="Arial" w:hAnsi="Arial" w:cs="Arial"/>
                <w:snapToGrid w:val="0"/>
              </w:rPr>
              <w:t xml:space="preserve"> </w:t>
            </w:r>
          </w:p>
          <w:p w:rsidR="00B55F40" w:rsidRPr="004B4632" w:rsidRDefault="00B55F40" w:rsidP="00B55F40">
            <w:pPr>
              <w:pStyle w:val="maintext"/>
              <w:rPr>
                <w:rFonts w:ascii="Arial" w:hAnsi="Arial" w:cs="Arial"/>
                <w:snapToGrid w:val="0"/>
              </w:rPr>
            </w:pPr>
            <w:r w:rsidRPr="004B4632">
              <w:rPr>
                <w:rFonts w:ascii="Arial" w:hAnsi="Arial" w:cs="Arial"/>
                <w:snapToGrid w:val="0"/>
              </w:rPr>
              <w:t>A code of practice for the use of IT in the delivery of assessments</w:t>
            </w:r>
          </w:p>
          <w:p w:rsidR="00B55F40" w:rsidRPr="004B4632" w:rsidRDefault="00B55F40" w:rsidP="00B55F40">
            <w:pPr>
              <w:pStyle w:val="maintext"/>
              <w:rPr>
                <w:rFonts w:ascii="Arial" w:hAnsi="Arial" w:cs="Arial"/>
                <w:snapToGrid w:val="0"/>
                <w:lang w:val="it-IT"/>
              </w:rPr>
            </w:pPr>
            <w:r w:rsidRPr="004B4632">
              <w:rPr>
                <w:rFonts w:ascii="Arial" w:hAnsi="Arial" w:cs="Arial"/>
                <w:snapToGrid w:val="0"/>
                <w:lang w:val="it-IT"/>
              </w:rPr>
              <w:t>Sponsor: BSI</w:t>
            </w:r>
          </w:p>
          <w:p w:rsidR="00B55F40" w:rsidRPr="005F1D32" w:rsidRDefault="005F1D32" w:rsidP="00B55F40">
            <w:pPr>
              <w:pStyle w:val="maintext"/>
              <w:rPr>
                <w:rFonts w:ascii="Arial" w:hAnsi="Arial" w:cs="Arial"/>
              </w:rPr>
            </w:pPr>
            <w:hyperlink r:id="rId59" w:history="1">
              <w:r w:rsidRPr="005F1D32">
                <w:rPr>
                  <w:rStyle w:val="Hyperlink"/>
                  <w:rFonts w:ascii="Arial" w:hAnsi="Arial" w:cs="Arial"/>
                </w:rPr>
                <w:t>http://www.bsigroup.com/en-GB/</w:t>
              </w:r>
            </w:hyperlink>
            <w:r w:rsidRPr="005F1D32">
              <w:rPr>
                <w:rFonts w:ascii="Arial" w:hAnsi="Arial" w:cs="Arial"/>
              </w:rPr>
              <w:t xml:space="preserve"> </w:t>
            </w:r>
            <w:r w:rsidRPr="005F1D32">
              <w:rPr>
                <w:rFonts w:ascii="Arial" w:hAnsi="Arial" w:cs="Arial"/>
                <w:iCs/>
              </w:rPr>
              <w:t xml:space="preserve">[Updated link to the referenced </w:t>
            </w:r>
            <w:r>
              <w:rPr>
                <w:rFonts w:ascii="Arial" w:hAnsi="Arial" w:cs="Arial"/>
                <w:iCs/>
              </w:rPr>
              <w:t>page</w:t>
            </w:r>
            <w:r w:rsidRPr="005F1D32">
              <w:rPr>
                <w:rFonts w:ascii="Arial" w:hAnsi="Arial" w:cs="Arial"/>
                <w:iCs/>
              </w:rPr>
              <w:t xml:space="preserve"> added 2015-09-03]</w:t>
            </w:r>
          </w:p>
          <w:p w:rsidR="005F1D32" w:rsidRPr="005F1D32" w:rsidRDefault="005F1D32" w:rsidP="00B55F40">
            <w:pPr>
              <w:pStyle w:val="maintext"/>
              <w:rPr>
                <w:rFonts w:ascii="Arial" w:hAnsi="Arial" w:cs="Arial"/>
                <w:snapToGrid w:val="0"/>
                <w:lang w:val="it-IT"/>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R</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highlight w:val="yellow"/>
              </w:rPr>
            </w:pPr>
            <w:r w:rsidRPr="00DC2B37">
              <w:rPr>
                <w:rFonts w:ascii="Arial" w:hAnsi="Arial" w:cs="Arial"/>
                <w:snapToGrid w:val="0"/>
              </w:rPr>
              <w:t xml:space="preserve">Recommended for consideration by </w:t>
            </w:r>
            <w:r>
              <w:rPr>
                <w:rFonts w:ascii="Arial" w:hAnsi="Arial" w:cs="Arial"/>
                <w:snapToGrid w:val="0"/>
              </w:rPr>
              <w:t>eGU</w:t>
            </w:r>
            <w:r w:rsidRPr="00DC2B37">
              <w:rPr>
                <w:rFonts w:ascii="Arial" w:hAnsi="Arial" w:cs="Arial"/>
                <w:snapToGrid w:val="0"/>
              </w:rPr>
              <w:t>/</w:t>
            </w:r>
            <w:r w:rsidR="00BE6B9B">
              <w:rPr>
                <w:rFonts w:ascii="Arial" w:hAnsi="Arial" w:cs="Arial"/>
                <w:snapToGrid w:val="0"/>
              </w:rPr>
              <w:t>ESCS</w:t>
            </w:r>
            <w:r w:rsidRPr="00DC2B37">
              <w:rPr>
                <w:rFonts w:ascii="Arial" w:hAnsi="Arial" w:cs="Arial"/>
                <w:snapToGrid w:val="0"/>
              </w:rPr>
              <w:t xml:space="preserve"> e-learning Working Groups</w:t>
            </w:r>
            <w:r w:rsidRPr="003E2D13" w:rsidDel="00B04063">
              <w:rPr>
                <w:rFonts w:ascii="Arial" w:hAnsi="Arial" w:cs="Arial"/>
                <w:snapToGrid w:val="0"/>
              </w:rPr>
              <w:t xml:space="preserve"> </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BS8426</w:t>
            </w:r>
            <w:r>
              <w:rPr>
                <w:rFonts w:ascii="Arial" w:hAnsi="Arial" w:cs="Arial"/>
                <w:snapToGrid w:val="0"/>
              </w:rPr>
              <w:t>:2003</w:t>
            </w:r>
            <w:r w:rsidRPr="004B4632">
              <w:rPr>
                <w:rFonts w:ascii="Arial" w:hAnsi="Arial" w:cs="Arial"/>
                <w:snapToGrid w:val="0"/>
              </w:rPr>
              <w:t xml:space="preserve"> </w:t>
            </w:r>
          </w:p>
          <w:p w:rsidR="00B55F40" w:rsidRPr="004B4632" w:rsidRDefault="00B55F40" w:rsidP="00B55F40">
            <w:pPr>
              <w:pStyle w:val="maintext"/>
              <w:rPr>
                <w:rFonts w:ascii="Arial" w:hAnsi="Arial" w:cs="Arial"/>
                <w:snapToGrid w:val="0"/>
              </w:rPr>
            </w:pPr>
            <w:r w:rsidRPr="004B4632">
              <w:rPr>
                <w:rFonts w:ascii="Arial" w:hAnsi="Arial" w:cs="Arial"/>
                <w:snapToGrid w:val="0"/>
              </w:rPr>
              <w:t>A code of practice for e-support in electronic learning systems</w:t>
            </w:r>
          </w:p>
          <w:p w:rsidR="00B55F40" w:rsidRPr="00FB3699" w:rsidRDefault="00B55F40" w:rsidP="00B55F40">
            <w:pPr>
              <w:pStyle w:val="maintext"/>
              <w:rPr>
                <w:rFonts w:ascii="Arial" w:hAnsi="Arial" w:cs="Arial"/>
                <w:snapToGrid w:val="0"/>
              </w:rPr>
            </w:pPr>
            <w:r w:rsidRPr="00FB3699">
              <w:rPr>
                <w:rFonts w:ascii="Arial" w:hAnsi="Arial" w:cs="Arial"/>
                <w:snapToGrid w:val="0"/>
              </w:rPr>
              <w:t>Sponsor: BSI</w:t>
            </w:r>
          </w:p>
          <w:p w:rsidR="005F1D32" w:rsidRPr="005F1D32" w:rsidRDefault="00F81B77" w:rsidP="005F1D32">
            <w:pPr>
              <w:pStyle w:val="maintext"/>
              <w:rPr>
                <w:rFonts w:ascii="Arial" w:hAnsi="Arial" w:cs="Arial"/>
              </w:rPr>
            </w:pPr>
            <w:hyperlink r:id="rId60" w:history="1">
              <w:r w:rsidR="005F1D32" w:rsidRPr="005F1D32">
                <w:rPr>
                  <w:rStyle w:val="Hyperlink"/>
                  <w:rFonts w:ascii="Arial" w:hAnsi="Arial" w:cs="Arial"/>
                </w:rPr>
                <w:t>http://www.bsigroup.com/en-GB/</w:t>
              </w:r>
            </w:hyperlink>
            <w:r w:rsidR="005F1D32" w:rsidRPr="005F1D32">
              <w:rPr>
                <w:rFonts w:ascii="Arial" w:hAnsi="Arial" w:cs="Arial"/>
              </w:rPr>
              <w:t xml:space="preserve"> </w:t>
            </w:r>
            <w:r w:rsidR="005F1D32" w:rsidRPr="005F1D32">
              <w:rPr>
                <w:rFonts w:ascii="Arial" w:hAnsi="Arial" w:cs="Arial"/>
                <w:iCs/>
              </w:rPr>
              <w:t xml:space="preserve">[Updated link to the referenced </w:t>
            </w:r>
            <w:r w:rsidR="005F1D32">
              <w:rPr>
                <w:rFonts w:ascii="Arial" w:hAnsi="Arial" w:cs="Arial"/>
                <w:iCs/>
              </w:rPr>
              <w:t>page</w:t>
            </w:r>
            <w:r w:rsidR="005F1D32" w:rsidRPr="005F1D32">
              <w:rPr>
                <w:rFonts w:ascii="Arial" w:hAnsi="Arial" w:cs="Arial"/>
                <w:iCs/>
              </w:rPr>
              <w:t xml:space="preserve"> added 2015-09-03]</w:t>
            </w:r>
          </w:p>
          <w:p w:rsidR="005F1D32" w:rsidRPr="005F1D32" w:rsidRDefault="005F1D32" w:rsidP="00B55F40">
            <w:pPr>
              <w:pStyle w:val="maintext"/>
              <w:rPr>
                <w:rFonts w:ascii="Arial" w:hAnsi="Arial" w:cs="Arial"/>
                <w:snapToGrid w:val="0"/>
                <w:lang w:val="it-IT"/>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R</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highlight w:val="yellow"/>
              </w:rPr>
            </w:pPr>
            <w:r w:rsidRPr="00DC2B37">
              <w:rPr>
                <w:rFonts w:ascii="Arial" w:hAnsi="Arial" w:cs="Arial"/>
                <w:snapToGrid w:val="0"/>
              </w:rPr>
              <w:t xml:space="preserve">Recommended for consideration by </w:t>
            </w:r>
            <w:r>
              <w:rPr>
                <w:rFonts w:ascii="Arial" w:hAnsi="Arial" w:cs="Arial"/>
                <w:snapToGrid w:val="0"/>
              </w:rPr>
              <w:t>eGU</w:t>
            </w:r>
            <w:r w:rsidRPr="00DC2B37">
              <w:rPr>
                <w:rFonts w:ascii="Arial" w:hAnsi="Arial" w:cs="Arial"/>
                <w:snapToGrid w:val="0"/>
              </w:rPr>
              <w:t>/</w:t>
            </w:r>
            <w:r w:rsidR="00BE6B9B">
              <w:rPr>
                <w:rFonts w:ascii="Arial" w:hAnsi="Arial" w:cs="Arial"/>
                <w:snapToGrid w:val="0"/>
              </w:rPr>
              <w:t>ESCS</w:t>
            </w:r>
            <w:r w:rsidRPr="00DC2B37">
              <w:rPr>
                <w:rFonts w:ascii="Arial" w:hAnsi="Arial" w:cs="Arial"/>
                <w:snapToGrid w:val="0"/>
              </w:rPr>
              <w:t xml:space="preserve"> 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BS8419</w:t>
            </w:r>
            <w:r>
              <w:rPr>
                <w:rFonts w:ascii="Arial" w:hAnsi="Arial" w:cs="Arial"/>
                <w:snapToGrid w:val="0"/>
              </w:rPr>
              <w:t>:2005</w:t>
            </w:r>
          </w:p>
          <w:p w:rsidR="00B55F40" w:rsidRPr="004B4632" w:rsidRDefault="00B55F40" w:rsidP="00B55F40">
            <w:pPr>
              <w:pStyle w:val="maintext"/>
              <w:rPr>
                <w:rFonts w:ascii="Arial" w:hAnsi="Arial" w:cs="Arial"/>
                <w:snapToGrid w:val="0"/>
              </w:rPr>
            </w:pPr>
            <w:r w:rsidRPr="004B4632">
              <w:rPr>
                <w:rFonts w:ascii="Arial" w:hAnsi="Arial" w:cs="Arial"/>
                <w:snapToGrid w:val="0"/>
              </w:rPr>
              <w:t>Interoperability between Metadata Systems used for Learning, Education and Training</w:t>
            </w:r>
          </w:p>
          <w:p w:rsidR="00B55F40" w:rsidRPr="004B4632" w:rsidRDefault="00B55F40" w:rsidP="00B55F40">
            <w:pPr>
              <w:pStyle w:val="maintext"/>
              <w:rPr>
                <w:rFonts w:ascii="Arial" w:hAnsi="Arial" w:cs="Arial"/>
                <w:snapToGrid w:val="0"/>
                <w:lang w:val="it-IT"/>
              </w:rPr>
            </w:pPr>
            <w:r w:rsidRPr="004B4632">
              <w:rPr>
                <w:rFonts w:ascii="Arial" w:hAnsi="Arial" w:cs="Arial"/>
                <w:snapToGrid w:val="0"/>
                <w:lang w:val="it-IT"/>
              </w:rPr>
              <w:t>Sponsor: BSI</w:t>
            </w:r>
          </w:p>
          <w:p w:rsidR="005F1D32" w:rsidRPr="005F1D32" w:rsidRDefault="005F1D32" w:rsidP="005F1D32">
            <w:pPr>
              <w:pStyle w:val="maintext"/>
              <w:rPr>
                <w:rFonts w:ascii="Arial" w:hAnsi="Arial" w:cs="Arial"/>
              </w:rPr>
            </w:pPr>
            <w:hyperlink r:id="rId61" w:history="1">
              <w:r w:rsidRPr="005F1D32">
                <w:rPr>
                  <w:rStyle w:val="Hyperlink"/>
                  <w:rFonts w:ascii="Arial" w:hAnsi="Arial" w:cs="Arial"/>
                </w:rPr>
                <w:t>http://www.bsigroup.com/en-GB/</w:t>
              </w:r>
            </w:hyperlink>
            <w:r w:rsidRPr="005F1D32">
              <w:rPr>
                <w:rFonts w:ascii="Arial" w:hAnsi="Arial" w:cs="Arial"/>
              </w:rPr>
              <w:t xml:space="preserve"> </w:t>
            </w:r>
            <w:r w:rsidRPr="005F1D32">
              <w:rPr>
                <w:rFonts w:ascii="Arial" w:hAnsi="Arial" w:cs="Arial"/>
                <w:iCs/>
              </w:rPr>
              <w:t xml:space="preserve">[Updated link to the referenced </w:t>
            </w:r>
            <w:r>
              <w:rPr>
                <w:rFonts w:ascii="Arial" w:hAnsi="Arial" w:cs="Arial"/>
                <w:iCs/>
              </w:rPr>
              <w:t>page</w:t>
            </w:r>
            <w:r w:rsidRPr="005F1D32">
              <w:rPr>
                <w:rFonts w:ascii="Arial" w:hAnsi="Arial" w:cs="Arial"/>
                <w:iCs/>
              </w:rPr>
              <w:t xml:space="preserve"> added 2015-09-03]</w:t>
            </w:r>
          </w:p>
          <w:p w:rsidR="005F1D32" w:rsidRPr="005F1D32" w:rsidRDefault="005F1D32" w:rsidP="00B55F40">
            <w:pPr>
              <w:pStyle w:val="maintext"/>
              <w:rPr>
                <w:rFonts w:ascii="Arial" w:hAnsi="Arial" w:cs="Arial"/>
                <w:snapToGrid w:val="0"/>
                <w:lang w:val="it-IT"/>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F</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highlight w:val="yellow"/>
              </w:rPr>
            </w:pPr>
            <w:r w:rsidRPr="00DC2B37">
              <w:rPr>
                <w:rFonts w:ascii="Arial" w:hAnsi="Arial" w:cs="Arial"/>
                <w:snapToGrid w:val="0"/>
              </w:rPr>
              <w:t xml:space="preserve">This is under development and will be considered in the future by </w:t>
            </w:r>
            <w:r>
              <w:rPr>
                <w:rFonts w:ascii="Arial" w:hAnsi="Arial" w:cs="Arial"/>
                <w:snapToGrid w:val="0"/>
              </w:rPr>
              <w:t>DTG</w:t>
            </w:r>
            <w:r w:rsidRPr="00DC2B37">
              <w:rPr>
                <w:rFonts w:ascii="Arial" w:hAnsi="Arial" w:cs="Arial"/>
                <w:snapToGrid w:val="0"/>
              </w:rPr>
              <w:t>/</w:t>
            </w:r>
            <w:r w:rsidR="0074638E">
              <w:rPr>
                <w:rFonts w:ascii="Arial" w:hAnsi="Arial" w:cs="Arial"/>
                <w:snapToGrid w:val="0"/>
              </w:rPr>
              <w:t>Education, Skills and Children</w:t>
            </w:r>
            <w:r w:rsidR="0074638E">
              <w:rPr>
                <w:rFonts w:ascii="Arial" w:hAnsi="Arial" w:cs="Arial" w:hint="eastAsia"/>
                <w:snapToGrid w:val="0"/>
              </w:rPr>
              <w:t>’</w:t>
            </w:r>
            <w:r w:rsidR="0074638E">
              <w:rPr>
                <w:rFonts w:ascii="Arial" w:hAnsi="Arial" w:cs="Arial"/>
                <w:snapToGrid w:val="0"/>
              </w:rPr>
              <w:t>s Services</w:t>
            </w:r>
            <w:r>
              <w:rPr>
                <w:rFonts w:ascii="Arial" w:hAnsi="Arial" w:cs="Arial"/>
                <w:snapToGrid w:val="0"/>
              </w:rPr>
              <w:t xml:space="preserve"> </w:t>
            </w:r>
            <w:r w:rsidRPr="00DC2B37">
              <w:rPr>
                <w:rFonts w:ascii="Arial" w:hAnsi="Arial" w:cs="Arial"/>
                <w:snapToGrid w:val="0"/>
              </w:rPr>
              <w:t>e-learning Working Groups</w:t>
            </w:r>
          </w:p>
        </w:tc>
      </w:tr>
      <w:tr w:rsidR="00B55F40" w:rsidRPr="004B4632" w:rsidTr="00B55F40">
        <w:trPr>
          <w:cantSplit/>
          <w:jc w:val="center"/>
        </w:trPr>
        <w:tc>
          <w:tcPr>
            <w:tcW w:w="0" w:type="auto"/>
            <w:tcBorders>
              <w:top w:val="single" w:sz="4" w:space="0" w:color="auto"/>
              <w:left w:val="single" w:sz="4" w:space="0" w:color="auto"/>
              <w:bottom w:val="single" w:sz="4" w:space="0" w:color="auto"/>
              <w:right w:val="single" w:sz="4" w:space="0" w:color="auto"/>
            </w:tcBorders>
          </w:tcPr>
          <w:p w:rsidR="00B55F40" w:rsidRPr="004B4632" w:rsidRDefault="00B55F40" w:rsidP="00B55F40">
            <w:pPr>
              <w:pStyle w:val="maintext"/>
              <w:rPr>
                <w:rFonts w:ascii="Arial" w:hAnsi="Arial" w:cs="Arial"/>
                <w:snapToGrid w:val="0"/>
              </w:rPr>
            </w:pPr>
            <w:r w:rsidRPr="004B4632">
              <w:rPr>
                <w:rFonts w:ascii="Arial" w:hAnsi="Arial" w:cs="Arial"/>
                <w:snapToGrid w:val="0"/>
              </w:rPr>
              <w:t>BS8788</w:t>
            </w:r>
            <w:r>
              <w:rPr>
                <w:rFonts w:ascii="Arial" w:hAnsi="Arial" w:cs="Arial"/>
                <w:snapToGrid w:val="0"/>
              </w:rPr>
              <w:t>:2006</w:t>
            </w:r>
          </w:p>
          <w:p w:rsidR="00B55F40" w:rsidRPr="004B4632" w:rsidRDefault="00B55F40" w:rsidP="00B55F40">
            <w:pPr>
              <w:pStyle w:val="maintext"/>
              <w:rPr>
                <w:rFonts w:ascii="Arial" w:hAnsi="Arial" w:cs="Arial"/>
                <w:snapToGrid w:val="0"/>
              </w:rPr>
            </w:pPr>
            <w:smartTag w:uri="urn:schemas-microsoft-com:office:smarttags" w:element="place">
              <w:smartTag w:uri="urn:schemas-microsoft-com:office:smarttags" w:element="country-region">
                <w:r w:rsidRPr="004B4632">
                  <w:rPr>
                    <w:rFonts w:ascii="Arial" w:hAnsi="Arial" w:cs="Arial"/>
                    <w:snapToGrid w:val="0"/>
                  </w:rPr>
                  <w:t>UK</w:t>
                </w:r>
              </w:smartTag>
            </w:smartTag>
            <w:r w:rsidRPr="004B4632">
              <w:rPr>
                <w:rFonts w:ascii="Arial" w:hAnsi="Arial" w:cs="Arial"/>
                <w:snapToGrid w:val="0"/>
              </w:rPr>
              <w:t xml:space="preserve"> Lifelong Learning Profile – ’UKLeaP’</w:t>
            </w:r>
          </w:p>
          <w:p w:rsidR="00B55F40" w:rsidRPr="004B4632" w:rsidRDefault="00B55F40" w:rsidP="00B55F40">
            <w:pPr>
              <w:pStyle w:val="maintext"/>
              <w:rPr>
                <w:rFonts w:ascii="Arial" w:hAnsi="Arial" w:cs="Arial"/>
                <w:snapToGrid w:val="0"/>
                <w:lang w:val="it-IT"/>
              </w:rPr>
            </w:pPr>
            <w:r w:rsidRPr="004B4632">
              <w:rPr>
                <w:rFonts w:ascii="Arial" w:hAnsi="Arial" w:cs="Arial"/>
                <w:snapToGrid w:val="0"/>
                <w:lang w:val="it-IT"/>
              </w:rPr>
              <w:t>Sponsor: BSI</w:t>
            </w:r>
          </w:p>
          <w:p w:rsidR="005F1D32" w:rsidRPr="005F1D32" w:rsidRDefault="005F1D32" w:rsidP="005F1D32">
            <w:pPr>
              <w:pStyle w:val="maintext"/>
              <w:rPr>
                <w:rFonts w:ascii="Arial" w:hAnsi="Arial" w:cs="Arial"/>
              </w:rPr>
            </w:pPr>
            <w:hyperlink r:id="rId62" w:history="1">
              <w:r w:rsidRPr="005F1D32">
                <w:rPr>
                  <w:rStyle w:val="Hyperlink"/>
                  <w:rFonts w:ascii="Arial" w:hAnsi="Arial" w:cs="Arial"/>
                </w:rPr>
                <w:t>http://www.bsigroup.com/en-GB/</w:t>
              </w:r>
            </w:hyperlink>
            <w:r w:rsidRPr="005F1D32">
              <w:rPr>
                <w:rFonts w:ascii="Arial" w:hAnsi="Arial" w:cs="Arial"/>
              </w:rPr>
              <w:t xml:space="preserve"> </w:t>
            </w:r>
            <w:r w:rsidRPr="005F1D32">
              <w:rPr>
                <w:rFonts w:ascii="Arial" w:hAnsi="Arial" w:cs="Arial"/>
                <w:iCs/>
              </w:rPr>
              <w:t xml:space="preserve">[Updated link to the referenced </w:t>
            </w:r>
            <w:r>
              <w:rPr>
                <w:rFonts w:ascii="Arial" w:hAnsi="Arial" w:cs="Arial"/>
                <w:iCs/>
              </w:rPr>
              <w:t>page</w:t>
            </w:r>
            <w:r w:rsidRPr="005F1D32">
              <w:rPr>
                <w:rFonts w:ascii="Arial" w:hAnsi="Arial" w:cs="Arial"/>
                <w:iCs/>
              </w:rPr>
              <w:t xml:space="preserve"> added 2015-09-03]</w:t>
            </w:r>
          </w:p>
          <w:p w:rsidR="00B55F40" w:rsidRPr="005F1D32" w:rsidRDefault="00B55F40" w:rsidP="00B55F40">
            <w:pPr>
              <w:pStyle w:val="maintext"/>
              <w:rPr>
                <w:rFonts w:ascii="Arial" w:hAnsi="Arial" w:cs="Arial"/>
                <w:snapToGrid w:val="0"/>
                <w:lang w:val="it-IT"/>
              </w:rPr>
            </w:pP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jc w:val="center"/>
              <w:rPr>
                <w:rFonts w:ascii="Arial" w:hAnsi="Arial" w:cs="Arial"/>
              </w:rPr>
            </w:pPr>
            <w:r w:rsidRPr="004619E7">
              <w:rPr>
                <w:rFonts w:ascii="Arial" w:hAnsi="Arial" w:cs="Arial"/>
              </w:rPr>
              <w:t>F</w:t>
            </w:r>
          </w:p>
        </w:tc>
        <w:tc>
          <w:tcPr>
            <w:tcW w:w="0" w:type="auto"/>
            <w:tcBorders>
              <w:top w:val="single" w:sz="4" w:space="0" w:color="auto"/>
              <w:left w:val="single" w:sz="4" w:space="0" w:color="auto"/>
              <w:bottom w:val="single" w:sz="4" w:space="0" w:color="auto"/>
              <w:right w:val="single" w:sz="4" w:space="0" w:color="auto"/>
            </w:tcBorders>
          </w:tcPr>
          <w:p w:rsidR="00B55F40" w:rsidRPr="004619E7" w:rsidRDefault="00B55F40" w:rsidP="00B55F40">
            <w:pPr>
              <w:pStyle w:val="maintext"/>
              <w:rPr>
                <w:rFonts w:ascii="Arial" w:hAnsi="Arial" w:cs="Arial"/>
                <w:snapToGrid w:val="0"/>
                <w:highlight w:val="yellow"/>
              </w:rPr>
            </w:pPr>
            <w:r w:rsidRPr="00DC2B37">
              <w:rPr>
                <w:rFonts w:ascii="Arial" w:hAnsi="Arial" w:cs="Arial"/>
                <w:snapToGrid w:val="0"/>
              </w:rPr>
              <w:t xml:space="preserve">This is under development and will be considered in the future by </w:t>
            </w:r>
            <w:r>
              <w:rPr>
                <w:rFonts w:ascii="Arial" w:hAnsi="Arial" w:cs="Arial"/>
                <w:snapToGrid w:val="0"/>
              </w:rPr>
              <w:t>DTG</w:t>
            </w:r>
            <w:r w:rsidRPr="00DC2B37">
              <w:rPr>
                <w:rFonts w:ascii="Arial" w:hAnsi="Arial" w:cs="Arial"/>
                <w:snapToGrid w:val="0"/>
              </w:rPr>
              <w:t>/</w:t>
            </w:r>
            <w:r w:rsidR="00BE6B9B">
              <w:rPr>
                <w:rFonts w:ascii="Arial" w:hAnsi="Arial" w:cs="Arial"/>
                <w:snapToGrid w:val="0"/>
              </w:rPr>
              <w:t>ESCS</w:t>
            </w:r>
            <w:r>
              <w:rPr>
                <w:rFonts w:ascii="Arial" w:hAnsi="Arial" w:cs="Arial"/>
                <w:snapToGrid w:val="0"/>
              </w:rPr>
              <w:t xml:space="preserve"> </w:t>
            </w:r>
            <w:r w:rsidRPr="00DC2B37">
              <w:rPr>
                <w:rFonts w:ascii="Arial" w:hAnsi="Arial" w:cs="Arial"/>
                <w:snapToGrid w:val="0"/>
              </w:rPr>
              <w:t>e-learning Working Groups</w:t>
            </w:r>
          </w:p>
        </w:tc>
      </w:tr>
    </w:tbl>
    <w:p w:rsidR="00B55F40" w:rsidRDefault="00B55F40" w:rsidP="00B55F40">
      <w:pPr>
        <w:pStyle w:val="maintext"/>
        <w:keepNext/>
        <w:keepLines/>
        <w:rPr>
          <w:rFonts w:ascii="Arial" w:hAnsi="Arial" w:cs="Arial"/>
          <w:bCs/>
        </w:rPr>
      </w:pPr>
    </w:p>
    <w:p w:rsidR="00B55F40" w:rsidRDefault="00B55F40" w:rsidP="00B55F40">
      <w:pPr>
        <w:tabs>
          <w:tab w:val="left" w:pos="5534"/>
        </w:tabs>
      </w:pPr>
    </w:p>
    <w:p w:rsidR="00B55F40" w:rsidRDefault="00B55F40" w:rsidP="00B55F40"/>
    <w:p w:rsidR="000265F9" w:rsidRDefault="0080208D" w:rsidP="000265F9">
      <w:pPr>
        <w:pStyle w:val="Heading1"/>
        <w:numPr>
          <w:ilvl w:val="0"/>
          <w:numId w:val="0"/>
        </w:numPr>
        <w:rPr>
          <w:sz w:val="28"/>
        </w:rPr>
      </w:pPr>
      <w:r>
        <w:br w:type="page"/>
      </w:r>
      <w:bookmarkStart w:id="349" w:name="_Toc174165589"/>
      <w:bookmarkStart w:id="350" w:name="_Toc173316056"/>
      <w:r w:rsidR="000265F9" w:rsidRPr="00F456CA">
        <w:rPr>
          <w:sz w:val="28"/>
        </w:rPr>
        <w:lastRenderedPageBreak/>
        <w:t xml:space="preserve">Annex </w:t>
      </w:r>
      <w:r>
        <w:rPr>
          <w:sz w:val="28"/>
        </w:rPr>
        <w:t>C</w:t>
      </w:r>
      <w:r w:rsidR="000265F9" w:rsidRPr="00F456CA">
        <w:rPr>
          <w:sz w:val="28"/>
        </w:rPr>
        <w:tab/>
      </w:r>
      <w:r w:rsidR="000265F9">
        <w:rPr>
          <w:sz w:val="28"/>
        </w:rPr>
        <w:t>Interoperability Roadmap</w:t>
      </w:r>
      <w:bookmarkEnd w:id="349"/>
      <w:bookmarkEnd w:id="350"/>
    </w:p>
    <w:p w:rsidR="00E53CEF" w:rsidRDefault="003E7498" w:rsidP="00C17FAE">
      <w:r w:rsidRPr="00E76A89">
        <w:t xml:space="preserve">This currently contains the interoperability </w:t>
      </w:r>
      <w:r w:rsidR="00A50479" w:rsidRPr="00E76A89">
        <w:t>roadmap prepared in 2005</w:t>
      </w:r>
      <w:r w:rsidR="00850D6F">
        <w:t xml:space="preserve">. </w:t>
      </w:r>
      <w:r w:rsidR="00A50479" w:rsidRPr="00E76A89">
        <w:t xml:space="preserve"> </w:t>
      </w:r>
      <w:r w:rsidR="00850D6F">
        <w:t>This will be</w:t>
      </w:r>
      <w:r w:rsidR="00A50479" w:rsidRPr="00E76A89">
        <w:t xml:space="preserve"> updated </w:t>
      </w:r>
      <w:r w:rsidR="00850D6F">
        <w:t xml:space="preserve">by Technical Support </w:t>
      </w:r>
      <w:r w:rsidR="00A50479" w:rsidRPr="00E76A89">
        <w:t xml:space="preserve">to reflect </w:t>
      </w:r>
      <w:r w:rsidR="00850D6F">
        <w:t xml:space="preserve">anticipated </w:t>
      </w:r>
      <w:r w:rsidR="00A50479" w:rsidRPr="00E76A89">
        <w:t>standards development over the period from 2007.</w:t>
      </w:r>
      <w:r w:rsidR="00E76A89">
        <w:t xml:space="preserve"> </w:t>
      </w:r>
    </w:p>
    <w:p w:rsidR="00723057" w:rsidRDefault="00723057" w:rsidP="00723057">
      <w:pPr>
        <w:rPr>
          <w:b/>
          <w:bCs/>
          <w:i/>
          <w:iCs/>
        </w:rPr>
      </w:pPr>
      <w:bookmarkStart w:id="351" w:name="_Toc490132410"/>
    </w:p>
    <w:p w:rsidR="003E7498" w:rsidRPr="00723057" w:rsidRDefault="003E7498" w:rsidP="00723057">
      <w:pPr>
        <w:rPr>
          <w:b/>
          <w:bCs/>
          <w:i/>
          <w:iCs/>
        </w:rPr>
      </w:pPr>
      <w:r w:rsidRPr="00723057">
        <w:rPr>
          <w:b/>
          <w:bCs/>
          <w:i/>
          <w:iCs/>
        </w:rPr>
        <w:t>Metadata</w:t>
      </w:r>
      <w:bookmarkEnd w:id="351"/>
    </w:p>
    <w:p w:rsidR="003E7498" w:rsidRDefault="003E7498" w:rsidP="003E7498">
      <w:r>
        <w:t>Metadata is information about something, such as a learning object. This category includes specifications concerning</w:t>
      </w:r>
    </w:p>
    <w:p w:rsidR="003E7498" w:rsidRDefault="003E7498" w:rsidP="003E7498">
      <w:pPr>
        <w:widowControl/>
        <w:numPr>
          <w:ilvl w:val="0"/>
          <w:numId w:val="77"/>
        </w:numPr>
        <w:overflowPunct/>
        <w:autoSpaceDE/>
        <w:autoSpaceDN/>
        <w:adjustRightInd/>
        <w:textAlignment w:val="auto"/>
      </w:pPr>
      <w:r>
        <w:t>Learning object (or resource) metadata</w:t>
      </w:r>
    </w:p>
    <w:p w:rsidR="003E7498" w:rsidRDefault="003E7498" w:rsidP="003E7498">
      <w:pPr>
        <w:widowControl/>
        <w:numPr>
          <w:ilvl w:val="0"/>
          <w:numId w:val="77"/>
        </w:numPr>
        <w:overflowPunct/>
        <w:autoSpaceDE/>
        <w:autoSpaceDN/>
        <w:adjustRightInd/>
        <w:textAlignment w:val="auto"/>
      </w:pPr>
      <w:r>
        <w:t>Content packaging information</w:t>
      </w:r>
    </w:p>
    <w:p w:rsidR="003E7498" w:rsidRDefault="003E7498" w:rsidP="003E7498">
      <w:pPr>
        <w:widowControl/>
        <w:numPr>
          <w:ilvl w:val="0"/>
          <w:numId w:val="77"/>
        </w:numPr>
        <w:overflowPunct/>
        <w:autoSpaceDE/>
        <w:autoSpaceDN/>
        <w:adjustRightInd/>
        <w:textAlignment w:val="auto"/>
      </w:pPr>
      <w:r>
        <w:t>Metadata repositories and interoperability guidelines</w:t>
      </w:r>
    </w:p>
    <w:p w:rsidR="003E7498" w:rsidRDefault="003E7498" w:rsidP="003E7498">
      <w:pPr>
        <w:widowControl/>
        <w:numPr>
          <w:ilvl w:val="0"/>
          <w:numId w:val="77"/>
        </w:numPr>
        <w:overflowPunct/>
        <w:autoSpaceDE/>
        <w:autoSpaceDN/>
        <w:adjustRightInd/>
        <w:textAlignment w:val="auto"/>
      </w:pPr>
      <w:r>
        <w:t>Accessibility support descriptions</w:t>
      </w:r>
    </w:p>
    <w:p w:rsidR="003E7498" w:rsidRDefault="003E7498" w:rsidP="003E7498"/>
    <w:tbl>
      <w:tblPr>
        <w:tblW w:w="13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021"/>
        <w:gridCol w:w="1021"/>
        <w:gridCol w:w="1021"/>
        <w:gridCol w:w="1021"/>
        <w:gridCol w:w="1021"/>
        <w:gridCol w:w="1021"/>
        <w:gridCol w:w="1021"/>
        <w:gridCol w:w="1021"/>
        <w:gridCol w:w="1021"/>
        <w:gridCol w:w="1021"/>
        <w:gridCol w:w="1021"/>
      </w:tblGrid>
      <w:tr w:rsidR="00850D6F" w:rsidTr="00850D6F">
        <w:trPr>
          <w:tblHeader/>
          <w:jc w:val="center"/>
        </w:trPr>
        <w:tc>
          <w:tcPr>
            <w:tcW w:w="1984" w:type="dxa"/>
            <w:tcBorders>
              <w:bottom w:val="nil"/>
            </w:tcBorders>
            <w:tcMar>
              <w:left w:w="28" w:type="dxa"/>
              <w:right w:w="28" w:type="dxa"/>
            </w:tcMar>
          </w:tcPr>
          <w:p w:rsidR="00850D6F" w:rsidRPr="00C17FAE" w:rsidRDefault="00850D6F" w:rsidP="003E7498">
            <w:pPr>
              <w:pStyle w:val="TableText"/>
            </w:pPr>
          </w:p>
        </w:tc>
        <w:tc>
          <w:tcPr>
            <w:tcW w:w="1021" w:type="dxa"/>
            <w:tcBorders>
              <w:bottom w:val="nil"/>
            </w:tcBorders>
            <w:tcMar>
              <w:left w:w="28" w:type="dxa"/>
              <w:right w:w="28" w:type="dxa"/>
            </w:tcMar>
          </w:tcPr>
          <w:p w:rsidR="00850D6F" w:rsidRDefault="00850D6F" w:rsidP="003E7498">
            <w:pPr>
              <w:pStyle w:val="TableText"/>
            </w:pPr>
            <w:r>
              <w:t>Current status</w:t>
            </w:r>
          </w:p>
        </w:tc>
        <w:tc>
          <w:tcPr>
            <w:tcW w:w="1021" w:type="dxa"/>
            <w:tcBorders>
              <w:bottom w:val="nil"/>
            </w:tcBorders>
          </w:tcPr>
          <w:p w:rsidR="00850D6F" w:rsidRDefault="00850D6F" w:rsidP="003E7498">
            <w:pPr>
              <w:pStyle w:val="TableText"/>
            </w:pPr>
            <w:r>
              <w:t>2004</w:t>
            </w:r>
          </w:p>
        </w:tc>
        <w:tc>
          <w:tcPr>
            <w:tcW w:w="1021" w:type="dxa"/>
            <w:tcBorders>
              <w:bottom w:val="nil"/>
            </w:tcBorders>
          </w:tcPr>
          <w:p w:rsidR="00850D6F" w:rsidRDefault="00850D6F" w:rsidP="003E7498">
            <w:pPr>
              <w:pStyle w:val="TableText"/>
            </w:pPr>
            <w:r>
              <w:t>2005</w:t>
            </w:r>
          </w:p>
        </w:tc>
        <w:tc>
          <w:tcPr>
            <w:tcW w:w="1021" w:type="dxa"/>
            <w:tcBorders>
              <w:bottom w:val="nil"/>
            </w:tcBorders>
          </w:tcPr>
          <w:p w:rsidR="00850D6F" w:rsidRDefault="00850D6F" w:rsidP="003E7498">
            <w:pPr>
              <w:pStyle w:val="TableText"/>
            </w:pPr>
          </w:p>
        </w:tc>
        <w:tc>
          <w:tcPr>
            <w:tcW w:w="1021" w:type="dxa"/>
            <w:tcBorders>
              <w:bottom w:val="nil"/>
            </w:tcBorders>
            <w:tcMar>
              <w:left w:w="28" w:type="dxa"/>
              <w:right w:w="28" w:type="dxa"/>
            </w:tcMar>
          </w:tcPr>
          <w:p w:rsidR="00850D6F" w:rsidRDefault="00850D6F" w:rsidP="003E7498">
            <w:pPr>
              <w:pStyle w:val="TableText"/>
            </w:pPr>
            <w:r>
              <w:t>2006</w:t>
            </w:r>
          </w:p>
        </w:tc>
        <w:tc>
          <w:tcPr>
            <w:tcW w:w="1021" w:type="dxa"/>
            <w:tcBorders>
              <w:bottom w:val="nil"/>
            </w:tcBorders>
          </w:tcPr>
          <w:p w:rsidR="00850D6F" w:rsidRDefault="00850D6F" w:rsidP="003E7498">
            <w:pPr>
              <w:pStyle w:val="TableText"/>
            </w:pPr>
          </w:p>
        </w:tc>
        <w:tc>
          <w:tcPr>
            <w:tcW w:w="1021" w:type="dxa"/>
            <w:tcBorders>
              <w:bottom w:val="nil"/>
            </w:tcBorders>
          </w:tcPr>
          <w:p w:rsidR="00850D6F" w:rsidRDefault="00850D6F" w:rsidP="003E7498">
            <w:pPr>
              <w:pStyle w:val="TableText"/>
            </w:pPr>
            <w:r>
              <w:t>2007</w:t>
            </w:r>
          </w:p>
        </w:tc>
        <w:tc>
          <w:tcPr>
            <w:tcW w:w="1021" w:type="dxa"/>
            <w:tcBorders>
              <w:bottom w:val="nil"/>
            </w:tcBorders>
          </w:tcPr>
          <w:p w:rsidR="00850D6F" w:rsidRDefault="00850D6F" w:rsidP="003E7498">
            <w:pPr>
              <w:pStyle w:val="TableText"/>
            </w:pPr>
          </w:p>
        </w:tc>
        <w:tc>
          <w:tcPr>
            <w:tcW w:w="1021" w:type="dxa"/>
            <w:tcBorders>
              <w:bottom w:val="nil"/>
            </w:tcBorders>
          </w:tcPr>
          <w:p w:rsidR="00850D6F" w:rsidRDefault="00850D6F" w:rsidP="003E7498">
            <w:pPr>
              <w:pStyle w:val="TableText"/>
            </w:pPr>
            <w:r>
              <w:t>2008</w:t>
            </w:r>
          </w:p>
        </w:tc>
        <w:tc>
          <w:tcPr>
            <w:tcW w:w="1021" w:type="dxa"/>
            <w:tcBorders>
              <w:bottom w:val="nil"/>
            </w:tcBorders>
          </w:tcPr>
          <w:p w:rsidR="00850D6F" w:rsidRDefault="00850D6F" w:rsidP="003E7498">
            <w:pPr>
              <w:pStyle w:val="TableText"/>
            </w:pPr>
          </w:p>
        </w:tc>
        <w:tc>
          <w:tcPr>
            <w:tcW w:w="1021" w:type="dxa"/>
            <w:tcBorders>
              <w:bottom w:val="nil"/>
            </w:tcBorders>
          </w:tcPr>
          <w:p w:rsidR="00850D6F" w:rsidRDefault="00850D6F" w:rsidP="003E7498">
            <w:pPr>
              <w:pStyle w:val="TableText"/>
            </w:pPr>
            <w:r>
              <w:t>2009</w:t>
            </w:r>
          </w:p>
        </w:tc>
      </w:tr>
      <w:tr w:rsidR="00850D6F" w:rsidTr="00850D6F">
        <w:trPr>
          <w:tblHeader/>
          <w:jc w:val="center"/>
        </w:trPr>
        <w:tc>
          <w:tcPr>
            <w:tcW w:w="1984" w:type="dxa"/>
            <w:tcBorders>
              <w:top w:val="nil"/>
            </w:tcBorders>
            <w:tcMar>
              <w:left w:w="28" w:type="dxa"/>
              <w:right w:w="28" w:type="dxa"/>
            </w:tcMar>
          </w:tcPr>
          <w:p w:rsidR="00850D6F" w:rsidRPr="00C17FAE" w:rsidRDefault="00850D6F" w:rsidP="003E7498">
            <w:pPr>
              <w:pStyle w:val="TableText"/>
            </w:pPr>
          </w:p>
        </w:tc>
        <w:tc>
          <w:tcPr>
            <w:tcW w:w="1021" w:type="dxa"/>
            <w:tcBorders>
              <w:top w:val="nil"/>
            </w:tcBorders>
            <w:tcMar>
              <w:left w:w="28" w:type="dxa"/>
              <w:right w:w="28" w:type="dxa"/>
            </w:tcMar>
          </w:tcPr>
          <w:p w:rsidR="00850D6F" w:rsidRDefault="00850D6F" w:rsidP="003E7498">
            <w:pPr>
              <w:pStyle w:val="TableText"/>
            </w:pPr>
          </w:p>
        </w:tc>
        <w:tc>
          <w:tcPr>
            <w:tcW w:w="1021" w:type="dxa"/>
            <w:tcBorders>
              <w:top w:val="nil"/>
            </w:tcBorders>
          </w:tcPr>
          <w:p w:rsidR="00850D6F" w:rsidRDefault="00850D6F" w:rsidP="003E7498">
            <w:pPr>
              <w:pStyle w:val="TableText"/>
            </w:pPr>
            <w:r>
              <w:t>Q4</w:t>
            </w:r>
          </w:p>
        </w:tc>
        <w:tc>
          <w:tcPr>
            <w:tcW w:w="1021" w:type="dxa"/>
            <w:tcBorders>
              <w:top w:val="nil"/>
            </w:tcBorders>
          </w:tcPr>
          <w:p w:rsidR="00850D6F" w:rsidRDefault="00850D6F" w:rsidP="003E7498">
            <w:pPr>
              <w:pStyle w:val="TableText"/>
            </w:pPr>
            <w:r>
              <w:t>Q2</w:t>
            </w:r>
          </w:p>
        </w:tc>
        <w:tc>
          <w:tcPr>
            <w:tcW w:w="1021" w:type="dxa"/>
            <w:tcBorders>
              <w:top w:val="nil"/>
            </w:tcBorders>
          </w:tcPr>
          <w:p w:rsidR="00850D6F" w:rsidRDefault="00850D6F" w:rsidP="003E7498">
            <w:pPr>
              <w:pStyle w:val="TableText"/>
            </w:pPr>
            <w:r>
              <w:t>Q4</w:t>
            </w:r>
          </w:p>
        </w:tc>
        <w:tc>
          <w:tcPr>
            <w:tcW w:w="1021" w:type="dxa"/>
            <w:tcBorders>
              <w:top w:val="nil"/>
            </w:tcBorders>
            <w:tcMar>
              <w:left w:w="28" w:type="dxa"/>
              <w:right w:w="28" w:type="dxa"/>
            </w:tcMar>
          </w:tcPr>
          <w:p w:rsidR="00850D6F" w:rsidRDefault="00850D6F" w:rsidP="003E7498">
            <w:pPr>
              <w:pStyle w:val="TableText"/>
            </w:pPr>
            <w:r>
              <w:t>Q2</w:t>
            </w:r>
          </w:p>
        </w:tc>
        <w:tc>
          <w:tcPr>
            <w:tcW w:w="1021" w:type="dxa"/>
            <w:tcBorders>
              <w:top w:val="nil"/>
            </w:tcBorders>
          </w:tcPr>
          <w:p w:rsidR="00850D6F" w:rsidRDefault="00850D6F" w:rsidP="003E7498">
            <w:pPr>
              <w:pStyle w:val="TableText"/>
            </w:pPr>
            <w:r>
              <w:t>Q4</w:t>
            </w:r>
          </w:p>
        </w:tc>
        <w:tc>
          <w:tcPr>
            <w:tcW w:w="1021" w:type="dxa"/>
            <w:tcBorders>
              <w:top w:val="nil"/>
            </w:tcBorders>
          </w:tcPr>
          <w:p w:rsidR="00850D6F" w:rsidRDefault="00850D6F" w:rsidP="003E7498">
            <w:pPr>
              <w:pStyle w:val="TableText"/>
            </w:pPr>
            <w:r>
              <w:t>Q2</w:t>
            </w:r>
          </w:p>
        </w:tc>
        <w:tc>
          <w:tcPr>
            <w:tcW w:w="1021" w:type="dxa"/>
            <w:tcBorders>
              <w:top w:val="nil"/>
            </w:tcBorders>
          </w:tcPr>
          <w:p w:rsidR="00850D6F" w:rsidRDefault="00850D6F" w:rsidP="003E7498">
            <w:pPr>
              <w:pStyle w:val="TableText"/>
            </w:pPr>
            <w:r>
              <w:t>Q4</w:t>
            </w:r>
          </w:p>
        </w:tc>
        <w:tc>
          <w:tcPr>
            <w:tcW w:w="1021" w:type="dxa"/>
            <w:tcBorders>
              <w:top w:val="nil"/>
            </w:tcBorders>
          </w:tcPr>
          <w:p w:rsidR="00850D6F" w:rsidRDefault="00850D6F" w:rsidP="003E7498">
            <w:pPr>
              <w:pStyle w:val="TableText"/>
            </w:pPr>
            <w:r>
              <w:t>Q2</w:t>
            </w:r>
          </w:p>
        </w:tc>
        <w:tc>
          <w:tcPr>
            <w:tcW w:w="1021" w:type="dxa"/>
            <w:tcBorders>
              <w:top w:val="nil"/>
            </w:tcBorders>
          </w:tcPr>
          <w:p w:rsidR="00850D6F" w:rsidRDefault="00850D6F" w:rsidP="003E7498">
            <w:pPr>
              <w:pStyle w:val="TableText"/>
            </w:pPr>
            <w:r>
              <w:t>Q4</w:t>
            </w:r>
          </w:p>
        </w:tc>
        <w:tc>
          <w:tcPr>
            <w:tcW w:w="1021" w:type="dxa"/>
            <w:tcBorders>
              <w:top w:val="nil"/>
            </w:tcBorders>
          </w:tcPr>
          <w:p w:rsidR="00850D6F" w:rsidRDefault="00850D6F" w:rsidP="003E7498">
            <w:pPr>
              <w:pStyle w:val="TableText"/>
            </w:pPr>
            <w:r>
              <w:t>Q2</w:t>
            </w:r>
          </w:p>
        </w:tc>
      </w:tr>
      <w:tr w:rsidR="00850D6F" w:rsidTr="00850D6F">
        <w:trPr>
          <w:jc w:val="center"/>
        </w:trPr>
        <w:tc>
          <w:tcPr>
            <w:tcW w:w="1984" w:type="dxa"/>
            <w:tcMar>
              <w:left w:w="28" w:type="dxa"/>
              <w:right w:w="28" w:type="dxa"/>
            </w:tcMar>
          </w:tcPr>
          <w:p w:rsidR="00850D6F" w:rsidRPr="00C17FAE" w:rsidRDefault="00850D6F" w:rsidP="003E7498">
            <w:pPr>
              <w:pStyle w:val="TableText"/>
            </w:pPr>
            <w:r w:rsidRPr="00C17FAE">
              <w:t>e-GMS version 3</w:t>
            </w:r>
          </w:p>
        </w:tc>
        <w:tc>
          <w:tcPr>
            <w:tcW w:w="1021" w:type="dxa"/>
            <w:tcMar>
              <w:left w:w="28" w:type="dxa"/>
              <w:right w:w="28" w:type="dxa"/>
            </w:tcMar>
          </w:tcPr>
          <w:p w:rsidR="00850D6F" w:rsidRDefault="00850D6F" w:rsidP="003E7498">
            <w:pPr>
              <w:pStyle w:val="TableText"/>
            </w:pPr>
            <w:r>
              <w:t xml:space="preserve">Final </w:t>
            </w:r>
          </w:p>
          <w:p w:rsidR="00850D6F" w:rsidRDefault="00850D6F" w:rsidP="003E7498">
            <w:pPr>
              <w:pStyle w:val="TableText"/>
            </w:pPr>
            <w:r>
              <w:t>A</w:t>
            </w: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r>
              <w:t>W</w:t>
            </w:r>
          </w:p>
        </w:tc>
        <w:tc>
          <w:tcPr>
            <w:tcW w:w="1021" w:type="dxa"/>
            <w:tcMar>
              <w:left w:w="28" w:type="dxa"/>
              <w:right w:w="28" w:type="dxa"/>
            </w:tcMar>
          </w:tcPr>
          <w:p w:rsidR="00850D6F" w:rsidRDefault="00850D6F" w:rsidP="003E7498">
            <w:pPr>
              <w:pStyle w:val="TableText"/>
            </w:pPr>
            <w:r>
              <w:br/>
            </w: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r>
      <w:tr w:rsidR="00850D6F" w:rsidTr="00850D6F">
        <w:trPr>
          <w:jc w:val="center"/>
        </w:trPr>
        <w:tc>
          <w:tcPr>
            <w:tcW w:w="1984" w:type="dxa"/>
            <w:tcMar>
              <w:left w:w="28" w:type="dxa"/>
              <w:right w:w="28" w:type="dxa"/>
            </w:tcMar>
          </w:tcPr>
          <w:p w:rsidR="00850D6F" w:rsidRPr="00C17FAE" w:rsidRDefault="00850D6F" w:rsidP="003E7498">
            <w:pPr>
              <w:pStyle w:val="TableText"/>
            </w:pPr>
            <w:r w:rsidRPr="00C17FAE">
              <w:t>e-GMS version 4</w:t>
            </w:r>
          </w:p>
        </w:tc>
        <w:tc>
          <w:tcPr>
            <w:tcW w:w="1021" w:type="dxa"/>
            <w:tcMar>
              <w:left w:w="28" w:type="dxa"/>
              <w:right w:w="28" w:type="dxa"/>
            </w:tcMar>
          </w:tcPr>
          <w:p w:rsidR="00850D6F" w:rsidRDefault="00850D6F" w:rsidP="003E7498">
            <w:pPr>
              <w:pStyle w:val="TableText"/>
            </w:pPr>
          </w:p>
        </w:tc>
        <w:tc>
          <w:tcPr>
            <w:tcW w:w="1021" w:type="dxa"/>
          </w:tcPr>
          <w:p w:rsidR="00850D6F" w:rsidRDefault="00850D6F" w:rsidP="003E7498">
            <w:pPr>
              <w:pStyle w:val="TableText"/>
            </w:pPr>
            <w:r>
              <w:t>Draft</w:t>
            </w:r>
          </w:p>
        </w:tc>
        <w:tc>
          <w:tcPr>
            <w:tcW w:w="1021" w:type="dxa"/>
          </w:tcPr>
          <w:p w:rsidR="00850D6F" w:rsidRDefault="00850D6F" w:rsidP="003E7498">
            <w:pPr>
              <w:pStyle w:val="TableText"/>
            </w:pPr>
            <w:r>
              <w:t>A</w:t>
            </w:r>
          </w:p>
        </w:tc>
        <w:tc>
          <w:tcPr>
            <w:tcW w:w="1021" w:type="dxa"/>
          </w:tcPr>
          <w:p w:rsidR="00850D6F" w:rsidRDefault="00850D6F" w:rsidP="003E7498">
            <w:pPr>
              <w:pStyle w:val="TableText"/>
            </w:pPr>
          </w:p>
        </w:tc>
        <w:tc>
          <w:tcPr>
            <w:tcW w:w="1021" w:type="dxa"/>
            <w:tcMar>
              <w:left w:w="28" w:type="dxa"/>
              <w:right w:w="28" w:type="dxa"/>
            </w:tcMar>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r>
      <w:tr w:rsidR="00850D6F" w:rsidTr="00850D6F">
        <w:trPr>
          <w:jc w:val="center"/>
        </w:trPr>
        <w:tc>
          <w:tcPr>
            <w:tcW w:w="1984" w:type="dxa"/>
            <w:tcMar>
              <w:left w:w="28" w:type="dxa"/>
              <w:right w:w="28" w:type="dxa"/>
            </w:tcMar>
          </w:tcPr>
          <w:p w:rsidR="00850D6F" w:rsidRPr="00C17FAE" w:rsidRDefault="00850D6F" w:rsidP="003E7498">
            <w:pPr>
              <w:pStyle w:val="TableText"/>
            </w:pPr>
            <w:r w:rsidRPr="00C17FAE">
              <w:t>LOM</w:t>
            </w:r>
          </w:p>
          <w:p w:rsidR="00850D6F" w:rsidRPr="00C17FAE" w:rsidRDefault="00850D6F" w:rsidP="003E7498">
            <w:pPr>
              <w:pStyle w:val="TableText"/>
            </w:pPr>
            <w:r w:rsidRPr="00C17FAE">
              <w:t>1484.12.1-2002</w:t>
            </w:r>
          </w:p>
        </w:tc>
        <w:tc>
          <w:tcPr>
            <w:tcW w:w="1021" w:type="dxa"/>
            <w:tcMar>
              <w:left w:w="28" w:type="dxa"/>
              <w:right w:w="28" w:type="dxa"/>
            </w:tcMar>
          </w:tcPr>
          <w:p w:rsidR="00850D6F" w:rsidRDefault="00850D6F" w:rsidP="003E7498">
            <w:pPr>
              <w:pStyle w:val="TableText"/>
            </w:pPr>
            <w:r>
              <w:t>Final</w:t>
            </w:r>
          </w:p>
          <w:p w:rsidR="00850D6F" w:rsidRDefault="00850D6F" w:rsidP="003E7498">
            <w:pPr>
              <w:pStyle w:val="TableText"/>
            </w:pPr>
            <w:r>
              <w:t>R</w:t>
            </w:r>
          </w:p>
        </w:tc>
        <w:tc>
          <w:tcPr>
            <w:tcW w:w="1021" w:type="dxa"/>
          </w:tcPr>
          <w:p w:rsidR="00850D6F" w:rsidRDefault="00850D6F" w:rsidP="003E7498">
            <w:pPr>
              <w:pStyle w:val="TableText"/>
            </w:pPr>
            <w:r>
              <w:t>A</w:t>
            </w: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Mar>
              <w:left w:w="28" w:type="dxa"/>
              <w:right w:w="28" w:type="dxa"/>
            </w:tcMar>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r>
      <w:tr w:rsidR="00850D6F" w:rsidTr="00850D6F">
        <w:trPr>
          <w:jc w:val="center"/>
        </w:trPr>
        <w:tc>
          <w:tcPr>
            <w:tcW w:w="1984" w:type="dxa"/>
            <w:tcMar>
              <w:left w:w="28" w:type="dxa"/>
              <w:right w:w="28" w:type="dxa"/>
            </w:tcMar>
          </w:tcPr>
          <w:p w:rsidR="00850D6F" w:rsidRPr="00C17FAE" w:rsidRDefault="00850D6F" w:rsidP="003E7498">
            <w:pPr>
              <w:pStyle w:val="TableText"/>
            </w:pPr>
            <w:r w:rsidRPr="00C17FAE">
              <w:t>IMS metadata</w:t>
            </w:r>
          </w:p>
          <w:p w:rsidR="00850D6F" w:rsidRPr="00C17FAE" w:rsidRDefault="00850D6F" w:rsidP="003E7498">
            <w:pPr>
              <w:pStyle w:val="TableText"/>
            </w:pPr>
            <w:r w:rsidRPr="00C17FAE">
              <w:t>XML 1.2.1</w:t>
            </w:r>
          </w:p>
        </w:tc>
        <w:tc>
          <w:tcPr>
            <w:tcW w:w="1021" w:type="dxa"/>
            <w:tcMar>
              <w:left w:w="28" w:type="dxa"/>
              <w:right w:w="28" w:type="dxa"/>
            </w:tcMar>
          </w:tcPr>
          <w:p w:rsidR="00850D6F" w:rsidRDefault="00850D6F" w:rsidP="003E7498">
            <w:pPr>
              <w:pStyle w:val="TableText"/>
            </w:pPr>
            <w:r>
              <w:t>Final</w:t>
            </w:r>
          </w:p>
          <w:p w:rsidR="00850D6F" w:rsidRDefault="00850D6F" w:rsidP="003E7498">
            <w:pPr>
              <w:pStyle w:val="TableText"/>
            </w:pPr>
            <w:r>
              <w:t>R</w:t>
            </w:r>
          </w:p>
        </w:tc>
        <w:tc>
          <w:tcPr>
            <w:tcW w:w="1021" w:type="dxa"/>
          </w:tcPr>
          <w:p w:rsidR="00850D6F" w:rsidRDefault="00850D6F" w:rsidP="003E7498">
            <w:pPr>
              <w:pStyle w:val="TableText"/>
            </w:pPr>
          </w:p>
        </w:tc>
        <w:tc>
          <w:tcPr>
            <w:tcW w:w="1021" w:type="dxa"/>
          </w:tcPr>
          <w:p w:rsidR="00850D6F" w:rsidRDefault="00850D6F" w:rsidP="003E7498">
            <w:pPr>
              <w:pStyle w:val="TableText"/>
            </w:pPr>
            <w:r>
              <w:t>W</w:t>
            </w:r>
            <w:r>
              <w:br/>
              <w:t>Replaced by LOM</w:t>
            </w:r>
          </w:p>
        </w:tc>
        <w:tc>
          <w:tcPr>
            <w:tcW w:w="1021" w:type="dxa"/>
          </w:tcPr>
          <w:p w:rsidR="00850D6F" w:rsidRDefault="00850D6F" w:rsidP="003E7498">
            <w:pPr>
              <w:pStyle w:val="TableText"/>
            </w:pPr>
          </w:p>
        </w:tc>
        <w:tc>
          <w:tcPr>
            <w:tcW w:w="1021" w:type="dxa"/>
            <w:tcMar>
              <w:left w:w="28" w:type="dxa"/>
              <w:right w:w="28" w:type="dxa"/>
            </w:tcMar>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r>
      <w:tr w:rsidR="00850D6F" w:rsidTr="00850D6F">
        <w:trPr>
          <w:jc w:val="center"/>
        </w:trPr>
        <w:tc>
          <w:tcPr>
            <w:tcW w:w="1984" w:type="dxa"/>
            <w:tcMar>
              <w:left w:w="28" w:type="dxa"/>
              <w:right w:w="28" w:type="dxa"/>
            </w:tcMar>
          </w:tcPr>
          <w:p w:rsidR="00850D6F" w:rsidRPr="00C17FAE" w:rsidRDefault="00850D6F" w:rsidP="003E7498">
            <w:pPr>
              <w:pStyle w:val="TableText"/>
            </w:pPr>
            <w:r w:rsidRPr="00C17FAE">
              <w:t>LOM XML</w:t>
            </w:r>
            <w:r w:rsidRPr="00C17FAE">
              <w:br/>
              <w:t>1484.12.2</w:t>
            </w:r>
          </w:p>
        </w:tc>
        <w:tc>
          <w:tcPr>
            <w:tcW w:w="1021" w:type="dxa"/>
            <w:tcMar>
              <w:left w:w="28" w:type="dxa"/>
              <w:right w:w="28" w:type="dxa"/>
            </w:tcMar>
          </w:tcPr>
          <w:p w:rsidR="00850D6F" w:rsidRDefault="00850D6F" w:rsidP="003E7498">
            <w:pPr>
              <w:pStyle w:val="TableText"/>
            </w:pPr>
            <w:r>
              <w:t>Draft</w:t>
            </w:r>
          </w:p>
          <w:p w:rsidR="00850D6F" w:rsidRDefault="00850D6F" w:rsidP="003E7498">
            <w:pPr>
              <w:pStyle w:val="TableText"/>
            </w:pPr>
            <w:r>
              <w:t>U</w:t>
            </w:r>
          </w:p>
        </w:tc>
        <w:tc>
          <w:tcPr>
            <w:tcW w:w="1021" w:type="dxa"/>
          </w:tcPr>
          <w:p w:rsidR="00850D6F" w:rsidRDefault="00850D6F" w:rsidP="003E7498">
            <w:pPr>
              <w:pStyle w:val="TableText"/>
            </w:pPr>
            <w:r>
              <w:t>Final</w:t>
            </w:r>
          </w:p>
          <w:p w:rsidR="00850D6F" w:rsidRDefault="00850D6F" w:rsidP="003E7498">
            <w:pPr>
              <w:pStyle w:val="TableText"/>
            </w:pPr>
            <w:r>
              <w:t>R</w:t>
            </w:r>
          </w:p>
        </w:tc>
        <w:tc>
          <w:tcPr>
            <w:tcW w:w="1021" w:type="dxa"/>
          </w:tcPr>
          <w:p w:rsidR="00850D6F" w:rsidRDefault="00850D6F" w:rsidP="003E7498">
            <w:pPr>
              <w:pStyle w:val="TableText"/>
            </w:pPr>
          </w:p>
        </w:tc>
        <w:tc>
          <w:tcPr>
            <w:tcW w:w="1021" w:type="dxa"/>
          </w:tcPr>
          <w:p w:rsidR="00850D6F" w:rsidRDefault="00850D6F" w:rsidP="003E7498">
            <w:pPr>
              <w:pStyle w:val="TableText"/>
            </w:pPr>
            <w:r>
              <w:t>A</w:t>
            </w:r>
          </w:p>
          <w:p w:rsidR="00850D6F" w:rsidRDefault="00850D6F" w:rsidP="003E7498">
            <w:pPr>
              <w:pStyle w:val="TableText"/>
            </w:pPr>
          </w:p>
        </w:tc>
        <w:tc>
          <w:tcPr>
            <w:tcW w:w="1021" w:type="dxa"/>
            <w:tcMar>
              <w:left w:w="28" w:type="dxa"/>
              <w:right w:w="28" w:type="dxa"/>
            </w:tcMar>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r>
      <w:tr w:rsidR="00850D6F" w:rsidTr="00850D6F">
        <w:trPr>
          <w:jc w:val="center"/>
        </w:trPr>
        <w:tc>
          <w:tcPr>
            <w:tcW w:w="1984" w:type="dxa"/>
            <w:tcMar>
              <w:left w:w="28" w:type="dxa"/>
              <w:right w:w="28" w:type="dxa"/>
            </w:tcMar>
          </w:tcPr>
          <w:p w:rsidR="00850D6F" w:rsidRPr="00C17FAE" w:rsidRDefault="00850D6F" w:rsidP="003E7498">
            <w:pPr>
              <w:pStyle w:val="TableText"/>
            </w:pPr>
            <w:smartTag w:uri="urn:schemas-microsoft-com:office:smarttags" w:element="place">
              <w:smartTag w:uri="urn:schemas-microsoft-com:office:smarttags" w:element="country-region">
                <w:r w:rsidRPr="00C17FAE">
                  <w:t>UK</w:t>
                </w:r>
              </w:smartTag>
            </w:smartTag>
            <w:r w:rsidRPr="00C17FAE">
              <w:t xml:space="preserve"> Common Metadata</w:t>
            </w:r>
            <w:r w:rsidRPr="00C17FAE">
              <w:br/>
              <w:t>LOM Profile</w:t>
            </w:r>
          </w:p>
        </w:tc>
        <w:tc>
          <w:tcPr>
            <w:tcW w:w="1021" w:type="dxa"/>
            <w:tcMar>
              <w:left w:w="28" w:type="dxa"/>
              <w:right w:w="28" w:type="dxa"/>
            </w:tcMar>
          </w:tcPr>
          <w:p w:rsidR="00850D6F" w:rsidRDefault="00850D6F" w:rsidP="003E7498">
            <w:pPr>
              <w:pStyle w:val="TableText"/>
            </w:pPr>
            <w:r>
              <w:t>Draft</w:t>
            </w:r>
          </w:p>
          <w:p w:rsidR="00850D6F" w:rsidRDefault="00850D6F" w:rsidP="003E7498">
            <w:pPr>
              <w:pStyle w:val="TableText"/>
            </w:pPr>
            <w:r>
              <w:t>X</w:t>
            </w:r>
          </w:p>
        </w:tc>
        <w:tc>
          <w:tcPr>
            <w:tcW w:w="1021" w:type="dxa"/>
          </w:tcPr>
          <w:p w:rsidR="00850D6F" w:rsidRDefault="00850D6F" w:rsidP="003E7498">
            <w:pPr>
              <w:pStyle w:val="TableText"/>
            </w:pPr>
            <w:r>
              <w:t>F</w:t>
            </w:r>
          </w:p>
        </w:tc>
        <w:tc>
          <w:tcPr>
            <w:tcW w:w="1021" w:type="dxa"/>
          </w:tcPr>
          <w:p w:rsidR="00850D6F" w:rsidRDefault="00850D6F" w:rsidP="003E7498">
            <w:pPr>
              <w:pStyle w:val="TableText"/>
            </w:pPr>
            <w:r>
              <w:t>U</w:t>
            </w:r>
          </w:p>
        </w:tc>
        <w:tc>
          <w:tcPr>
            <w:tcW w:w="1021" w:type="dxa"/>
          </w:tcPr>
          <w:p w:rsidR="00850D6F" w:rsidRDefault="00850D6F" w:rsidP="003E7498">
            <w:pPr>
              <w:pStyle w:val="TableText"/>
            </w:pPr>
            <w:r>
              <w:t>R</w:t>
            </w:r>
          </w:p>
        </w:tc>
        <w:tc>
          <w:tcPr>
            <w:tcW w:w="1021" w:type="dxa"/>
            <w:tcMar>
              <w:left w:w="28" w:type="dxa"/>
              <w:right w:w="28" w:type="dxa"/>
            </w:tcMar>
          </w:tcPr>
          <w:p w:rsidR="00850D6F" w:rsidRDefault="00850D6F" w:rsidP="003E7498">
            <w:pPr>
              <w:pStyle w:val="TableText"/>
            </w:pPr>
            <w:r>
              <w:t>A</w:t>
            </w: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r>
      <w:tr w:rsidR="00850D6F" w:rsidTr="00850D6F">
        <w:trPr>
          <w:jc w:val="center"/>
        </w:trPr>
        <w:tc>
          <w:tcPr>
            <w:tcW w:w="1984" w:type="dxa"/>
            <w:tcMar>
              <w:left w:w="28" w:type="dxa"/>
              <w:right w:w="28" w:type="dxa"/>
            </w:tcMar>
          </w:tcPr>
          <w:p w:rsidR="00850D6F" w:rsidRPr="00C17FAE" w:rsidRDefault="00850D6F" w:rsidP="003E7498">
            <w:pPr>
              <w:pStyle w:val="TableText"/>
            </w:pPr>
            <w:r w:rsidRPr="00C17FAE">
              <w:t>Curriculum Online v1</w:t>
            </w:r>
          </w:p>
        </w:tc>
        <w:tc>
          <w:tcPr>
            <w:tcW w:w="1021" w:type="dxa"/>
            <w:tcMar>
              <w:left w:w="28" w:type="dxa"/>
              <w:right w:w="28" w:type="dxa"/>
            </w:tcMar>
          </w:tcPr>
          <w:p w:rsidR="00850D6F" w:rsidRDefault="00850D6F" w:rsidP="003E7498">
            <w:pPr>
              <w:pStyle w:val="TableText"/>
            </w:pPr>
            <w:r>
              <w:t>Final</w:t>
            </w:r>
          </w:p>
          <w:p w:rsidR="00850D6F" w:rsidRDefault="00850D6F" w:rsidP="003E7498">
            <w:pPr>
              <w:pStyle w:val="TableText"/>
            </w:pPr>
            <w:r>
              <w:t>X</w:t>
            </w:r>
          </w:p>
        </w:tc>
        <w:tc>
          <w:tcPr>
            <w:tcW w:w="1021" w:type="dxa"/>
          </w:tcPr>
          <w:p w:rsidR="00850D6F" w:rsidRDefault="00850D6F" w:rsidP="003E7498">
            <w:pPr>
              <w:pStyle w:val="TableText"/>
            </w:pPr>
            <w:r>
              <w:t xml:space="preserve">Revised </w:t>
            </w:r>
          </w:p>
          <w:p w:rsidR="00850D6F" w:rsidRDefault="00850D6F" w:rsidP="003E7498">
            <w:pPr>
              <w:pStyle w:val="TableText"/>
            </w:pPr>
            <w:r>
              <w:t>U</w:t>
            </w:r>
            <w:r>
              <w:br/>
              <w:t xml:space="preserve">Schools </w:t>
            </w: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Mar>
              <w:left w:w="28" w:type="dxa"/>
              <w:right w:w="28" w:type="dxa"/>
            </w:tcMar>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r>
      <w:tr w:rsidR="00850D6F" w:rsidTr="00850D6F">
        <w:trPr>
          <w:jc w:val="center"/>
        </w:trPr>
        <w:tc>
          <w:tcPr>
            <w:tcW w:w="1984" w:type="dxa"/>
            <w:tcMar>
              <w:left w:w="28" w:type="dxa"/>
              <w:right w:w="28" w:type="dxa"/>
            </w:tcMar>
          </w:tcPr>
          <w:p w:rsidR="00850D6F" w:rsidRPr="00C17FAE" w:rsidRDefault="00850D6F" w:rsidP="003E7498">
            <w:pPr>
              <w:pStyle w:val="TableText"/>
            </w:pPr>
            <w:r w:rsidRPr="00C17FAE">
              <w:t>IMS Content Packaging Information model v1</w:t>
            </w:r>
          </w:p>
        </w:tc>
        <w:tc>
          <w:tcPr>
            <w:tcW w:w="1021" w:type="dxa"/>
            <w:tcMar>
              <w:left w:w="28" w:type="dxa"/>
              <w:right w:w="28" w:type="dxa"/>
            </w:tcMar>
          </w:tcPr>
          <w:p w:rsidR="00850D6F" w:rsidRDefault="00850D6F" w:rsidP="003E7498">
            <w:pPr>
              <w:pStyle w:val="TableText"/>
            </w:pPr>
            <w:r>
              <w:t>Revised</w:t>
            </w:r>
            <w:r>
              <w:br/>
              <w:t>1.1.2</w:t>
            </w:r>
            <w:r>
              <w:br/>
              <w:t>R</w:t>
            </w:r>
          </w:p>
        </w:tc>
        <w:tc>
          <w:tcPr>
            <w:tcW w:w="1021" w:type="dxa"/>
          </w:tcPr>
          <w:p w:rsidR="00850D6F" w:rsidRDefault="00850D6F" w:rsidP="003E7498">
            <w:pPr>
              <w:pStyle w:val="TableText"/>
            </w:pPr>
            <w:r>
              <w:t>Revised 1.1.4</w:t>
            </w:r>
          </w:p>
          <w:p w:rsidR="00850D6F" w:rsidRDefault="00850D6F" w:rsidP="003E7498">
            <w:pPr>
              <w:pStyle w:val="TableText"/>
            </w:pPr>
            <w:r>
              <w:t>R</w:t>
            </w:r>
          </w:p>
        </w:tc>
        <w:tc>
          <w:tcPr>
            <w:tcW w:w="1021" w:type="dxa"/>
          </w:tcPr>
          <w:p w:rsidR="00850D6F" w:rsidRDefault="00850D6F" w:rsidP="003E7498">
            <w:pPr>
              <w:pStyle w:val="TableText"/>
            </w:pPr>
            <w:r>
              <w:t>A</w:t>
            </w:r>
          </w:p>
        </w:tc>
        <w:tc>
          <w:tcPr>
            <w:tcW w:w="1021" w:type="dxa"/>
          </w:tcPr>
          <w:p w:rsidR="00850D6F" w:rsidRDefault="00850D6F" w:rsidP="003E7498">
            <w:pPr>
              <w:pStyle w:val="TableText"/>
            </w:pPr>
          </w:p>
        </w:tc>
        <w:tc>
          <w:tcPr>
            <w:tcW w:w="1021" w:type="dxa"/>
            <w:tcMar>
              <w:left w:w="28" w:type="dxa"/>
              <w:right w:w="28" w:type="dxa"/>
            </w:tcMar>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r>
      <w:tr w:rsidR="00850D6F" w:rsidTr="00850D6F">
        <w:trPr>
          <w:jc w:val="center"/>
        </w:trPr>
        <w:tc>
          <w:tcPr>
            <w:tcW w:w="1984" w:type="dxa"/>
            <w:tcMar>
              <w:left w:w="28" w:type="dxa"/>
              <w:right w:w="28" w:type="dxa"/>
            </w:tcMar>
          </w:tcPr>
          <w:p w:rsidR="00850D6F" w:rsidRPr="00C17FAE" w:rsidRDefault="00850D6F" w:rsidP="003E7498">
            <w:pPr>
              <w:pStyle w:val="TableText"/>
            </w:pPr>
            <w:r w:rsidRPr="00C17FAE">
              <w:t>IMS Content Packaging XML v1</w:t>
            </w:r>
          </w:p>
        </w:tc>
        <w:tc>
          <w:tcPr>
            <w:tcW w:w="1021" w:type="dxa"/>
            <w:tcMar>
              <w:left w:w="28" w:type="dxa"/>
              <w:right w:w="28" w:type="dxa"/>
            </w:tcMar>
          </w:tcPr>
          <w:p w:rsidR="00850D6F" w:rsidRDefault="00850D6F" w:rsidP="003E7498">
            <w:pPr>
              <w:pStyle w:val="TableText"/>
            </w:pPr>
            <w:r>
              <w:t>Revised</w:t>
            </w:r>
            <w:r>
              <w:br/>
              <w:t>1.1.2</w:t>
            </w:r>
            <w:r>
              <w:br/>
              <w:t>R</w:t>
            </w:r>
          </w:p>
        </w:tc>
        <w:tc>
          <w:tcPr>
            <w:tcW w:w="1021" w:type="dxa"/>
          </w:tcPr>
          <w:p w:rsidR="00850D6F" w:rsidRDefault="00850D6F" w:rsidP="003E7498">
            <w:pPr>
              <w:pStyle w:val="TableText"/>
            </w:pPr>
            <w:r>
              <w:t>Revised 1.1.4</w:t>
            </w:r>
          </w:p>
          <w:p w:rsidR="00850D6F" w:rsidRDefault="00850D6F" w:rsidP="003E7498">
            <w:pPr>
              <w:pStyle w:val="TableText"/>
            </w:pPr>
            <w:r>
              <w:t>R</w:t>
            </w:r>
          </w:p>
        </w:tc>
        <w:tc>
          <w:tcPr>
            <w:tcW w:w="1021" w:type="dxa"/>
          </w:tcPr>
          <w:p w:rsidR="00850D6F" w:rsidRDefault="00850D6F" w:rsidP="003E7498">
            <w:pPr>
              <w:pStyle w:val="TableText"/>
            </w:pPr>
            <w:r>
              <w:t>A</w:t>
            </w:r>
          </w:p>
        </w:tc>
        <w:tc>
          <w:tcPr>
            <w:tcW w:w="1021" w:type="dxa"/>
          </w:tcPr>
          <w:p w:rsidR="00850D6F" w:rsidRDefault="00850D6F" w:rsidP="003E7498">
            <w:pPr>
              <w:pStyle w:val="TableText"/>
            </w:pPr>
          </w:p>
        </w:tc>
        <w:tc>
          <w:tcPr>
            <w:tcW w:w="1021" w:type="dxa"/>
            <w:tcMar>
              <w:left w:w="28" w:type="dxa"/>
              <w:right w:w="28" w:type="dxa"/>
            </w:tcMar>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r>
      <w:tr w:rsidR="00850D6F" w:rsidTr="00850D6F">
        <w:trPr>
          <w:jc w:val="center"/>
        </w:trPr>
        <w:tc>
          <w:tcPr>
            <w:tcW w:w="1984" w:type="dxa"/>
            <w:tcMar>
              <w:left w:w="28" w:type="dxa"/>
              <w:right w:w="28" w:type="dxa"/>
            </w:tcMar>
          </w:tcPr>
          <w:p w:rsidR="00850D6F" w:rsidRPr="00C17FAE" w:rsidRDefault="00850D6F" w:rsidP="003E7498">
            <w:pPr>
              <w:pStyle w:val="TableText"/>
            </w:pPr>
            <w:r w:rsidRPr="00C17FAE">
              <w:t>SCORM 1.2 Content Aggregation Model</w:t>
            </w:r>
          </w:p>
        </w:tc>
        <w:tc>
          <w:tcPr>
            <w:tcW w:w="1021" w:type="dxa"/>
            <w:tcMar>
              <w:left w:w="28" w:type="dxa"/>
              <w:right w:w="28" w:type="dxa"/>
            </w:tcMar>
          </w:tcPr>
          <w:p w:rsidR="00850D6F" w:rsidRDefault="00850D6F" w:rsidP="003E7498">
            <w:pPr>
              <w:pStyle w:val="TableText"/>
            </w:pPr>
            <w:r>
              <w:t>Final</w:t>
            </w:r>
          </w:p>
          <w:p w:rsidR="00850D6F" w:rsidRDefault="00850D6F" w:rsidP="003E7498">
            <w:pPr>
              <w:pStyle w:val="TableText"/>
            </w:pPr>
            <w:r>
              <w:t>U</w:t>
            </w:r>
          </w:p>
        </w:tc>
        <w:tc>
          <w:tcPr>
            <w:tcW w:w="1021" w:type="dxa"/>
          </w:tcPr>
          <w:p w:rsidR="00850D6F" w:rsidRDefault="00850D6F" w:rsidP="003E7498">
            <w:pPr>
              <w:pStyle w:val="TableText"/>
            </w:pPr>
            <w:r>
              <w:t>Revised 1.3</w:t>
            </w:r>
            <w:r>
              <w:br/>
              <w:t>U</w:t>
            </w:r>
          </w:p>
        </w:tc>
        <w:tc>
          <w:tcPr>
            <w:tcW w:w="1021" w:type="dxa"/>
          </w:tcPr>
          <w:p w:rsidR="00850D6F" w:rsidRDefault="00850D6F" w:rsidP="003E7498">
            <w:pPr>
              <w:pStyle w:val="TableText"/>
            </w:pPr>
            <w:r>
              <w:br/>
              <w:t>R</w:t>
            </w:r>
          </w:p>
        </w:tc>
        <w:tc>
          <w:tcPr>
            <w:tcW w:w="1021" w:type="dxa"/>
          </w:tcPr>
          <w:p w:rsidR="00850D6F" w:rsidRDefault="00850D6F" w:rsidP="003E7498">
            <w:pPr>
              <w:pStyle w:val="TableText"/>
            </w:pPr>
          </w:p>
        </w:tc>
        <w:tc>
          <w:tcPr>
            <w:tcW w:w="1021" w:type="dxa"/>
            <w:tcMar>
              <w:left w:w="28" w:type="dxa"/>
              <w:right w:w="28" w:type="dxa"/>
            </w:tcMar>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r>
      <w:tr w:rsidR="00850D6F" w:rsidTr="00850D6F">
        <w:trPr>
          <w:jc w:val="center"/>
        </w:trPr>
        <w:tc>
          <w:tcPr>
            <w:tcW w:w="1984" w:type="dxa"/>
            <w:tcMar>
              <w:left w:w="28" w:type="dxa"/>
              <w:right w:w="28" w:type="dxa"/>
            </w:tcMar>
          </w:tcPr>
          <w:p w:rsidR="00850D6F" w:rsidRPr="00C17FAE" w:rsidRDefault="00850D6F" w:rsidP="003E7498">
            <w:pPr>
              <w:pStyle w:val="TableText"/>
            </w:pPr>
            <w:r w:rsidRPr="00C17FAE">
              <w:lastRenderedPageBreak/>
              <w:t>BS8419 Interoperability between Metadata Systems</w:t>
            </w:r>
          </w:p>
        </w:tc>
        <w:tc>
          <w:tcPr>
            <w:tcW w:w="1021" w:type="dxa"/>
            <w:tcMar>
              <w:left w:w="28" w:type="dxa"/>
              <w:right w:w="28" w:type="dxa"/>
            </w:tcMar>
          </w:tcPr>
          <w:p w:rsidR="00850D6F" w:rsidRDefault="00850D6F" w:rsidP="003E7498">
            <w:pPr>
              <w:pStyle w:val="TableText"/>
            </w:pPr>
            <w:r>
              <w:t>Draft</w:t>
            </w:r>
            <w:r>
              <w:br/>
              <w:t>F</w:t>
            </w:r>
          </w:p>
        </w:tc>
        <w:tc>
          <w:tcPr>
            <w:tcW w:w="1021" w:type="dxa"/>
          </w:tcPr>
          <w:p w:rsidR="00850D6F" w:rsidRDefault="00850D6F" w:rsidP="003E7498">
            <w:pPr>
              <w:pStyle w:val="TableText"/>
            </w:pPr>
            <w:r>
              <w:t>Final</w:t>
            </w:r>
          </w:p>
          <w:p w:rsidR="00850D6F" w:rsidRDefault="00850D6F" w:rsidP="003E7498">
            <w:pPr>
              <w:pStyle w:val="TableText"/>
            </w:pPr>
            <w:r>
              <w:t>U</w:t>
            </w:r>
          </w:p>
        </w:tc>
        <w:tc>
          <w:tcPr>
            <w:tcW w:w="1021" w:type="dxa"/>
          </w:tcPr>
          <w:p w:rsidR="00850D6F" w:rsidRDefault="00850D6F" w:rsidP="003E7498">
            <w:pPr>
              <w:pStyle w:val="TableText"/>
            </w:pPr>
          </w:p>
        </w:tc>
        <w:tc>
          <w:tcPr>
            <w:tcW w:w="1021" w:type="dxa"/>
          </w:tcPr>
          <w:p w:rsidR="00850D6F" w:rsidRDefault="00850D6F" w:rsidP="003E7498">
            <w:pPr>
              <w:pStyle w:val="TableText"/>
            </w:pPr>
            <w:r>
              <w:t>R</w:t>
            </w:r>
          </w:p>
        </w:tc>
        <w:tc>
          <w:tcPr>
            <w:tcW w:w="1021" w:type="dxa"/>
            <w:tcMar>
              <w:left w:w="28" w:type="dxa"/>
              <w:right w:w="28" w:type="dxa"/>
            </w:tcMar>
          </w:tcPr>
          <w:p w:rsidR="00850D6F" w:rsidRDefault="00850D6F" w:rsidP="003E7498">
            <w:pPr>
              <w:pStyle w:val="TableText"/>
            </w:pPr>
            <w:r>
              <w:t>A</w:t>
            </w: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c>
          <w:tcPr>
            <w:tcW w:w="1021" w:type="dxa"/>
          </w:tcPr>
          <w:p w:rsidR="00850D6F" w:rsidRDefault="00850D6F" w:rsidP="003E7498">
            <w:pPr>
              <w:pStyle w:val="TableText"/>
            </w:pPr>
          </w:p>
        </w:tc>
      </w:tr>
    </w:tbl>
    <w:p w:rsidR="003E7498" w:rsidRDefault="003E7498" w:rsidP="003E7498"/>
    <w:p w:rsidR="003E7498" w:rsidRDefault="003E7498" w:rsidP="003E7498"/>
    <w:p w:rsidR="003E7498" w:rsidRDefault="003E7498" w:rsidP="003E7498">
      <w:r>
        <w:t>Activities that should be noted include:</w:t>
      </w:r>
    </w:p>
    <w:p w:rsidR="003E7498" w:rsidRDefault="003E7498" w:rsidP="003E7498">
      <w:pPr>
        <w:widowControl/>
        <w:numPr>
          <w:ilvl w:val="0"/>
          <w:numId w:val="68"/>
        </w:numPr>
        <w:overflowPunct/>
        <w:autoSpaceDE/>
        <w:autoSpaceDN/>
        <w:adjustRightInd/>
        <w:textAlignment w:val="auto"/>
      </w:pPr>
      <w:r>
        <w:t>changes to the content packaging specifications</w:t>
      </w:r>
    </w:p>
    <w:p w:rsidR="003E7498" w:rsidRDefault="003E7498" w:rsidP="003E7498">
      <w:pPr>
        <w:widowControl/>
        <w:numPr>
          <w:ilvl w:val="0"/>
          <w:numId w:val="68"/>
        </w:numPr>
        <w:overflowPunct/>
        <w:autoSpaceDE/>
        <w:autoSpaceDN/>
        <w:adjustRightInd/>
        <w:textAlignment w:val="auto"/>
      </w:pPr>
      <w:r>
        <w:t>harmon</w:t>
      </w:r>
      <w:r w:rsidR="00062027">
        <w:t>is</w:t>
      </w:r>
      <w:r>
        <w:t xml:space="preserve">ed </w:t>
      </w:r>
      <w:smartTag w:uri="urn:schemas-microsoft-com:office:smarttags" w:element="place">
        <w:smartTag w:uri="urn:schemas-microsoft-com:office:smarttags" w:element="country-region">
          <w:r>
            <w:t>UK</w:t>
          </w:r>
        </w:smartTag>
      </w:smartTag>
      <w:r>
        <w:t xml:space="preserve"> e-learning metadata schemes and sector specific profiles</w:t>
      </w:r>
    </w:p>
    <w:p w:rsidR="00723057" w:rsidRDefault="00723057" w:rsidP="00723057">
      <w:pPr>
        <w:rPr>
          <w:b/>
          <w:bCs/>
          <w:i/>
          <w:iCs/>
        </w:rPr>
      </w:pPr>
    </w:p>
    <w:p w:rsidR="003E7498" w:rsidRPr="00723057" w:rsidRDefault="00BD0D70" w:rsidP="00723057">
      <w:pPr>
        <w:rPr>
          <w:b/>
          <w:bCs/>
          <w:i/>
          <w:iCs/>
        </w:rPr>
      </w:pPr>
      <w:r w:rsidRPr="00723057">
        <w:rPr>
          <w:b/>
          <w:bCs/>
          <w:i/>
          <w:iCs/>
        </w:rPr>
        <w:t>Learner information</w:t>
      </w:r>
    </w:p>
    <w:p w:rsidR="003E7498" w:rsidRDefault="003E7498" w:rsidP="003E7498">
      <w:r>
        <w:t>Data concerning learners, groups or organisations. This category includes</w:t>
      </w:r>
    </w:p>
    <w:p w:rsidR="003E7498" w:rsidRDefault="003E7498" w:rsidP="003E7498">
      <w:pPr>
        <w:widowControl/>
        <w:numPr>
          <w:ilvl w:val="0"/>
          <w:numId w:val="76"/>
        </w:numPr>
        <w:overflowPunct/>
        <w:autoSpaceDE/>
        <w:autoSpaceDN/>
        <w:adjustRightInd/>
        <w:textAlignment w:val="auto"/>
      </w:pPr>
      <w:r>
        <w:t>learner information</w:t>
      </w:r>
    </w:p>
    <w:p w:rsidR="003E7498" w:rsidRDefault="003E7498" w:rsidP="003E7498">
      <w:pPr>
        <w:widowControl/>
        <w:numPr>
          <w:ilvl w:val="0"/>
          <w:numId w:val="76"/>
        </w:numPr>
        <w:overflowPunct/>
        <w:autoSpaceDE/>
        <w:autoSpaceDN/>
        <w:adjustRightInd/>
        <w:textAlignment w:val="auto"/>
      </w:pPr>
      <w:r>
        <w:t>e-portfolios</w:t>
      </w:r>
    </w:p>
    <w:p w:rsidR="003E7498" w:rsidRDefault="003E7498" w:rsidP="003E7498">
      <w:pPr>
        <w:widowControl/>
        <w:numPr>
          <w:ilvl w:val="0"/>
          <w:numId w:val="76"/>
        </w:numPr>
        <w:overflowPunct/>
        <w:autoSpaceDE/>
        <w:autoSpaceDN/>
        <w:adjustRightInd/>
        <w:textAlignment w:val="auto"/>
      </w:pPr>
      <w:r>
        <w:t>learner support</w:t>
      </w:r>
    </w:p>
    <w:p w:rsidR="003E7498" w:rsidRDefault="003E7498" w:rsidP="003E7498">
      <w:pPr>
        <w:widowControl/>
        <w:numPr>
          <w:ilvl w:val="0"/>
          <w:numId w:val="76"/>
        </w:numPr>
        <w:overflowPunct/>
        <w:autoSpaceDE/>
        <w:autoSpaceDN/>
        <w:adjustRightInd/>
        <w:textAlignment w:val="auto"/>
      </w:pPr>
      <w:r>
        <w:t>accessibility preferences</w:t>
      </w:r>
    </w:p>
    <w:p w:rsidR="003E7498" w:rsidRDefault="003E7498" w:rsidP="003E7498"/>
    <w:tbl>
      <w:tblPr>
        <w:tblW w:w="13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021"/>
        <w:gridCol w:w="1021"/>
        <w:gridCol w:w="1021"/>
        <w:gridCol w:w="1021"/>
        <w:gridCol w:w="1021"/>
        <w:gridCol w:w="1021"/>
        <w:gridCol w:w="1021"/>
        <w:gridCol w:w="1021"/>
        <w:gridCol w:w="1021"/>
        <w:gridCol w:w="1021"/>
        <w:gridCol w:w="1021"/>
      </w:tblGrid>
      <w:tr w:rsidR="000B0B8D" w:rsidTr="000B0B8D">
        <w:trPr>
          <w:tblHeader/>
          <w:jc w:val="center"/>
        </w:trPr>
        <w:tc>
          <w:tcPr>
            <w:tcW w:w="1984" w:type="dxa"/>
            <w:tcBorders>
              <w:bottom w:val="nil"/>
            </w:tcBorders>
            <w:tcMar>
              <w:left w:w="28" w:type="dxa"/>
              <w:right w:w="28" w:type="dxa"/>
            </w:tcMar>
          </w:tcPr>
          <w:p w:rsidR="000B0B8D" w:rsidRPr="00C17FAE" w:rsidRDefault="000B0B8D" w:rsidP="003E7498">
            <w:pPr>
              <w:pStyle w:val="TableText"/>
            </w:pPr>
          </w:p>
        </w:tc>
        <w:tc>
          <w:tcPr>
            <w:tcW w:w="1021" w:type="dxa"/>
            <w:tcBorders>
              <w:bottom w:val="nil"/>
            </w:tcBorders>
            <w:tcMar>
              <w:left w:w="28" w:type="dxa"/>
              <w:right w:w="28" w:type="dxa"/>
            </w:tcMar>
          </w:tcPr>
          <w:p w:rsidR="000B0B8D" w:rsidRDefault="000B0B8D" w:rsidP="003E7498">
            <w:pPr>
              <w:pStyle w:val="TableText"/>
            </w:pPr>
            <w:r>
              <w:t>Current status</w:t>
            </w:r>
          </w:p>
        </w:tc>
        <w:tc>
          <w:tcPr>
            <w:tcW w:w="1021" w:type="dxa"/>
            <w:tcBorders>
              <w:bottom w:val="nil"/>
            </w:tcBorders>
          </w:tcPr>
          <w:p w:rsidR="000B0B8D" w:rsidRDefault="000B0B8D" w:rsidP="003E7498">
            <w:pPr>
              <w:pStyle w:val="TableText"/>
            </w:pPr>
            <w:r>
              <w:t>2004</w:t>
            </w:r>
          </w:p>
        </w:tc>
        <w:tc>
          <w:tcPr>
            <w:tcW w:w="1021" w:type="dxa"/>
            <w:tcBorders>
              <w:bottom w:val="nil"/>
            </w:tcBorders>
          </w:tcPr>
          <w:p w:rsidR="000B0B8D" w:rsidRDefault="000B0B8D" w:rsidP="003E7498">
            <w:pPr>
              <w:pStyle w:val="TableText"/>
            </w:pPr>
            <w:r>
              <w:t>2005</w:t>
            </w:r>
          </w:p>
        </w:tc>
        <w:tc>
          <w:tcPr>
            <w:tcW w:w="1021" w:type="dxa"/>
            <w:tcBorders>
              <w:bottom w:val="nil"/>
            </w:tcBorders>
          </w:tcPr>
          <w:p w:rsidR="000B0B8D" w:rsidRDefault="000B0B8D" w:rsidP="003E7498">
            <w:pPr>
              <w:pStyle w:val="TableText"/>
            </w:pPr>
          </w:p>
        </w:tc>
        <w:tc>
          <w:tcPr>
            <w:tcW w:w="1021" w:type="dxa"/>
            <w:tcBorders>
              <w:bottom w:val="nil"/>
            </w:tcBorders>
            <w:tcMar>
              <w:left w:w="28" w:type="dxa"/>
              <w:right w:w="28" w:type="dxa"/>
            </w:tcMar>
          </w:tcPr>
          <w:p w:rsidR="000B0B8D" w:rsidRDefault="000B0B8D" w:rsidP="003E7498">
            <w:pPr>
              <w:pStyle w:val="TableText"/>
            </w:pPr>
            <w:r>
              <w:t>2006</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2007</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2008</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2009</w:t>
            </w:r>
          </w:p>
        </w:tc>
      </w:tr>
      <w:tr w:rsidR="000B0B8D" w:rsidTr="000B0B8D">
        <w:trPr>
          <w:tblHeader/>
          <w:jc w:val="center"/>
        </w:trPr>
        <w:tc>
          <w:tcPr>
            <w:tcW w:w="1984" w:type="dxa"/>
            <w:tcBorders>
              <w:top w:val="nil"/>
            </w:tcBorders>
            <w:tcMar>
              <w:left w:w="28" w:type="dxa"/>
              <w:right w:w="28" w:type="dxa"/>
            </w:tcMar>
          </w:tcPr>
          <w:p w:rsidR="000B0B8D" w:rsidRPr="00C17FAE" w:rsidRDefault="000B0B8D" w:rsidP="003E7498">
            <w:pPr>
              <w:pStyle w:val="TableText"/>
            </w:pPr>
          </w:p>
        </w:tc>
        <w:tc>
          <w:tcPr>
            <w:tcW w:w="1021" w:type="dxa"/>
            <w:tcBorders>
              <w:top w:val="nil"/>
            </w:tcBorders>
            <w:tcMar>
              <w:left w:w="28" w:type="dxa"/>
              <w:right w:w="28" w:type="dxa"/>
            </w:tcMar>
          </w:tcPr>
          <w:p w:rsidR="000B0B8D" w:rsidRDefault="000B0B8D" w:rsidP="003E7498">
            <w:pPr>
              <w:pStyle w:val="TableText"/>
            </w:pP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Mar>
              <w:left w:w="28" w:type="dxa"/>
              <w:right w:w="28" w:type="dxa"/>
            </w:tcMar>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IMS LIP Information Model 1.0</w:t>
            </w:r>
          </w:p>
        </w:tc>
        <w:tc>
          <w:tcPr>
            <w:tcW w:w="1021" w:type="dxa"/>
            <w:tcMar>
              <w:left w:w="28" w:type="dxa"/>
              <w:right w:w="28" w:type="dxa"/>
            </w:tcMar>
          </w:tcPr>
          <w:p w:rsidR="000B0B8D" w:rsidRDefault="000B0B8D" w:rsidP="003E7498">
            <w:pPr>
              <w:pStyle w:val="TableText"/>
            </w:pPr>
            <w:r>
              <w:t>Final</w:t>
            </w:r>
            <w:r>
              <w:br/>
              <w:t>R</w:t>
            </w: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r>
              <w:t>W</w:t>
            </w: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IMS LIP XML 1.0</w:t>
            </w:r>
          </w:p>
        </w:tc>
        <w:tc>
          <w:tcPr>
            <w:tcW w:w="1021" w:type="dxa"/>
            <w:tcMar>
              <w:left w:w="28" w:type="dxa"/>
              <w:right w:w="28" w:type="dxa"/>
            </w:tcMar>
          </w:tcPr>
          <w:p w:rsidR="000B0B8D" w:rsidRDefault="000B0B8D" w:rsidP="003E7498">
            <w:pPr>
              <w:pStyle w:val="TableText"/>
            </w:pPr>
            <w:r>
              <w:t>Final</w:t>
            </w:r>
            <w:r>
              <w:br/>
              <w:t>U</w:t>
            </w: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r>
              <w:t>W</w:t>
            </w: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IMS LIP Accessibility (ACCLIP)</w:t>
            </w:r>
          </w:p>
        </w:tc>
        <w:tc>
          <w:tcPr>
            <w:tcW w:w="1021" w:type="dxa"/>
            <w:tcMar>
              <w:left w:w="28" w:type="dxa"/>
              <w:right w:w="28" w:type="dxa"/>
            </w:tcMar>
          </w:tcPr>
          <w:p w:rsidR="000B0B8D" w:rsidRDefault="000B0B8D" w:rsidP="003E7498">
            <w:pPr>
              <w:pStyle w:val="TableText"/>
            </w:pPr>
            <w:r>
              <w:t>Final</w:t>
            </w:r>
            <w:r>
              <w:br/>
              <w:t>X</w:t>
            </w:r>
          </w:p>
        </w:tc>
        <w:tc>
          <w:tcPr>
            <w:tcW w:w="1021" w:type="dxa"/>
          </w:tcPr>
          <w:p w:rsidR="000B0B8D" w:rsidRDefault="000B0B8D" w:rsidP="003E7498">
            <w:pPr>
              <w:pStyle w:val="TableText"/>
            </w:pPr>
            <w:r>
              <w:t>U</w:t>
            </w:r>
          </w:p>
        </w:tc>
        <w:tc>
          <w:tcPr>
            <w:tcW w:w="1021" w:type="dxa"/>
          </w:tcPr>
          <w:p w:rsidR="000B0B8D" w:rsidRDefault="000B0B8D" w:rsidP="003E7498">
            <w:pPr>
              <w:pStyle w:val="TableText"/>
            </w:pPr>
            <w:r>
              <w:t>R</w:t>
            </w:r>
          </w:p>
        </w:tc>
        <w:tc>
          <w:tcPr>
            <w:tcW w:w="1021" w:type="dxa"/>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r>
              <w:t>A</w:t>
            </w: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 xml:space="preserve">BS8788 </w:t>
            </w:r>
            <w:smartTag w:uri="urn:schemas-microsoft-com:office:smarttags" w:element="place">
              <w:smartTag w:uri="urn:schemas-microsoft-com:office:smarttags" w:element="country-region">
                <w:r w:rsidRPr="00C17FAE">
                  <w:t>UK</w:t>
                </w:r>
              </w:smartTag>
            </w:smartTag>
            <w:r w:rsidRPr="00C17FAE">
              <w:t xml:space="preserve"> LeaP</w:t>
            </w:r>
          </w:p>
        </w:tc>
        <w:tc>
          <w:tcPr>
            <w:tcW w:w="1021" w:type="dxa"/>
            <w:tcMar>
              <w:left w:w="28" w:type="dxa"/>
              <w:right w:w="28" w:type="dxa"/>
            </w:tcMar>
          </w:tcPr>
          <w:p w:rsidR="000B0B8D" w:rsidRDefault="000B0B8D" w:rsidP="003E7498">
            <w:pPr>
              <w:pStyle w:val="TableText"/>
            </w:pPr>
            <w:r>
              <w:t>Draft</w:t>
            </w:r>
            <w:r>
              <w:br/>
              <w:t>F</w:t>
            </w:r>
          </w:p>
        </w:tc>
        <w:tc>
          <w:tcPr>
            <w:tcW w:w="1021" w:type="dxa"/>
          </w:tcPr>
          <w:p w:rsidR="000B0B8D" w:rsidRDefault="000B0B8D" w:rsidP="003E7498">
            <w:pPr>
              <w:pStyle w:val="TableText"/>
            </w:pPr>
            <w:r>
              <w:t>Final</w:t>
            </w:r>
            <w:r>
              <w:br/>
              <w:t>U</w:t>
            </w:r>
          </w:p>
        </w:tc>
        <w:tc>
          <w:tcPr>
            <w:tcW w:w="1021" w:type="dxa"/>
          </w:tcPr>
          <w:p w:rsidR="000B0B8D" w:rsidRDefault="000B0B8D" w:rsidP="003E7498">
            <w:pPr>
              <w:pStyle w:val="TableText"/>
            </w:pPr>
            <w:r>
              <w:t>R</w:t>
            </w:r>
          </w:p>
        </w:tc>
        <w:tc>
          <w:tcPr>
            <w:tcW w:w="1021" w:type="dxa"/>
          </w:tcPr>
          <w:p w:rsidR="000B0B8D" w:rsidRDefault="000B0B8D" w:rsidP="003E7498">
            <w:pPr>
              <w:pStyle w:val="TableText"/>
            </w:pPr>
            <w:r>
              <w:t>A</w:t>
            </w: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IMS Reusable Definition of Competency 1.0</w:t>
            </w:r>
          </w:p>
        </w:tc>
        <w:tc>
          <w:tcPr>
            <w:tcW w:w="1021" w:type="dxa"/>
            <w:tcMar>
              <w:left w:w="28" w:type="dxa"/>
              <w:right w:w="28" w:type="dxa"/>
            </w:tcMar>
          </w:tcPr>
          <w:p w:rsidR="000B0B8D" w:rsidRDefault="000B0B8D" w:rsidP="003E7498">
            <w:pPr>
              <w:pStyle w:val="TableText"/>
            </w:pPr>
            <w:r>
              <w:t>Final</w:t>
            </w:r>
            <w:r>
              <w:br/>
              <w:t>U</w:t>
            </w:r>
          </w:p>
        </w:tc>
        <w:tc>
          <w:tcPr>
            <w:tcW w:w="1021" w:type="dxa"/>
          </w:tcPr>
          <w:p w:rsidR="000B0B8D" w:rsidRDefault="000B0B8D" w:rsidP="003E7498">
            <w:pPr>
              <w:pStyle w:val="TableText"/>
            </w:pPr>
            <w:r>
              <w:t>R</w:t>
            </w:r>
          </w:p>
        </w:tc>
        <w:tc>
          <w:tcPr>
            <w:tcW w:w="1021" w:type="dxa"/>
          </w:tcPr>
          <w:p w:rsidR="000B0B8D" w:rsidRDefault="000B0B8D" w:rsidP="003E7498">
            <w:pPr>
              <w:pStyle w:val="TableText"/>
            </w:pPr>
          </w:p>
        </w:tc>
        <w:tc>
          <w:tcPr>
            <w:tcW w:w="1021" w:type="dxa"/>
          </w:tcPr>
          <w:p w:rsidR="000B0B8D" w:rsidRDefault="000B0B8D" w:rsidP="003E7498">
            <w:pPr>
              <w:pStyle w:val="TableText"/>
            </w:pPr>
            <w:r>
              <w:t>W</w:t>
            </w:r>
          </w:p>
          <w:p w:rsidR="000B0B8D" w:rsidRDefault="000B0B8D" w:rsidP="003E7498">
            <w:pPr>
              <w:pStyle w:val="TableText"/>
            </w:pPr>
            <w:r>
              <w:t>Replaced by 1484.20.1</w:t>
            </w: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IEEE P1484.20.1 Reusable Competency Definitions</w:t>
            </w:r>
          </w:p>
        </w:tc>
        <w:tc>
          <w:tcPr>
            <w:tcW w:w="1021" w:type="dxa"/>
            <w:tcMar>
              <w:left w:w="28" w:type="dxa"/>
              <w:right w:w="28" w:type="dxa"/>
            </w:tcMar>
          </w:tcPr>
          <w:p w:rsidR="000B0B8D" w:rsidRDefault="000B0B8D" w:rsidP="003E7498">
            <w:pPr>
              <w:pStyle w:val="TableText"/>
            </w:pPr>
            <w:r>
              <w:t>Draft</w:t>
            </w:r>
            <w:r>
              <w:br/>
              <w:t>X</w:t>
            </w:r>
          </w:p>
        </w:tc>
        <w:tc>
          <w:tcPr>
            <w:tcW w:w="1021" w:type="dxa"/>
          </w:tcPr>
          <w:p w:rsidR="000B0B8D" w:rsidRDefault="000B0B8D" w:rsidP="003E7498">
            <w:pPr>
              <w:pStyle w:val="TableText"/>
            </w:pPr>
            <w:r>
              <w:t>Final</w:t>
            </w:r>
          </w:p>
          <w:p w:rsidR="000B0B8D" w:rsidRDefault="000B0B8D" w:rsidP="003E7498">
            <w:pPr>
              <w:pStyle w:val="TableText"/>
            </w:pPr>
            <w:r>
              <w:t>U</w:t>
            </w:r>
          </w:p>
        </w:tc>
        <w:tc>
          <w:tcPr>
            <w:tcW w:w="1021" w:type="dxa"/>
          </w:tcPr>
          <w:p w:rsidR="000B0B8D" w:rsidRDefault="000B0B8D" w:rsidP="003E7498">
            <w:pPr>
              <w:pStyle w:val="TableText"/>
            </w:pPr>
            <w:r>
              <w:t>R</w:t>
            </w:r>
          </w:p>
        </w:tc>
        <w:tc>
          <w:tcPr>
            <w:tcW w:w="1021" w:type="dxa"/>
          </w:tcPr>
          <w:p w:rsidR="000B0B8D" w:rsidRDefault="000B0B8D" w:rsidP="003E7498">
            <w:pPr>
              <w:pStyle w:val="TableText"/>
            </w:pPr>
            <w:r>
              <w:t>A</w:t>
            </w: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AA77F0" w:rsidP="003E7498">
            <w:pPr>
              <w:pStyle w:val="TableText"/>
            </w:pPr>
            <w:r>
              <w:t>DCSF</w:t>
            </w:r>
            <w:r w:rsidR="000B0B8D" w:rsidRPr="00C17FAE">
              <w:t xml:space="preserve"> Common Basic Data Set</w:t>
            </w:r>
          </w:p>
        </w:tc>
        <w:tc>
          <w:tcPr>
            <w:tcW w:w="1021" w:type="dxa"/>
            <w:tcMar>
              <w:left w:w="28" w:type="dxa"/>
              <w:right w:w="28" w:type="dxa"/>
            </w:tcMar>
          </w:tcPr>
          <w:p w:rsidR="000B0B8D" w:rsidRDefault="000B0B8D" w:rsidP="003E7498">
            <w:pPr>
              <w:pStyle w:val="TableText"/>
            </w:pPr>
            <w:r>
              <w:t>Final</w:t>
            </w:r>
          </w:p>
          <w:p w:rsidR="000B0B8D" w:rsidRDefault="000B0B8D" w:rsidP="003E7498">
            <w:pPr>
              <w:pStyle w:val="TableText"/>
            </w:pPr>
            <w:r>
              <w:t>X</w:t>
            </w:r>
          </w:p>
        </w:tc>
        <w:tc>
          <w:tcPr>
            <w:tcW w:w="1021" w:type="dxa"/>
          </w:tcPr>
          <w:p w:rsidR="000B0B8D" w:rsidRDefault="000B0B8D" w:rsidP="003E7498">
            <w:pPr>
              <w:pStyle w:val="TableText"/>
            </w:pPr>
            <w:r>
              <w:t>R</w:t>
            </w:r>
          </w:p>
          <w:p w:rsidR="000B0B8D" w:rsidRDefault="000B0B8D" w:rsidP="003E7498">
            <w:pPr>
              <w:pStyle w:val="TableText"/>
            </w:pPr>
            <w:r>
              <w:t>Schools</w:t>
            </w:r>
          </w:p>
        </w:tc>
        <w:tc>
          <w:tcPr>
            <w:tcW w:w="1021" w:type="dxa"/>
          </w:tcPr>
          <w:p w:rsidR="000B0B8D" w:rsidRDefault="000B0B8D" w:rsidP="003E7498">
            <w:pPr>
              <w:pStyle w:val="TableText"/>
            </w:pPr>
          </w:p>
        </w:tc>
        <w:tc>
          <w:tcPr>
            <w:tcW w:w="1021" w:type="dxa"/>
          </w:tcPr>
          <w:p w:rsidR="000B0B8D" w:rsidRDefault="000B0B8D" w:rsidP="003E7498">
            <w:pPr>
              <w:pStyle w:val="TableText"/>
            </w:pPr>
            <w:r>
              <w:t>A</w:t>
            </w: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bl>
    <w:p w:rsidR="003E7498" w:rsidRDefault="003E7498" w:rsidP="003E7498"/>
    <w:p w:rsidR="003E7498" w:rsidRDefault="003E7498" w:rsidP="003E7498">
      <w:r>
        <w:lastRenderedPageBreak/>
        <w:t>Activities that should be noted include:</w:t>
      </w:r>
    </w:p>
    <w:p w:rsidR="003E7498" w:rsidRDefault="003E7498" w:rsidP="003E7498">
      <w:pPr>
        <w:widowControl/>
        <w:numPr>
          <w:ilvl w:val="0"/>
          <w:numId w:val="75"/>
        </w:numPr>
        <w:overflowPunct/>
        <w:autoSpaceDE/>
        <w:autoSpaceDN/>
        <w:adjustRightInd/>
        <w:textAlignment w:val="auto"/>
      </w:pPr>
      <w:r>
        <w:t>European definitions of competencies</w:t>
      </w:r>
    </w:p>
    <w:p w:rsidR="003E7498" w:rsidRDefault="003E7498" w:rsidP="003E7498">
      <w:pPr>
        <w:widowControl/>
        <w:numPr>
          <w:ilvl w:val="0"/>
          <w:numId w:val="75"/>
        </w:numPr>
        <w:overflowPunct/>
        <w:autoSpaceDE/>
        <w:autoSpaceDN/>
        <w:adjustRightInd/>
        <w:textAlignment w:val="auto"/>
      </w:pPr>
      <w:r>
        <w:t xml:space="preserve">consideration of </w:t>
      </w:r>
      <w:smartTag w:uri="urn:schemas-microsoft-com:office:smarttags" w:element="place">
        <w:smartTag w:uri="urn:schemas-microsoft-com:office:smarttags" w:element="country-region">
          <w:r>
            <w:t>UK</w:t>
          </w:r>
        </w:smartTag>
      </w:smartTag>
      <w:r>
        <w:t xml:space="preserve"> learner information formats and requirements</w:t>
      </w:r>
    </w:p>
    <w:p w:rsidR="003E7498" w:rsidRDefault="003E7498" w:rsidP="003E7498">
      <w:pPr>
        <w:widowControl/>
        <w:numPr>
          <w:ilvl w:val="0"/>
          <w:numId w:val="75"/>
        </w:numPr>
        <w:overflowPunct/>
        <w:autoSpaceDE/>
        <w:autoSpaceDN/>
        <w:adjustRightInd/>
        <w:textAlignment w:val="auto"/>
      </w:pPr>
      <w:r>
        <w:t>unique learner numbers</w:t>
      </w:r>
    </w:p>
    <w:p w:rsidR="00723057" w:rsidRDefault="00723057" w:rsidP="00723057">
      <w:pPr>
        <w:rPr>
          <w:b/>
          <w:bCs/>
          <w:i/>
          <w:iCs/>
        </w:rPr>
      </w:pPr>
      <w:bookmarkStart w:id="352" w:name="_Toc490132412"/>
    </w:p>
    <w:p w:rsidR="003E7498" w:rsidRPr="00723057" w:rsidRDefault="003E7498" w:rsidP="00723057">
      <w:pPr>
        <w:rPr>
          <w:b/>
          <w:bCs/>
          <w:i/>
          <w:iCs/>
        </w:rPr>
      </w:pPr>
      <w:r w:rsidRPr="00723057">
        <w:rPr>
          <w:b/>
          <w:bCs/>
          <w:i/>
          <w:iCs/>
        </w:rPr>
        <w:t>Run-time</w:t>
      </w:r>
      <w:bookmarkEnd w:id="352"/>
    </w:p>
    <w:p w:rsidR="003E7498" w:rsidRDefault="003E7498" w:rsidP="003E7498">
      <w:r>
        <w:t>Run-time rules and information about learning platforms</w:t>
      </w:r>
    </w:p>
    <w:p w:rsidR="003E7498" w:rsidRDefault="003E7498" w:rsidP="003E7498">
      <w:r>
        <w:t>This category will include</w:t>
      </w:r>
    </w:p>
    <w:p w:rsidR="003E7498" w:rsidRDefault="003E7498" w:rsidP="003E7498">
      <w:pPr>
        <w:widowControl/>
        <w:numPr>
          <w:ilvl w:val="0"/>
          <w:numId w:val="74"/>
        </w:numPr>
        <w:overflowPunct/>
        <w:autoSpaceDE/>
        <w:autoSpaceDN/>
        <w:adjustRightInd/>
        <w:textAlignment w:val="auto"/>
      </w:pPr>
      <w:r>
        <w:t>learning design</w:t>
      </w:r>
    </w:p>
    <w:p w:rsidR="003E7498" w:rsidRDefault="003E7498" w:rsidP="003E7498">
      <w:pPr>
        <w:widowControl/>
        <w:numPr>
          <w:ilvl w:val="0"/>
          <w:numId w:val="74"/>
        </w:numPr>
        <w:overflowPunct/>
        <w:autoSpaceDE/>
        <w:autoSpaceDN/>
        <w:adjustRightInd/>
        <w:textAlignment w:val="auto"/>
      </w:pPr>
      <w:r>
        <w:t>sequencing</w:t>
      </w:r>
    </w:p>
    <w:p w:rsidR="003E7498" w:rsidRDefault="003E7498" w:rsidP="003E7498">
      <w:pPr>
        <w:widowControl/>
        <w:numPr>
          <w:ilvl w:val="0"/>
          <w:numId w:val="74"/>
        </w:numPr>
        <w:overflowPunct/>
        <w:autoSpaceDE/>
        <w:autoSpaceDN/>
        <w:adjustRightInd/>
        <w:textAlignment w:val="auto"/>
      </w:pPr>
      <w:r>
        <w:t>run-time communications</w:t>
      </w:r>
    </w:p>
    <w:p w:rsidR="003E7498" w:rsidRDefault="003E7498" w:rsidP="003E7498"/>
    <w:p w:rsidR="003E7498" w:rsidRDefault="003E7498" w:rsidP="003E7498"/>
    <w:tbl>
      <w:tblPr>
        <w:tblW w:w="13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021"/>
        <w:gridCol w:w="1021"/>
        <w:gridCol w:w="1021"/>
        <w:gridCol w:w="1021"/>
        <w:gridCol w:w="1021"/>
        <w:gridCol w:w="1021"/>
        <w:gridCol w:w="1021"/>
        <w:gridCol w:w="1021"/>
        <w:gridCol w:w="1021"/>
        <w:gridCol w:w="1021"/>
        <w:gridCol w:w="1021"/>
      </w:tblGrid>
      <w:tr w:rsidR="000B0B8D" w:rsidTr="000B0B8D">
        <w:trPr>
          <w:tblHeader/>
          <w:jc w:val="center"/>
        </w:trPr>
        <w:tc>
          <w:tcPr>
            <w:tcW w:w="1984" w:type="dxa"/>
            <w:tcBorders>
              <w:bottom w:val="nil"/>
            </w:tcBorders>
            <w:tcMar>
              <w:left w:w="28" w:type="dxa"/>
              <w:right w:w="28" w:type="dxa"/>
            </w:tcMar>
          </w:tcPr>
          <w:p w:rsidR="000B0B8D" w:rsidRPr="00C17FAE" w:rsidRDefault="000B0B8D" w:rsidP="003E7498">
            <w:pPr>
              <w:pStyle w:val="TableText"/>
            </w:pPr>
          </w:p>
        </w:tc>
        <w:tc>
          <w:tcPr>
            <w:tcW w:w="1021" w:type="dxa"/>
            <w:tcBorders>
              <w:bottom w:val="nil"/>
            </w:tcBorders>
            <w:tcMar>
              <w:left w:w="28" w:type="dxa"/>
              <w:right w:w="28" w:type="dxa"/>
            </w:tcMar>
          </w:tcPr>
          <w:p w:rsidR="000B0B8D" w:rsidRDefault="000B0B8D" w:rsidP="003E7498">
            <w:pPr>
              <w:pStyle w:val="TableText"/>
            </w:pPr>
            <w:r>
              <w:t>Current status</w:t>
            </w:r>
          </w:p>
        </w:tc>
        <w:tc>
          <w:tcPr>
            <w:tcW w:w="1021" w:type="dxa"/>
            <w:tcBorders>
              <w:bottom w:val="nil"/>
            </w:tcBorders>
          </w:tcPr>
          <w:p w:rsidR="000B0B8D" w:rsidRDefault="000B0B8D" w:rsidP="003E7498">
            <w:pPr>
              <w:pStyle w:val="TableText"/>
            </w:pPr>
            <w:r>
              <w:t>2004</w:t>
            </w:r>
          </w:p>
        </w:tc>
        <w:tc>
          <w:tcPr>
            <w:tcW w:w="1021" w:type="dxa"/>
            <w:tcBorders>
              <w:bottom w:val="nil"/>
            </w:tcBorders>
          </w:tcPr>
          <w:p w:rsidR="000B0B8D" w:rsidRDefault="000B0B8D" w:rsidP="003E7498">
            <w:pPr>
              <w:pStyle w:val="TableText"/>
            </w:pPr>
            <w:r>
              <w:t>2005</w:t>
            </w:r>
          </w:p>
        </w:tc>
        <w:tc>
          <w:tcPr>
            <w:tcW w:w="1021" w:type="dxa"/>
            <w:tcBorders>
              <w:bottom w:val="nil"/>
            </w:tcBorders>
          </w:tcPr>
          <w:p w:rsidR="000B0B8D" w:rsidRDefault="000B0B8D" w:rsidP="003E7498">
            <w:pPr>
              <w:pStyle w:val="TableText"/>
            </w:pPr>
          </w:p>
        </w:tc>
        <w:tc>
          <w:tcPr>
            <w:tcW w:w="1021" w:type="dxa"/>
            <w:tcBorders>
              <w:bottom w:val="nil"/>
            </w:tcBorders>
            <w:tcMar>
              <w:left w:w="28" w:type="dxa"/>
              <w:right w:w="28" w:type="dxa"/>
            </w:tcMar>
          </w:tcPr>
          <w:p w:rsidR="000B0B8D" w:rsidRDefault="000B0B8D" w:rsidP="003E7498">
            <w:pPr>
              <w:pStyle w:val="TableText"/>
            </w:pPr>
            <w:r>
              <w:t>2006</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2007</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2008</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2009</w:t>
            </w:r>
          </w:p>
        </w:tc>
      </w:tr>
      <w:tr w:rsidR="000B0B8D" w:rsidTr="000B0B8D">
        <w:trPr>
          <w:tblHeader/>
          <w:jc w:val="center"/>
        </w:trPr>
        <w:tc>
          <w:tcPr>
            <w:tcW w:w="1984" w:type="dxa"/>
            <w:tcBorders>
              <w:top w:val="nil"/>
            </w:tcBorders>
            <w:tcMar>
              <w:left w:w="28" w:type="dxa"/>
              <w:right w:w="28" w:type="dxa"/>
            </w:tcMar>
          </w:tcPr>
          <w:p w:rsidR="000B0B8D" w:rsidRPr="00C17FAE" w:rsidRDefault="000B0B8D" w:rsidP="003E7498">
            <w:pPr>
              <w:pStyle w:val="TableText"/>
            </w:pPr>
          </w:p>
        </w:tc>
        <w:tc>
          <w:tcPr>
            <w:tcW w:w="1021" w:type="dxa"/>
            <w:tcBorders>
              <w:top w:val="nil"/>
            </w:tcBorders>
            <w:tcMar>
              <w:left w:w="28" w:type="dxa"/>
              <w:right w:w="28" w:type="dxa"/>
            </w:tcMar>
          </w:tcPr>
          <w:p w:rsidR="000B0B8D" w:rsidRDefault="000B0B8D" w:rsidP="003E7498">
            <w:pPr>
              <w:pStyle w:val="TableText"/>
            </w:pP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Mar>
              <w:left w:w="28" w:type="dxa"/>
              <w:right w:w="28" w:type="dxa"/>
            </w:tcMar>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SCORM 1.2 Run-time API</w:t>
            </w:r>
          </w:p>
        </w:tc>
        <w:tc>
          <w:tcPr>
            <w:tcW w:w="1021" w:type="dxa"/>
            <w:tcMar>
              <w:left w:w="28" w:type="dxa"/>
              <w:right w:w="28" w:type="dxa"/>
            </w:tcMar>
          </w:tcPr>
          <w:p w:rsidR="000B0B8D" w:rsidRDefault="000B0B8D" w:rsidP="003E7498">
            <w:pPr>
              <w:pStyle w:val="TableText"/>
            </w:pPr>
            <w:r>
              <w:t>Final</w:t>
            </w:r>
          </w:p>
          <w:p w:rsidR="000B0B8D" w:rsidRDefault="000B0B8D" w:rsidP="003E7498">
            <w:pPr>
              <w:pStyle w:val="TableText"/>
            </w:pPr>
            <w:r>
              <w:t>R</w:t>
            </w:r>
          </w:p>
        </w:tc>
        <w:tc>
          <w:tcPr>
            <w:tcW w:w="1021" w:type="dxa"/>
          </w:tcPr>
          <w:p w:rsidR="000B0B8D" w:rsidRDefault="000B0B8D" w:rsidP="003E7498">
            <w:pPr>
              <w:pStyle w:val="TableText"/>
            </w:pPr>
            <w:r>
              <w:t>Revised 1.3</w:t>
            </w:r>
          </w:p>
          <w:p w:rsidR="000B0B8D" w:rsidRDefault="000B0B8D" w:rsidP="003E7498">
            <w:pPr>
              <w:pStyle w:val="TableText"/>
            </w:pPr>
            <w:r>
              <w:t>R</w:t>
            </w:r>
          </w:p>
        </w:tc>
        <w:tc>
          <w:tcPr>
            <w:tcW w:w="1021" w:type="dxa"/>
          </w:tcPr>
          <w:p w:rsidR="000B0B8D" w:rsidRDefault="000B0B8D" w:rsidP="003E7498">
            <w:pPr>
              <w:pStyle w:val="TableText"/>
            </w:pPr>
          </w:p>
        </w:tc>
        <w:tc>
          <w:tcPr>
            <w:tcW w:w="1021" w:type="dxa"/>
          </w:tcPr>
          <w:p w:rsidR="000B0B8D" w:rsidRDefault="000B0B8D" w:rsidP="003E7498">
            <w:pPr>
              <w:pStyle w:val="TableText"/>
            </w:pPr>
            <w:r>
              <w:t>W</w:t>
            </w:r>
          </w:p>
        </w:tc>
        <w:tc>
          <w:tcPr>
            <w:tcW w:w="1021" w:type="dxa"/>
            <w:tcMar>
              <w:left w:w="28" w:type="dxa"/>
              <w:right w:w="28" w:type="dxa"/>
            </w:tcMar>
          </w:tcPr>
          <w:p w:rsidR="000B0B8D" w:rsidRDefault="000B0B8D" w:rsidP="003E7498">
            <w:pPr>
              <w:pStyle w:val="TableText"/>
            </w:pPr>
            <w:r>
              <w:br/>
            </w: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IEEE 1484.11.2</w:t>
            </w:r>
          </w:p>
          <w:p w:rsidR="000B0B8D" w:rsidRPr="00C17FAE" w:rsidRDefault="000B0B8D" w:rsidP="003E7498">
            <w:pPr>
              <w:pStyle w:val="TableText"/>
            </w:pPr>
            <w:r w:rsidRPr="00C17FAE">
              <w:t>(replaces SCORM API)</w:t>
            </w:r>
          </w:p>
        </w:tc>
        <w:tc>
          <w:tcPr>
            <w:tcW w:w="1021" w:type="dxa"/>
            <w:tcMar>
              <w:left w:w="28" w:type="dxa"/>
              <w:right w:w="28" w:type="dxa"/>
            </w:tcMar>
          </w:tcPr>
          <w:p w:rsidR="000B0B8D" w:rsidRDefault="000B0B8D" w:rsidP="003E7498">
            <w:pPr>
              <w:pStyle w:val="TableText"/>
            </w:pPr>
            <w:r>
              <w:t>Final</w:t>
            </w:r>
            <w:r>
              <w:br/>
              <w:t>X</w:t>
            </w:r>
          </w:p>
        </w:tc>
        <w:tc>
          <w:tcPr>
            <w:tcW w:w="1021" w:type="dxa"/>
          </w:tcPr>
          <w:p w:rsidR="000B0B8D" w:rsidRDefault="000B0B8D" w:rsidP="003E7498">
            <w:pPr>
              <w:pStyle w:val="TableText"/>
            </w:pPr>
            <w:r>
              <w:t>Final</w:t>
            </w:r>
            <w:r>
              <w:br/>
              <w:t xml:space="preserve">R </w:t>
            </w:r>
          </w:p>
        </w:tc>
        <w:tc>
          <w:tcPr>
            <w:tcW w:w="1021" w:type="dxa"/>
          </w:tcPr>
          <w:p w:rsidR="000B0B8D" w:rsidRDefault="000B0B8D" w:rsidP="003E7498">
            <w:pPr>
              <w:pStyle w:val="TableText"/>
            </w:pPr>
          </w:p>
        </w:tc>
        <w:tc>
          <w:tcPr>
            <w:tcW w:w="1021" w:type="dxa"/>
          </w:tcPr>
          <w:p w:rsidR="000B0B8D" w:rsidRDefault="000B0B8D" w:rsidP="003E7498">
            <w:pPr>
              <w:pStyle w:val="TableText"/>
            </w:pPr>
            <w:r>
              <w:t>A</w:t>
            </w: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IEEE 1484.11.1</w:t>
            </w:r>
          </w:p>
          <w:p w:rsidR="000B0B8D" w:rsidRPr="00C17FAE" w:rsidRDefault="000B0B8D" w:rsidP="003E7498">
            <w:pPr>
              <w:pStyle w:val="TableText"/>
            </w:pPr>
            <w:r w:rsidRPr="00C17FAE">
              <w:t>(replaces SCORM API)</w:t>
            </w:r>
          </w:p>
        </w:tc>
        <w:tc>
          <w:tcPr>
            <w:tcW w:w="1021" w:type="dxa"/>
            <w:tcMar>
              <w:left w:w="28" w:type="dxa"/>
              <w:right w:w="28" w:type="dxa"/>
            </w:tcMar>
          </w:tcPr>
          <w:p w:rsidR="000B0B8D" w:rsidRDefault="000B0B8D" w:rsidP="003E7498">
            <w:pPr>
              <w:pStyle w:val="TableText"/>
            </w:pPr>
            <w:r>
              <w:t>Draft</w:t>
            </w:r>
            <w:r>
              <w:br/>
              <w:t>X</w:t>
            </w:r>
          </w:p>
        </w:tc>
        <w:tc>
          <w:tcPr>
            <w:tcW w:w="1021" w:type="dxa"/>
          </w:tcPr>
          <w:p w:rsidR="000B0B8D" w:rsidRDefault="000B0B8D" w:rsidP="003E7498">
            <w:pPr>
              <w:pStyle w:val="TableText"/>
            </w:pPr>
            <w:r>
              <w:t>Final</w:t>
            </w:r>
            <w:r>
              <w:br/>
              <w:t xml:space="preserve">R </w:t>
            </w:r>
          </w:p>
        </w:tc>
        <w:tc>
          <w:tcPr>
            <w:tcW w:w="1021" w:type="dxa"/>
          </w:tcPr>
          <w:p w:rsidR="000B0B8D" w:rsidRDefault="000B0B8D" w:rsidP="003E7498">
            <w:pPr>
              <w:pStyle w:val="TableText"/>
            </w:pPr>
          </w:p>
        </w:tc>
        <w:tc>
          <w:tcPr>
            <w:tcW w:w="1021" w:type="dxa"/>
          </w:tcPr>
          <w:p w:rsidR="000B0B8D" w:rsidRDefault="000B0B8D" w:rsidP="003E7498">
            <w:pPr>
              <w:pStyle w:val="TableText"/>
            </w:pPr>
            <w:r>
              <w:t>A</w:t>
            </w: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IMS Simple Sequencing 1.0</w:t>
            </w:r>
          </w:p>
        </w:tc>
        <w:tc>
          <w:tcPr>
            <w:tcW w:w="1021" w:type="dxa"/>
            <w:tcMar>
              <w:left w:w="28" w:type="dxa"/>
              <w:right w:w="28" w:type="dxa"/>
            </w:tcMar>
          </w:tcPr>
          <w:p w:rsidR="000B0B8D" w:rsidRDefault="000B0B8D" w:rsidP="003E7498">
            <w:pPr>
              <w:pStyle w:val="TableText"/>
            </w:pPr>
            <w:r>
              <w:t>Final</w:t>
            </w:r>
            <w:r>
              <w:br/>
              <w:t>U</w:t>
            </w:r>
          </w:p>
        </w:tc>
        <w:tc>
          <w:tcPr>
            <w:tcW w:w="1021" w:type="dxa"/>
          </w:tcPr>
          <w:p w:rsidR="000B0B8D" w:rsidRDefault="000B0B8D" w:rsidP="003E7498">
            <w:pPr>
              <w:pStyle w:val="TableText"/>
            </w:pPr>
            <w:r>
              <w:t>R</w:t>
            </w:r>
          </w:p>
        </w:tc>
        <w:tc>
          <w:tcPr>
            <w:tcW w:w="1021" w:type="dxa"/>
          </w:tcPr>
          <w:p w:rsidR="000B0B8D" w:rsidRDefault="000B0B8D" w:rsidP="003E7498">
            <w:pPr>
              <w:pStyle w:val="TableText"/>
            </w:pPr>
          </w:p>
        </w:tc>
        <w:tc>
          <w:tcPr>
            <w:tcW w:w="1021" w:type="dxa"/>
          </w:tcPr>
          <w:p w:rsidR="000B0B8D" w:rsidRDefault="000B0B8D" w:rsidP="003E7498">
            <w:pPr>
              <w:pStyle w:val="TableText"/>
            </w:pPr>
            <w:r>
              <w:t>A</w:t>
            </w: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IMS Learning Design 1.0</w:t>
            </w:r>
          </w:p>
        </w:tc>
        <w:tc>
          <w:tcPr>
            <w:tcW w:w="1021" w:type="dxa"/>
            <w:tcMar>
              <w:left w:w="28" w:type="dxa"/>
              <w:right w:w="28" w:type="dxa"/>
            </w:tcMar>
          </w:tcPr>
          <w:p w:rsidR="000B0B8D" w:rsidRDefault="000B0B8D" w:rsidP="003E7498">
            <w:pPr>
              <w:pStyle w:val="TableText"/>
            </w:pPr>
            <w:r>
              <w:t>Final</w:t>
            </w:r>
            <w:r>
              <w:br/>
              <w:t>U</w:t>
            </w:r>
          </w:p>
        </w:tc>
        <w:tc>
          <w:tcPr>
            <w:tcW w:w="1021" w:type="dxa"/>
          </w:tcPr>
          <w:p w:rsidR="000B0B8D" w:rsidRDefault="000B0B8D" w:rsidP="003E7498">
            <w:pPr>
              <w:pStyle w:val="TableText"/>
            </w:pPr>
            <w:r>
              <w:t>F</w:t>
            </w:r>
          </w:p>
        </w:tc>
        <w:tc>
          <w:tcPr>
            <w:tcW w:w="1021" w:type="dxa"/>
          </w:tcPr>
          <w:p w:rsidR="000B0B8D" w:rsidRDefault="000B0B8D" w:rsidP="003E7498">
            <w:pPr>
              <w:pStyle w:val="TableText"/>
            </w:pPr>
            <w:r>
              <w:t>U</w:t>
            </w:r>
          </w:p>
        </w:tc>
        <w:tc>
          <w:tcPr>
            <w:tcW w:w="1021" w:type="dxa"/>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r>
              <w:t>R</w:t>
            </w: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bl>
    <w:p w:rsidR="003E7498" w:rsidRDefault="003E7498" w:rsidP="003E7498"/>
    <w:p w:rsidR="003E7498" w:rsidRDefault="003E7498" w:rsidP="003E7498">
      <w:r>
        <w:t>Activities that should be noted include:</w:t>
      </w:r>
    </w:p>
    <w:p w:rsidR="003E7498" w:rsidRDefault="003E7498" w:rsidP="003E7498">
      <w:pPr>
        <w:widowControl/>
        <w:numPr>
          <w:ilvl w:val="0"/>
          <w:numId w:val="69"/>
        </w:numPr>
        <w:overflowPunct/>
        <w:autoSpaceDE/>
        <w:autoSpaceDN/>
        <w:adjustRightInd/>
        <w:textAlignment w:val="auto"/>
      </w:pPr>
      <w:r>
        <w:t>Schools Interoperability Framework</w:t>
      </w:r>
    </w:p>
    <w:p w:rsidR="003E7498" w:rsidRDefault="003E7498" w:rsidP="003E7498">
      <w:pPr>
        <w:widowControl/>
        <w:numPr>
          <w:ilvl w:val="0"/>
          <w:numId w:val="69"/>
        </w:numPr>
        <w:overflowPunct/>
        <w:autoSpaceDE/>
        <w:autoSpaceDN/>
        <w:adjustRightInd/>
        <w:textAlignment w:val="auto"/>
      </w:pPr>
      <w:r>
        <w:t>web services</w:t>
      </w:r>
    </w:p>
    <w:p w:rsidR="003E7498" w:rsidRDefault="003E7498" w:rsidP="003E7498">
      <w:pPr>
        <w:widowControl/>
        <w:numPr>
          <w:ilvl w:val="0"/>
          <w:numId w:val="69"/>
        </w:numPr>
        <w:overflowPunct/>
        <w:autoSpaceDE/>
        <w:autoSpaceDN/>
        <w:adjustRightInd/>
        <w:textAlignment w:val="auto"/>
      </w:pPr>
      <w:r>
        <w:t>review of IMS Simple Sequencing</w:t>
      </w:r>
    </w:p>
    <w:p w:rsidR="003E7498" w:rsidRDefault="003E7498" w:rsidP="003E7498">
      <w:pPr>
        <w:widowControl/>
        <w:numPr>
          <w:ilvl w:val="0"/>
          <w:numId w:val="69"/>
        </w:numPr>
        <w:overflowPunct/>
        <w:autoSpaceDE/>
        <w:autoSpaceDN/>
        <w:adjustRightInd/>
        <w:textAlignment w:val="auto"/>
      </w:pPr>
      <w:r>
        <w:t>IMS Shareable State Persistence</w:t>
      </w:r>
    </w:p>
    <w:p w:rsidR="003E7498" w:rsidRDefault="003E7498" w:rsidP="003E7498">
      <w:pPr>
        <w:widowControl/>
        <w:numPr>
          <w:ilvl w:val="0"/>
          <w:numId w:val="69"/>
        </w:numPr>
        <w:overflowPunct/>
        <w:autoSpaceDE/>
        <w:autoSpaceDN/>
        <w:adjustRightInd/>
        <w:textAlignment w:val="auto"/>
      </w:pPr>
      <w:r>
        <w:t>the Becta Learning Platform Conformance Regime</w:t>
      </w:r>
    </w:p>
    <w:p w:rsidR="00723057" w:rsidRDefault="00723057" w:rsidP="00723057">
      <w:pPr>
        <w:rPr>
          <w:b/>
          <w:bCs/>
          <w:i/>
          <w:iCs/>
        </w:rPr>
      </w:pPr>
      <w:bookmarkStart w:id="353" w:name="_Toc490132413"/>
    </w:p>
    <w:p w:rsidR="003E7498" w:rsidRPr="00723057" w:rsidRDefault="003E7498" w:rsidP="00723057">
      <w:pPr>
        <w:rPr>
          <w:b/>
          <w:bCs/>
          <w:i/>
          <w:iCs/>
        </w:rPr>
      </w:pPr>
      <w:r w:rsidRPr="00723057">
        <w:rPr>
          <w:b/>
          <w:bCs/>
          <w:i/>
          <w:iCs/>
        </w:rPr>
        <w:t>Assessment</w:t>
      </w:r>
      <w:bookmarkEnd w:id="353"/>
    </w:p>
    <w:p w:rsidR="003E7498" w:rsidRDefault="003E7498" w:rsidP="003E7498">
      <w:r>
        <w:t>Information related to assessment and results exchange. This category will include</w:t>
      </w:r>
    </w:p>
    <w:p w:rsidR="003E7498" w:rsidRDefault="003E7498" w:rsidP="003E7498">
      <w:pPr>
        <w:widowControl/>
        <w:numPr>
          <w:ilvl w:val="0"/>
          <w:numId w:val="73"/>
        </w:numPr>
        <w:overflowPunct/>
        <w:autoSpaceDE/>
        <w:autoSpaceDN/>
        <w:adjustRightInd/>
        <w:textAlignment w:val="auto"/>
      </w:pPr>
      <w:r>
        <w:t>question and test description</w:t>
      </w:r>
    </w:p>
    <w:p w:rsidR="003E7498" w:rsidRDefault="003E7498" w:rsidP="003E7498">
      <w:pPr>
        <w:widowControl/>
        <w:numPr>
          <w:ilvl w:val="0"/>
          <w:numId w:val="73"/>
        </w:numPr>
        <w:overflowPunct/>
        <w:autoSpaceDE/>
        <w:autoSpaceDN/>
        <w:adjustRightInd/>
        <w:textAlignment w:val="auto"/>
      </w:pPr>
      <w:r>
        <w:t>online assessment guidelines</w:t>
      </w:r>
    </w:p>
    <w:p w:rsidR="003E7498" w:rsidRDefault="003E7498" w:rsidP="003E7498">
      <w:pPr>
        <w:ind w:left="360"/>
      </w:pPr>
    </w:p>
    <w:tbl>
      <w:tblPr>
        <w:tblW w:w="13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021"/>
        <w:gridCol w:w="1021"/>
        <w:gridCol w:w="1021"/>
        <w:gridCol w:w="1021"/>
        <w:gridCol w:w="1021"/>
        <w:gridCol w:w="1021"/>
        <w:gridCol w:w="1021"/>
        <w:gridCol w:w="1021"/>
        <w:gridCol w:w="1021"/>
        <w:gridCol w:w="1021"/>
        <w:gridCol w:w="1021"/>
      </w:tblGrid>
      <w:tr w:rsidR="000B0B8D" w:rsidTr="000B0B8D">
        <w:trPr>
          <w:tblHeader/>
          <w:jc w:val="center"/>
        </w:trPr>
        <w:tc>
          <w:tcPr>
            <w:tcW w:w="1984" w:type="dxa"/>
            <w:tcBorders>
              <w:bottom w:val="nil"/>
            </w:tcBorders>
            <w:tcMar>
              <w:left w:w="28" w:type="dxa"/>
              <w:right w:w="28" w:type="dxa"/>
            </w:tcMar>
          </w:tcPr>
          <w:p w:rsidR="000B0B8D" w:rsidRPr="00C17FAE" w:rsidRDefault="000B0B8D" w:rsidP="003E7498">
            <w:pPr>
              <w:pStyle w:val="TableText"/>
            </w:pPr>
          </w:p>
        </w:tc>
        <w:tc>
          <w:tcPr>
            <w:tcW w:w="1021" w:type="dxa"/>
            <w:tcBorders>
              <w:bottom w:val="nil"/>
            </w:tcBorders>
            <w:tcMar>
              <w:left w:w="28" w:type="dxa"/>
              <w:right w:w="28" w:type="dxa"/>
            </w:tcMar>
          </w:tcPr>
          <w:p w:rsidR="000B0B8D" w:rsidRDefault="000B0B8D" w:rsidP="003E7498">
            <w:pPr>
              <w:pStyle w:val="TableText"/>
            </w:pPr>
            <w:r>
              <w:t>Current status</w:t>
            </w:r>
          </w:p>
        </w:tc>
        <w:tc>
          <w:tcPr>
            <w:tcW w:w="1021" w:type="dxa"/>
            <w:tcBorders>
              <w:bottom w:val="nil"/>
            </w:tcBorders>
            <w:tcMar>
              <w:left w:w="28" w:type="dxa"/>
              <w:right w:w="28" w:type="dxa"/>
            </w:tcMar>
          </w:tcPr>
          <w:p w:rsidR="000B0B8D" w:rsidRDefault="000B0B8D" w:rsidP="003E7498">
            <w:pPr>
              <w:pStyle w:val="TableText"/>
            </w:pPr>
            <w:r>
              <w:t>2004</w:t>
            </w:r>
          </w:p>
        </w:tc>
        <w:tc>
          <w:tcPr>
            <w:tcW w:w="1021" w:type="dxa"/>
            <w:tcBorders>
              <w:bottom w:val="nil"/>
            </w:tcBorders>
            <w:tcMar>
              <w:left w:w="28" w:type="dxa"/>
              <w:right w:w="28" w:type="dxa"/>
            </w:tcMar>
          </w:tcPr>
          <w:p w:rsidR="000B0B8D" w:rsidRDefault="000B0B8D" w:rsidP="003E7498">
            <w:pPr>
              <w:pStyle w:val="TableText"/>
            </w:pPr>
          </w:p>
        </w:tc>
        <w:tc>
          <w:tcPr>
            <w:tcW w:w="1021" w:type="dxa"/>
            <w:tcBorders>
              <w:bottom w:val="nil"/>
            </w:tcBorders>
            <w:tcMar>
              <w:left w:w="28" w:type="dxa"/>
              <w:right w:w="28" w:type="dxa"/>
            </w:tcMar>
          </w:tcPr>
          <w:p w:rsidR="000B0B8D" w:rsidRDefault="000B0B8D" w:rsidP="003E7498">
            <w:pPr>
              <w:pStyle w:val="TableText"/>
            </w:pPr>
            <w:r>
              <w:t>2005</w:t>
            </w:r>
          </w:p>
        </w:tc>
        <w:tc>
          <w:tcPr>
            <w:tcW w:w="1021" w:type="dxa"/>
            <w:tcBorders>
              <w:bottom w:val="nil"/>
            </w:tcBorders>
            <w:tcMar>
              <w:left w:w="28" w:type="dxa"/>
              <w:right w:w="28" w:type="dxa"/>
            </w:tcMar>
          </w:tcPr>
          <w:p w:rsidR="000B0B8D" w:rsidRDefault="000B0B8D" w:rsidP="003E7498">
            <w:pPr>
              <w:pStyle w:val="TableText"/>
            </w:pP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2007</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2008</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2009</w:t>
            </w:r>
          </w:p>
        </w:tc>
      </w:tr>
      <w:tr w:rsidR="000B0B8D" w:rsidTr="000B0B8D">
        <w:trPr>
          <w:tblHeader/>
          <w:jc w:val="center"/>
        </w:trPr>
        <w:tc>
          <w:tcPr>
            <w:tcW w:w="1984" w:type="dxa"/>
            <w:tcBorders>
              <w:top w:val="nil"/>
            </w:tcBorders>
            <w:tcMar>
              <w:left w:w="28" w:type="dxa"/>
              <w:right w:w="28" w:type="dxa"/>
            </w:tcMar>
          </w:tcPr>
          <w:p w:rsidR="000B0B8D" w:rsidRPr="00C17FAE" w:rsidRDefault="000B0B8D" w:rsidP="003E7498">
            <w:pPr>
              <w:pStyle w:val="TableText"/>
            </w:pPr>
          </w:p>
        </w:tc>
        <w:tc>
          <w:tcPr>
            <w:tcW w:w="1021" w:type="dxa"/>
            <w:tcBorders>
              <w:top w:val="nil"/>
            </w:tcBorders>
            <w:tcMar>
              <w:left w:w="28" w:type="dxa"/>
              <w:right w:w="28" w:type="dxa"/>
            </w:tcMar>
          </w:tcPr>
          <w:p w:rsidR="000B0B8D" w:rsidRDefault="000B0B8D" w:rsidP="003E7498">
            <w:pPr>
              <w:pStyle w:val="TableText"/>
            </w:pPr>
          </w:p>
        </w:tc>
        <w:tc>
          <w:tcPr>
            <w:tcW w:w="1021" w:type="dxa"/>
            <w:tcBorders>
              <w:top w:val="nil"/>
            </w:tcBorders>
            <w:tcMar>
              <w:left w:w="28" w:type="dxa"/>
              <w:right w:w="28" w:type="dxa"/>
            </w:tcMar>
          </w:tcPr>
          <w:p w:rsidR="000B0B8D" w:rsidRDefault="000B0B8D" w:rsidP="003E7498">
            <w:pPr>
              <w:pStyle w:val="TableText"/>
            </w:pPr>
            <w:r>
              <w:t>Q2</w:t>
            </w:r>
          </w:p>
        </w:tc>
        <w:tc>
          <w:tcPr>
            <w:tcW w:w="1021" w:type="dxa"/>
            <w:tcBorders>
              <w:top w:val="nil"/>
            </w:tcBorders>
            <w:tcMar>
              <w:left w:w="28" w:type="dxa"/>
              <w:right w:w="28" w:type="dxa"/>
            </w:tcMar>
          </w:tcPr>
          <w:p w:rsidR="000B0B8D" w:rsidRDefault="000B0B8D" w:rsidP="003E7498">
            <w:pPr>
              <w:pStyle w:val="TableText"/>
            </w:pPr>
            <w:r>
              <w:t>Q4</w:t>
            </w:r>
          </w:p>
        </w:tc>
        <w:tc>
          <w:tcPr>
            <w:tcW w:w="1021" w:type="dxa"/>
            <w:tcBorders>
              <w:top w:val="nil"/>
            </w:tcBorders>
            <w:tcMar>
              <w:left w:w="28" w:type="dxa"/>
              <w:right w:w="28" w:type="dxa"/>
            </w:tcMar>
          </w:tcPr>
          <w:p w:rsidR="000B0B8D" w:rsidRDefault="000B0B8D" w:rsidP="003E7498">
            <w:pPr>
              <w:pStyle w:val="TableText"/>
            </w:pPr>
            <w:r>
              <w:t>Q2</w:t>
            </w:r>
          </w:p>
        </w:tc>
        <w:tc>
          <w:tcPr>
            <w:tcW w:w="1021" w:type="dxa"/>
            <w:tcBorders>
              <w:top w:val="nil"/>
            </w:tcBorders>
            <w:tcMar>
              <w:left w:w="28" w:type="dxa"/>
              <w:right w:w="28" w:type="dxa"/>
            </w:tcMar>
          </w:tcPr>
          <w:p w:rsidR="000B0B8D" w:rsidRDefault="000B0B8D" w:rsidP="003E7498">
            <w:pPr>
              <w:pStyle w:val="TableText"/>
            </w:pPr>
            <w:r>
              <w:t>Q4</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IMS QTI</w:t>
            </w:r>
            <w:r w:rsidRPr="00C17FAE">
              <w:br/>
              <w:t>Info Model 1.2.1</w:t>
            </w:r>
          </w:p>
        </w:tc>
        <w:tc>
          <w:tcPr>
            <w:tcW w:w="1021" w:type="dxa"/>
            <w:tcMar>
              <w:left w:w="28" w:type="dxa"/>
              <w:right w:w="28" w:type="dxa"/>
            </w:tcMar>
          </w:tcPr>
          <w:p w:rsidR="000B0B8D" w:rsidRDefault="000B0B8D" w:rsidP="003E7498">
            <w:pPr>
              <w:pStyle w:val="TableText"/>
            </w:pPr>
            <w:r>
              <w:t>Final</w:t>
            </w:r>
            <w:r>
              <w:br/>
              <w:t>R</w:t>
            </w:r>
          </w:p>
        </w:tc>
        <w:tc>
          <w:tcPr>
            <w:tcW w:w="1021" w:type="dxa"/>
            <w:tcMar>
              <w:left w:w="28" w:type="dxa"/>
              <w:right w:w="28" w:type="dxa"/>
            </w:tcMar>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r>
              <w:t>A</w:t>
            </w:r>
          </w:p>
        </w:tc>
        <w:tc>
          <w:tcPr>
            <w:tcW w:w="1021" w:type="dxa"/>
            <w:tcMar>
              <w:left w:w="28" w:type="dxa"/>
              <w:right w:w="28" w:type="dxa"/>
            </w:tcMar>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IMS QTI</w:t>
            </w:r>
            <w:r w:rsidRPr="00C17FAE">
              <w:br/>
              <w:t>XML binding 1.2.1</w:t>
            </w:r>
          </w:p>
        </w:tc>
        <w:tc>
          <w:tcPr>
            <w:tcW w:w="1021" w:type="dxa"/>
            <w:tcMar>
              <w:left w:w="28" w:type="dxa"/>
              <w:right w:w="28" w:type="dxa"/>
            </w:tcMar>
          </w:tcPr>
          <w:p w:rsidR="000B0B8D" w:rsidRDefault="000B0B8D" w:rsidP="003E7498">
            <w:pPr>
              <w:pStyle w:val="TableText"/>
            </w:pPr>
            <w:r>
              <w:t>Final</w:t>
            </w:r>
            <w:r>
              <w:br/>
              <w:t>R</w:t>
            </w:r>
          </w:p>
        </w:tc>
        <w:tc>
          <w:tcPr>
            <w:tcW w:w="1021" w:type="dxa"/>
            <w:tcMar>
              <w:left w:w="28" w:type="dxa"/>
              <w:right w:w="28" w:type="dxa"/>
            </w:tcMar>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r>
              <w:t>A</w:t>
            </w:r>
          </w:p>
        </w:tc>
        <w:tc>
          <w:tcPr>
            <w:tcW w:w="1021" w:type="dxa"/>
            <w:tcMar>
              <w:left w:w="28" w:type="dxa"/>
              <w:right w:w="28" w:type="dxa"/>
            </w:tcMar>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BS7988 A code of practice for the use of IT in the delivery of assessments</w:t>
            </w:r>
          </w:p>
        </w:tc>
        <w:tc>
          <w:tcPr>
            <w:tcW w:w="1021" w:type="dxa"/>
            <w:tcMar>
              <w:left w:w="28" w:type="dxa"/>
              <w:right w:w="28" w:type="dxa"/>
            </w:tcMar>
          </w:tcPr>
          <w:p w:rsidR="000B0B8D" w:rsidRDefault="000B0B8D" w:rsidP="003E7498">
            <w:pPr>
              <w:pStyle w:val="TableText"/>
            </w:pPr>
            <w:r>
              <w:t>Final</w:t>
            </w:r>
            <w:r>
              <w:br/>
              <w:t>R</w:t>
            </w:r>
          </w:p>
        </w:tc>
        <w:tc>
          <w:tcPr>
            <w:tcW w:w="1021" w:type="dxa"/>
            <w:tcMar>
              <w:left w:w="28" w:type="dxa"/>
              <w:right w:w="28" w:type="dxa"/>
            </w:tcMar>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r>
              <w:t>A</w:t>
            </w: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bl>
    <w:p w:rsidR="003E7498" w:rsidRDefault="003E7498" w:rsidP="003E7498"/>
    <w:p w:rsidR="003E7498" w:rsidRDefault="003E7498" w:rsidP="003E7498">
      <w:r>
        <w:t>Activities that should be noted include:</w:t>
      </w:r>
    </w:p>
    <w:p w:rsidR="003E7498" w:rsidRDefault="003E7498" w:rsidP="003E7498">
      <w:pPr>
        <w:widowControl/>
        <w:numPr>
          <w:ilvl w:val="0"/>
          <w:numId w:val="70"/>
        </w:numPr>
        <w:overflowPunct/>
        <w:autoSpaceDE/>
        <w:autoSpaceDN/>
        <w:adjustRightInd/>
        <w:textAlignment w:val="auto"/>
      </w:pPr>
      <w:r>
        <w:t>review of the IMS QTI specification</w:t>
      </w:r>
    </w:p>
    <w:p w:rsidR="003E7498" w:rsidRDefault="003E7498" w:rsidP="003E7498"/>
    <w:p w:rsidR="00723057" w:rsidRDefault="00723057" w:rsidP="00723057">
      <w:pPr>
        <w:rPr>
          <w:b/>
          <w:bCs/>
          <w:i/>
          <w:iCs/>
        </w:rPr>
      </w:pPr>
      <w:bookmarkStart w:id="354" w:name="_Toc490132414"/>
    </w:p>
    <w:p w:rsidR="003E7498" w:rsidRPr="00723057" w:rsidRDefault="003E7498" w:rsidP="00723057">
      <w:pPr>
        <w:rPr>
          <w:b/>
          <w:bCs/>
          <w:i/>
          <w:iCs/>
        </w:rPr>
      </w:pPr>
      <w:r w:rsidRPr="00723057">
        <w:rPr>
          <w:b/>
          <w:bCs/>
          <w:i/>
          <w:iCs/>
        </w:rPr>
        <w:t>Vocabularies and taxonomies</w:t>
      </w:r>
      <w:bookmarkEnd w:id="354"/>
    </w:p>
    <w:p w:rsidR="003E7498" w:rsidRDefault="003E7498" w:rsidP="003E7498">
      <w:r>
        <w:t>Set of values that can be used in elements of one or more schemes. This could include any of the wide range of published vocabularies, curriculum mappings, learning resource types, pedagogical types, localised value spaces for metadata, accessibility descriptions and thesauri. It is likely that the sectors that are relevant will need to be clarified before a vocabulary is “Adopted”.</w:t>
      </w:r>
    </w:p>
    <w:p w:rsidR="003E7498" w:rsidRDefault="003E7498" w:rsidP="003E7498"/>
    <w:tbl>
      <w:tblPr>
        <w:tblW w:w="13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021"/>
        <w:gridCol w:w="1021"/>
        <w:gridCol w:w="1021"/>
        <w:gridCol w:w="1021"/>
        <w:gridCol w:w="1021"/>
        <w:gridCol w:w="1021"/>
        <w:gridCol w:w="1021"/>
        <w:gridCol w:w="1021"/>
        <w:gridCol w:w="1021"/>
        <w:gridCol w:w="1021"/>
        <w:gridCol w:w="1021"/>
      </w:tblGrid>
      <w:tr w:rsidR="000B0B8D" w:rsidTr="000B0B8D">
        <w:trPr>
          <w:tblHeader/>
          <w:jc w:val="center"/>
        </w:trPr>
        <w:tc>
          <w:tcPr>
            <w:tcW w:w="1984" w:type="dxa"/>
            <w:tcBorders>
              <w:bottom w:val="nil"/>
            </w:tcBorders>
            <w:tcMar>
              <w:left w:w="28" w:type="dxa"/>
              <w:right w:w="28" w:type="dxa"/>
            </w:tcMar>
          </w:tcPr>
          <w:p w:rsidR="000B0B8D" w:rsidRPr="00C17FAE" w:rsidRDefault="000B0B8D" w:rsidP="003E7498">
            <w:pPr>
              <w:pStyle w:val="TableText"/>
            </w:pPr>
          </w:p>
        </w:tc>
        <w:tc>
          <w:tcPr>
            <w:tcW w:w="1021" w:type="dxa"/>
            <w:tcBorders>
              <w:bottom w:val="nil"/>
            </w:tcBorders>
            <w:tcMar>
              <w:left w:w="28" w:type="dxa"/>
              <w:right w:w="28" w:type="dxa"/>
            </w:tcMar>
          </w:tcPr>
          <w:p w:rsidR="000B0B8D" w:rsidRDefault="000B0B8D" w:rsidP="003E7498">
            <w:pPr>
              <w:pStyle w:val="TableText"/>
            </w:pPr>
            <w:r>
              <w:t>Current status</w:t>
            </w:r>
          </w:p>
        </w:tc>
        <w:tc>
          <w:tcPr>
            <w:tcW w:w="1021" w:type="dxa"/>
            <w:tcBorders>
              <w:bottom w:val="nil"/>
            </w:tcBorders>
          </w:tcPr>
          <w:p w:rsidR="000B0B8D" w:rsidRDefault="000B0B8D" w:rsidP="003E7498">
            <w:pPr>
              <w:pStyle w:val="TableText"/>
            </w:pPr>
            <w:r>
              <w:t>2004</w:t>
            </w:r>
          </w:p>
        </w:tc>
        <w:tc>
          <w:tcPr>
            <w:tcW w:w="1021" w:type="dxa"/>
            <w:tcBorders>
              <w:bottom w:val="nil"/>
            </w:tcBorders>
          </w:tcPr>
          <w:p w:rsidR="000B0B8D" w:rsidRDefault="000B0B8D" w:rsidP="003E7498">
            <w:pPr>
              <w:pStyle w:val="TableText"/>
            </w:pPr>
            <w:r>
              <w:t>2005</w:t>
            </w:r>
          </w:p>
        </w:tc>
        <w:tc>
          <w:tcPr>
            <w:tcW w:w="1021" w:type="dxa"/>
            <w:tcBorders>
              <w:bottom w:val="nil"/>
            </w:tcBorders>
          </w:tcPr>
          <w:p w:rsidR="000B0B8D" w:rsidRDefault="000B0B8D" w:rsidP="003E7498">
            <w:pPr>
              <w:pStyle w:val="TableText"/>
            </w:pPr>
          </w:p>
        </w:tc>
        <w:tc>
          <w:tcPr>
            <w:tcW w:w="1021" w:type="dxa"/>
            <w:tcBorders>
              <w:bottom w:val="nil"/>
            </w:tcBorders>
            <w:tcMar>
              <w:left w:w="28" w:type="dxa"/>
              <w:right w:w="28" w:type="dxa"/>
            </w:tcMar>
          </w:tcPr>
          <w:p w:rsidR="000B0B8D" w:rsidRDefault="000B0B8D" w:rsidP="003E7498">
            <w:pPr>
              <w:pStyle w:val="TableText"/>
            </w:pPr>
            <w:r>
              <w:t>2006</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2007</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2008</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2009</w:t>
            </w:r>
          </w:p>
        </w:tc>
      </w:tr>
      <w:tr w:rsidR="000B0B8D" w:rsidTr="000B0B8D">
        <w:trPr>
          <w:tblHeader/>
          <w:jc w:val="center"/>
        </w:trPr>
        <w:tc>
          <w:tcPr>
            <w:tcW w:w="1984" w:type="dxa"/>
            <w:tcBorders>
              <w:top w:val="nil"/>
            </w:tcBorders>
            <w:tcMar>
              <w:left w:w="28" w:type="dxa"/>
              <w:right w:w="28" w:type="dxa"/>
            </w:tcMar>
          </w:tcPr>
          <w:p w:rsidR="000B0B8D" w:rsidRPr="00C17FAE" w:rsidRDefault="000B0B8D" w:rsidP="003E7498">
            <w:pPr>
              <w:pStyle w:val="TableText"/>
            </w:pPr>
          </w:p>
        </w:tc>
        <w:tc>
          <w:tcPr>
            <w:tcW w:w="1021" w:type="dxa"/>
            <w:tcBorders>
              <w:top w:val="nil"/>
            </w:tcBorders>
            <w:tcMar>
              <w:left w:w="28" w:type="dxa"/>
              <w:right w:w="28" w:type="dxa"/>
            </w:tcMar>
          </w:tcPr>
          <w:p w:rsidR="000B0B8D" w:rsidRDefault="000B0B8D" w:rsidP="003E7498">
            <w:pPr>
              <w:pStyle w:val="TableText"/>
            </w:pP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Mar>
              <w:left w:w="28" w:type="dxa"/>
              <w:right w:w="28" w:type="dxa"/>
            </w:tcMar>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CELEBRATE based</w:t>
            </w:r>
          </w:p>
          <w:p w:rsidR="000B0B8D" w:rsidRPr="00C17FAE" w:rsidRDefault="000B0B8D" w:rsidP="003E7498">
            <w:pPr>
              <w:pStyle w:val="TableText"/>
            </w:pPr>
            <w:r w:rsidRPr="00C17FAE">
              <w:t>Resource types</w:t>
            </w:r>
          </w:p>
        </w:tc>
        <w:tc>
          <w:tcPr>
            <w:tcW w:w="1021" w:type="dxa"/>
            <w:tcMar>
              <w:left w:w="28" w:type="dxa"/>
              <w:right w:w="28" w:type="dxa"/>
            </w:tcMar>
          </w:tcPr>
          <w:p w:rsidR="000B0B8D" w:rsidRDefault="000B0B8D" w:rsidP="003E7498">
            <w:pPr>
              <w:pStyle w:val="TableText"/>
            </w:pPr>
            <w:r>
              <w:t>Final</w:t>
            </w:r>
            <w:r>
              <w:br/>
              <w:t>X</w:t>
            </w:r>
          </w:p>
        </w:tc>
        <w:tc>
          <w:tcPr>
            <w:tcW w:w="1021" w:type="dxa"/>
          </w:tcPr>
          <w:p w:rsidR="000B0B8D" w:rsidRDefault="000B0B8D" w:rsidP="003E7498">
            <w:pPr>
              <w:pStyle w:val="TableText"/>
            </w:pPr>
            <w:r>
              <w:t>U</w:t>
            </w: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Curriculum Online</w:t>
            </w:r>
          </w:p>
          <w:p w:rsidR="000B0B8D" w:rsidRPr="00C17FAE" w:rsidRDefault="000B0B8D" w:rsidP="003E7498">
            <w:pPr>
              <w:pStyle w:val="TableText"/>
            </w:pPr>
            <w:r w:rsidRPr="00C17FAE">
              <w:t>(Various – to be decided separately)</w:t>
            </w:r>
          </w:p>
        </w:tc>
        <w:tc>
          <w:tcPr>
            <w:tcW w:w="1021" w:type="dxa"/>
            <w:tcMar>
              <w:left w:w="28" w:type="dxa"/>
              <w:right w:w="28" w:type="dxa"/>
            </w:tcMar>
          </w:tcPr>
          <w:p w:rsidR="000B0B8D" w:rsidRDefault="000B0B8D" w:rsidP="003E7498">
            <w:pPr>
              <w:pStyle w:val="TableText"/>
            </w:pPr>
            <w:r>
              <w:t>X</w:t>
            </w:r>
          </w:p>
        </w:tc>
        <w:tc>
          <w:tcPr>
            <w:tcW w:w="1021" w:type="dxa"/>
          </w:tcPr>
          <w:p w:rsidR="000B0B8D" w:rsidRDefault="000B0B8D" w:rsidP="003E7498">
            <w:pPr>
              <w:pStyle w:val="TableText"/>
            </w:pPr>
            <w:r>
              <w:t>U</w:t>
            </w:r>
          </w:p>
        </w:tc>
        <w:tc>
          <w:tcPr>
            <w:tcW w:w="1021" w:type="dxa"/>
          </w:tcPr>
          <w:p w:rsidR="000B0B8D" w:rsidRDefault="000B0B8D" w:rsidP="003E7498">
            <w:pPr>
              <w:pStyle w:val="TableText"/>
            </w:pPr>
          </w:p>
        </w:tc>
        <w:tc>
          <w:tcPr>
            <w:tcW w:w="1021" w:type="dxa"/>
          </w:tcPr>
          <w:p w:rsidR="000B0B8D" w:rsidRDefault="000B0B8D" w:rsidP="003E7498">
            <w:pPr>
              <w:pStyle w:val="TableText"/>
            </w:pPr>
            <w:r>
              <w:t>R</w:t>
            </w: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European Schoolnet Thesaurus</w:t>
            </w:r>
          </w:p>
        </w:tc>
        <w:tc>
          <w:tcPr>
            <w:tcW w:w="1021" w:type="dxa"/>
            <w:tcMar>
              <w:left w:w="28" w:type="dxa"/>
              <w:right w:w="28" w:type="dxa"/>
            </w:tcMar>
          </w:tcPr>
          <w:p w:rsidR="000B0B8D" w:rsidRDefault="000B0B8D" w:rsidP="003E7498">
            <w:pPr>
              <w:pStyle w:val="TableText"/>
            </w:pPr>
            <w:r>
              <w:t>Final</w:t>
            </w:r>
          </w:p>
          <w:p w:rsidR="000B0B8D" w:rsidRDefault="000B0B8D" w:rsidP="003E7498">
            <w:pPr>
              <w:pStyle w:val="TableText"/>
            </w:pPr>
            <w:r>
              <w:t>X</w:t>
            </w:r>
          </w:p>
        </w:tc>
        <w:tc>
          <w:tcPr>
            <w:tcW w:w="1021" w:type="dxa"/>
          </w:tcPr>
          <w:p w:rsidR="000B0B8D" w:rsidRDefault="000B0B8D" w:rsidP="003E7498">
            <w:pPr>
              <w:pStyle w:val="TableText"/>
            </w:pPr>
            <w:r>
              <w:t>F</w:t>
            </w:r>
          </w:p>
        </w:tc>
        <w:tc>
          <w:tcPr>
            <w:tcW w:w="1021" w:type="dxa"/>
          </w:tcPr>
          <w:p w:rsidR="000B0B8D" w:rsidRDefault="000B0B8D" w:rsidP="003E7498">
            <w:pPr>
              <w:pStyle w:val="TableText"/>
            </w:pPr>
            <w:r>
              <w:t>U</w:t>
            </w:r>
          </w:p>
        </w:tc>
        <w:tc>
          <w:tcPr>
            <w:tcW w:w="1021" w:type="dxa"/>
          </w:tcPr>
          <w:p w:rsidR="000B0B8D" w:rsidRDefault="000B0B8D" w:rsidP="003E7498">
            <w:pPr>
              <w:pStyle w:val="TableText"/>
            </w:pPr>
            <w:r>
              <w:t>Revised</w:t>
            </w:r>
            <w:r>
              <w:br/>
              <w:t>R</w:t>
            </w: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IMS Vocabulary Definition Exchange 1.0</w:t>
            </w:r>
          </w:p>
        </w:tc>
        <w:tc>
          <w:tcPr>
            <w:tcW w:w="1021" w:type="dxa"/>
            <w:tcMar>
              <w:left w:w="28" w:type="dxa"/>
              <w:right w:w="28" w:type="dxa"/>
            </w:tcMar>
          </w:tcPr>
          <w:p w:rsidR="000B0B8D" w:rsidRDefault="000B0B8D" w:rsidP="003E7498">
            <w:pPr>
              <w:pStyle w:val="TableText"/>
            </w:pPr>
            <w:r>
              <w:t>Final</w:t>
            </w:r>
          </w:p>
          <w:p w:rsidR="000B0B8D" w:rsidRDefault="000B0B8D" w:rsidP="003E7498">
            <w:pPr>
              <w:pStyle w:val="TableText"/>
            </w:pPr>
            <w:r>
              <w:t>X</w:t>
            </w:r>
          </w:p>
        </w:tc>
        <w:tc>
          <w:tcPr>
            <w:tcW w:w="1021" w:type="dxa"/>
          </w:tcPr>
          <w:p w:rsidR="000B0B8D" w:rsidRDefault="000B0B8D" w:rsidP="003E7498">
            <w:pPr>
              <w:pStyle w:val="TableText"/>
            </w:pPr>
            <w:r>
              <w:t>U</w:t>
            </w:r>
          </w:p>
        </w:tc>
        <w:tc>
          <w:tcPr>
            <w:tcW w:w="1021" w:type="dxa"/>
          </w:tcPr>
          <w:p w:rsidR="000B0B8D" w:rsidRDefault="000B0B8D" w:rsidP="003E7498">
            <w:pPr>
              <w:pStyle w:val="TableText"/>
            </w:pPr>
            <w:r>
              <w:t>R</w:t>
            </w:r>
          </w:p>
        </w:tc>
        <w:tc>
          <w:tcPr>
            <w:tcW w:w="1021" w:type="dxa"/>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bl>
    <w:p w:rsidR="003E7498" w:rsidRDefault="003E7498" w:rsidP="003E7498"/>
    <w:p w:rsidR="003E7498" w:rsidRDefault="003E7498" w:rsidP="003E7498">
      <w:r>
        <w:t>The issues for supporting vocabularies, taxonomies and value spaces can be more complex than the maintenance of other standards and may need to be managed on a term-by-term and prescribed subset basis. A registry of concepts and values could be considered as an efficient and flexible way to manage vocabularies.</w:t>
      </w:r>
    </w:p>
    <w:p w:rsidR="003E7498" w:rsidRDefault="003E7498" w:rsidP="003E7498"/>
    <w:p w:rsidR="003E7498" w:rsidRDefault="003E7498" w:rsidP="003E7498">
      <w:r>
        <w:t>Activities that should be noted include:</w:t>
      </w:r>
    </w:p>
    <w:p w:rsidR="003E7498" w:rsidRDefault="003E7498" w:rsidP="003E7498">
      <w:pPr>
        <w:widowControl/>
        <w:numPr>
          <w:ilvl w:val="0"/>
          <w:numId w:val="70"/>
        </w:numPr>
        <w:overflowPunct/>
        <w:autoSpaceDE/>
        <w:autoSpaceDN/>
        <w:adjustRightInd/>
        <w:textAlignment w:val="auto"/>
      </w:pPr>
      <w:r>
        <w:lastRenderedPageBreak/>
        <w:t>the development of registries for vocabulary terms</w:t>
      </w:r>
    </w:p>
    <w:p w:rsidR="003E7498" w:rsidRDefault="003E7498" w:rsidP="003E7498">
      <w:pPr>
        <w:widowControl/>
        <w:numPr>
          <w:ilvl w:val="0"/>
          <w:numId w:val="70"/>
        </w:numPr>
        <w:overflowPunct/>
        <w:autoSpaceDE/>
        <w:autoSpaceDN/>
        <w:adjustRightInd/>
        <w:textAlignment w:val="auto"/>
      </w:pPr>
      <w:r>
        <w:t>standards for taxonomy definitions</w:t>
      </w:r>
    </w:p>
    <w:p w:rsidR="00723057" w:rsidRDefault="00723057" w:rsidP="00723057">
      <w:pPr>
        <w:rPr>
          <w:b/>
          <w:bCs/>
          <w:i/>
          <w:iCs/>
        </w:rPr>
      </w:pPr>
      <w:bookmarkStart w:id="355" w:name="_Toc490132415"/>
    </w:p>
    <w:p w:rsidR="003E7498" w:rsidRPr="00723057" w:rsidRDefault="003E7498" w:rsidP="00723057">
      <w:pPr>
        <w:rPr>
          <w:b/>
          <w:bCs/>
          <w:i/>
          <w:iCs/>
        </w:rPr>
      </w:pPr>
      <w:r w:rsidRPr="00723057">
        <w:rPr>
          <w:b/>
          <w:bCs/>
          <w:i/>
          <w:iCs/>
        </w:rPr>
        <w:t>Services</w:t>
      </w:r>
      <w:bookmarkEnd w:id="355"/>
    </w:p>
    <w:p w:rsidR="003E7498" w:rsidRDefault="003E7498" w:rsidP="003E7498">
      <w:r>
        <w:t>This category refers to information about a range of services such as registration authorities, digital identifiers and miscellaneous specifications. It will include</w:t>
      </w:r>
    </w:p>
    <w:p w:rsidR="003E7498" w:rsidRDefault="003E7498" w:rsidP="003E7498">
      <w:pPr>
        <w:widowControl/>
        <w:numPr>
          <w:ilvl w:val="0"/>
          <w:numId w:val="72"/>
        </w:numPr>
        <w:overflowPunct/>
        <w:autoSpaceDE/>
        <w:autoSpaceDN/>
        <w:adjustRightInd/>
        <w:textAlignment w:val="auto"/>
      </w:pPr>
      <w:r>
        <w:t>digital rights</w:t>
      </w:r>
    </w:p>
    <w:p w:rsidR="003E7498" w:rsidRDefault="003E7498" w:rsidP="003E7498">
      <w:pPr>
        <w:widowControl/>
        <w:numPr>
          <w:ilvl w:val="0"/>
          <w:numId w:val="72"/>
        </w:numPr>
        <w:overflowPunct/>
        <w:autoSpaceDE/>
        <w:autoSpaceDN/>
        <w:adjustRightInd/>
        <w:textAlignment w:val="auto"/>
      </w:pPr>
      <w:r>
        <w:t>exchange protocols</w:t>
      </w:r>
    </w:p>
    <w:p w:rsidR="003E7498" w:rsidRDefault="003E7498" w:rsidP="003E7498">
      <w:pPr>
        <w:widowControl/>
        <w:numPr>
          <w:ilvl w:val="0"/>
          <w:numId w:val="72"/>
        </w:numPr>
        <w:overflowPunct/>
        <w:autoSpaceDE/>
        <w:autoSpaceDN/>
        <w:adjustRightInd/>
        <w:textAlignment w:val="auto"/>
      </w:pPr>
      <w:r>
        <w:t>content caching and distribution</w:t>
      </w:r>
    </w:p>
    <w:p w:rsidR="003E7498" w:rsidRDefault="003E7498" w:rsidP="003E7498">
      <w:pPr>
        <w:widowControl/>
        <w:numPr>
          <w:ilvl w:val="0"/>
          <w:numId w:val="72"/>
        </w:numPr>
        <w:overflowPunct/>
        <w:autoSpaceDE/>
        <w:autoSpaceDN/>
        <w:adjustRightInd/>
        <w:textAlignment w:val="auto"/>
      </w:pPr>
      <w:r>
        <w:t>digital identifiers</w:t>
      </w:r>
    </w:p>
    <w:p w:rsidR="003E7498" w:rsidRDefault="003E7498" w:rsidP="003E7498"/>
    <w:tbl>
      <w:tblPr>
        <w:tblW w:w="13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021"/>
        <w:gridCol w:w="1021"/>
        <w:gridCol w:w="1021"/>
        <w:gridCol w:w="1021"/>
        <w:gridCol w:w="1021"/>
        <w:gridCol w:w="1021"/>
        <w:gridCol w:w="1021"/>
        <w:gridCol w:w="1021"/>
        <w:gridCol w:w="1021"/>
        <w:gridCol w:w="1021"/>
        <w:gridCol w:w="1021"/>
      </w:tblGrid>
      <w:tr w:rsidR="000B0B8D" w:rsidTr="000B0B8D">
        <w:trPr>
          <w:tblHeader/>
          <w:jc w:val="center"/>
        </w:trPr>
        <w:tc>
          <w:tcPr>
            <w:tcW w:w="1984" w:type="dxa"/>
            <w:tcBorders>
              <w:bottom w:val="nil"/>
            </w:tcBorders>
            <w:tcMar>
              <w:left w:w="28" w:type="dxa"/>
              <w:right w:w="28" w:type="dxa"/>
            </w:tcMar>
          </w:tcPr>
          <w:p w:rsidR="000B0B8D" w:rsidRPr="00C17FAE" w:rsidRDefault="000B0B8D" w:rsidP="003E7498">
            <w:pPr>
              <w:pStyle w:val="TableText"/>
            </w:pPr>
          </w:p>
        </w:tc>
        <w:tc>
          <w:tcPr>
            <w:tcW w:w="1021" w:type="dxa"/>
            <w:tcBorders>
              <w:bottom w:val="nil"/>
            </w:tcBorders>
            <w:tcMar>
              <w:left w:w="28" w:type="dxa"/>
              <w:right w:w="28" w:type="dxa"/>
            </w:tcMar>
          </w:tcPr>
          <w:p w:rsidR="000B0B8D" w:rsidRDefault="000B0B8D" w:rsidP="003E7498">
            <w:pPr>
              <w:pStyle w:val="TableText"/>
            </w:pPr>
            <w:r>
              <w:t>Current status</w:t>
            </w:r>
          </w:p>
        </w:tc>
        <w:tc>
          <w:tcPr>
            <w:tcW w:w="1021" w:type="dxa"/>
            <w:tcBorders>
              <w:bottom w:val="nil"/>
            </w:tcBorders>
          </w:tcPr>
          <w:p w:rsidR="000B0B8D" w:rsidRDefault="000B0B8D" w:rsidP="003E7498">
            <w:pPr>
              <w:pStyle w:val="TableText"/>
            </w:pPr>
            <w:r>
              <w:t>2004</w:t>
            </w:r>
          </w:p>
        </w:tc>
        <w:tc>
          <w:tcPr>
            <w:tcW w:w="1021" w:type="dxa"/>
            <w:tcBorders>
              <w:bottom w:val="nil"/>
            </w:tcBorders>
          </w:tcPr>
          <w:p w:rsidR="000B0B8D" w:rsidRDefault="000B0B8D" w:rsidP="003E7498">
            <w:pPr>
              <w:pStyle w:val="TableText"/>
            </w:pPr>
            <w:r>
              <w:t>2005</w:t>
            </w:r>
          </w:p>
        </w:tc>
        <w:tc>
          <w:tcPr>
            <w:tcW w:w="1021" w:type="dxa"/>
            <w:tcBorders>
              <w:bottom w:val="nil"/>
            </w:tcBorders>
          </w:tcPr>
          <w:p w:rsidR="000B0B8D" w:rsidRDefault="000B0B8D" w:rsidP="003E7498">
            <w:pPr>
              <w:pStyle w:val="TableText"/>
            </w:pPr>
          </w:p>
        </w:tc>
        <w:tc>
          <w:tcPr>
            <w:tcW w:w="1021" w:type="dxa"/>
            <w:tcBorders>
              <w:bottom w:val="nil"/>
            </w:tcBorders>
            <w:tcMar>
              <w:left w:w="28" w:type="dxa"/>
              <w:right w:w="28" w:type="dxa"/>
            </w:tcMar>
          </w:tcPr>
          <w:p w:rsidR="000B0B8D" w:rsidRDefault="000B0B8D" w:rsidP="003E7498">
            <w:pPr>
              <w:pStyle w:val="TableText"/>
            </w:pPr>
            <w:r>
              <w:t>2006</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2007</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2008</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2009</w:t>
            </w:r>
          </w:p>
        </w:tc>
      </w:tr>
      <w:tr w:rsidR="000B0B8D" w:rsidTr="000B0B8D">
        <w:trPr>
          <w:tblHeader/>
          <w:jc w:val="center"/>
        </w:trPr>
        <w:tc>
          <w:tcPr>
            <w:tcW w:w="1984" w:type="dxa"/>
            <w:tcBorders>
              <w:top w:val="nil"/>
            </w:tcBorders>
            <w:tcMar>
              <w:left w:w="28" w:type="dxa"/>
              <w:right w:w="28" w:type="dxa"/>
            </w:tcMar>
          </w:tcPr>
          <w:p w:rsidR="000B0B8D" w:rsidRPr="00C17FAE" w:rsidRDefault="000B0B8D" w:rsidP="003E7498">
            <w:pPr>
              <w:pStyle w:val="TableText"/>
            </w:pPr>
          </w:p>
        </w:tc>
        <w:tc>
          <w:tcPr>
            <w:tcW w:w="1021" w:type="dxa"/>
            <w:tcBorders>
              <w:top w:val="nil"/>
            </w:tcBorders>
            <w:tcMar>
              <w:left w:w="28" w:type="dxa"/>
              <w:right w:w="28" w:type="dxa"/>
            </w:tcMar>
          </w:tcPr>
          <w:p w:rsidR="000B0B8D" w:rsidRDefault="000B0B8D" w:rsidP="003E7498">
            <w:pPr>
              <w:pStyle w:val="TableText"/>
            </w:pP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Mar>
              <w:left w:w="28" w:type="dxa"/>
              <w:right w:w="28" w:type="dxa"/>
            </w:tcMar>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IMS Digital Repositories 1.0</w:t>
            </w:r>
          </w:p>
        </w:tc>
        <w:tc>
          <w:tcPr>
            <w:tcW w:w="1021" w:type="dxa"/>
            <w:tcMar>
              <w:left w:w="28" w:type="dxa"/>
              <w:right w:w="28" w:type="dxa"/>
            </w:tcMar>
          </w:tcPr>
          <w:p w:rsidR="000B0B8D" w:rsidRDefault="000B0B8D" w:rsidP="003E7498">
            <w:pPr>
              <w:pStyle w:val="TableText"/>
            </w:pPr>
            <w:r>
              <w:t>Final</w:t>
            </w:r>
          </w:p>
          <w:p w:rsidR="000B0B8D" w:rsidRDefault="000B0B8D" w:rsidP="003E7498">
            <w:pPr>
              <w:pStyle w:val="TableText"/>
            </w:pPr>
            <w:r>
              <w:t>U</w:t>
            </w:r>
          </w:p>
        </w:tc>
        <w:tc>
          <w:tcPr>
            <w:tcW w:w="1021" w:type="dxa"/>
          </w:tcPr>
          <w:p w:rsidR="000B0B8D" w:rsidRDefault="000B0B8D" w:rsidP="003E7498">
            <w:pPr>
              <w:pStyle w:val="TableText"/>
            </w:pPr>
          </w:p>
        </w:tc>
        <w:tc>
          <w:tcPr>
            <w:tcW w:w="1021" w:type="dxa"/>
          </w:tcPr>
          <w:p w:rsidR="000B0B8D" w:rsidRDefault="000B0B8D" w:rsidP="003E7498">
            <w:pPr>
              <w:pStyle w:val="TableText"/>
            </w:pPr>
            <w:r>
              <w:t>R</w:t>
            </w:r>
          </w:p>
        </w:tc>
        <w:tc>
          <w:tcPr>
            <w:tcW w:w="1021" w:type="dxa"/>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58175D" w:rsidTr="000B0B8D">
        <w:trPr>
          <w:tblHeader/>
          <w:jc w:val="center"/>
        </w:trPr>
        <w:tc>
          <w:tcPr>
            <w:tcW w:w="1984" w:type="dxa"/>
            <w:tcMar>
              <w:left w:w="28" w:type="dxa"/>
              <w:right w:w="28" w:type="dxa"/>
            </w:tcMar>
          </w:tcPr>
          <w:p w:rsidR="0058175D" w:rsidRPr="00C17FAE" w:rsidRDefault="0058175D" w:rsidP="003E7498">
            <w:pPr>
              <w:pStyle w:val="TableText"/>
            </w:pPr>
            <w:r w:rsidRPr="00C17FAE">
              <w:t>Digital Object Identifiers</w:t>
            </w:r>
          </w:p>
        </w:tc>
        <w:tc>
          <w:tcPr>
            <w:tcW w:w="1021" w:type="dxa"/>
            <w:tcMar>
              <w:left w:w="28" w:type="dxa"/>
              <w:right w:w="28" w:type="dxa"/>
            </w:tcMar>
          </w:tcPr>
          <w:p w:rsidR="0058175D" w:rsidRDefault="0058175D" w:rsidP="003E7498">
            <w:pPr>
              <w:pStyle w:val="TableText"/>
            </w:pPr>
            <w:r>
              <w:t>Final</w:t>
            </w:r>
          </w:p>
          <w:p w:rsidR="0058175D" w:rsidRDefault="0058175D" w:rsidP="003E7498">
            <w:pPr>
              <w:pStyle w:val="TableText"/>
            </w:pPr>
            <w:r>
              <w:t>U</w:t>
            </w:r>
          </w:p>
        </w:tc>
        <w:tc>
          <w:tcPr>
            <w:tcW w:w="1021" w:type="dxa"/>
          </w:tcPr>
          <w:p w:rsidR="0058175D" w:rsidRDefault="0058175D" w:rsidP="003E7498">
            <w:pPr>
              <w:pStyle w:val="TableText"/>
            </w:pPr>
            <w:r>
              <w:t>R</w:t>
            </w:r>
          </w:p>
        </w:tc>
        <w:tc>
          <w:tcPr>
            <w:tcW w:w="1021" w:type="dxa"/>
          </w:tcPr>
          <w:p w:rsidR="0058175D" w:rsidRDefault="0058175D" w:rsidP="003E7498">
            <w:pPr>
              <w:pStyle w:val="TableText"/>
            </w:pPr>
          </w:p>
        </w:tc>
        <w:tc>
          <w:tcPr>
            <w:tcW w:w="1021" w:type="dxa"/>
          </w:tcPr>
          <w:p w:rsidR="0058175D" w:rsidRDefault="0058175D" w:rsidP="003E7498">
            <w:pPr>
              <w:pStyle w:val="TableText"/>
            </w:pPr>
            <w:r>
              <w:t>A</w:t>
            </w:r>
          </w:p>
        </w:tc>
        <w:tc>
          <w:tcPr>
            <w:tcW w:w="1021" w:type="dxa"/>
            <w:tcMar>
              <w:left w:w="28" w:type="dxa"/>
              <w:right w:w="28" w:type="dxa"/>
            </w:tcMar>
          </w:tcPr>
          <w:p w:rsidR="0058175D" w:rsidRDefault="0058175D" w:rsidP="003E7498">
            <w:pPr>
              <w:pStyle w:val="TableText"/>
            </w:pPr>
          </w:p>
        </w:tc>
        <w:tc>
          <w:tcPr>
            <w:tcW w:w="1021" w:type="dxa"/>
          </w:tcPr>
          <w:p w:rsidR="0058175D" w:rsidRDefault="0058175D" w:rsidP="003E7498">
            <w:pPr>
              <w:pStyle w:val="TableText"/>
            </w:pPr>
          </w:p>
        </w:tc>
        <w:tc>
          <w:tcPr>
            <w:tcW w:w="1021" w:type="dxa"/>
          </w:tcPr>
          <w:p w:rsidR="0058175D" w:rsidRDefault="0058175D" w:rsidP="003E7498">
            <w:pPr>
              <w:pStyle w:val="TableText"/>
            </w:pPr>
          </w:p>
        </w:tc>
        <w:tc>
          <w:tcPr>
            <w:tcW w:w="1021" w:type="dxa"/>
          </w:tcPr>
          <w:p w:rsidR="0058175D" w:rsidRDefault="0058175D" w:rsidP="003E7498">
            <w:pPr>
              <w:pStyle w:val="TableText"/>
            </w:pPr>
          </w:p>
        </w:tc>
        <w:tc>
          <w:tcPr>
            <w:tcW w:w="1021" w:type="dxa"/>
          </w:tcPr>
          <w:p w:rsidR="0058175D" w:rsidRDefault="0058175D" w:rsidP="003E7498">
            <w:pPr>
              <w:pStyle w:val="TableText"/>
            </w:pPr>
          </w:p>
        </w:tc>
        <w:tc>
          <w:tcPr>
            <w:tcW w:w="1021" w:type="dxa"/>
          </w:tcPr>
          <w:p w:rsidR="0058175D" w:rsidRDefault="0058175D" w:rsidP="003E7498">
            <w:pPr>
              <w:pStyle w:val="TableText"/>
            </w:pPr>
          </w:p>
        </w:tc>
        <w:tc>
          <w:tcPr>
            <w:tcW w:w="1021" w:type="dxa"/>
          </w:tcPr>
          <w:p w:rsidR="0058175D" w:rsidRDefault="0058175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 xml:space="preserve">IMS </w:t>
            </w:r>
            <w:smartTag w:uri="urn:schemas-microsoft-com:office:smarttags" w:element="place">
              <w:smartTag w:uri="urn:schemas-microsoft-com:office:smarttags" w:element="City">
                <w:r w:rsidRPr="00C17FAE">
                  <w:t>Enterprise</w:t>
                </w:r>
              </w:smartTag>
            </w:smartTag>
            <w:r w:rsidRPr="00C17FAE">
              <w:t xml:space="preserve"> Information Model 1.1</w:t>
            </w:r>
          </w:p>
        </w:tc>
        <w:tc>
          <w:tcPr>
            <w:tcW w:w="1021" w:type="dxa"/>
            <w:tcMar>
              <w:left w:w="28" w:type="dxa"/>
              <w:right w:w="28" w:type="dxa"/>
            </w:tcMar>
          </w:tcPr>
          <w:p w:rsidR="000B0B8D" w:rsidRDefault="000B0B8D" w:rsidP="003E7498">
            <w:pPr>
              <w:pStyle w:val="TableText"/>
            </w:pPr>
            <w:r>
              <w:t>Final</w:t>
            </w:r>
            <w:r>
              <w:br/>
              <w:t>U</w:t>
            </w:r>
          </w:p>
        </w:tc>
        <w:tc>
          <w:tcPr>
            <w:tcW w:w="1021" w:type="dxa"/>
          </w:tcPr>
          <w:p w:rsidR="000B0B8D" w:rsidRDefault="000B0B8D" w:rsidP="003E7498">
            <w:pPr>
              <w:pStyle w:val="TableText"/>
            </w:pPr>
            <w:r>
              <w:t>R</w:t>
            </w: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 xml:space="preserve">IMS </w:t>
            </w:r>
            <w:smartTag w:uri="urn:schemas-microsoft-com:office:smarttags" w:element="place">
              <w:smartTag w:uri="urn:schemas-microsoft-com:office:smarttags" w:element="City">
                <w:r w:rsidRPr="00C17FAE">
                  <w:t>Enterprise</w:t>
                </w:r>
              </w:smartTag>
            </w:smartTag>
            <w:r w:rsidRPr="00C17FAE">
              <w:t xml:space="preserve"> XML 1.1</w:t>
            </w:r>
          </w:p>
        </w:tc>
        <w:tc>
          <w:tcPr>
            <w:tcW w:w="1021" w:type="dxa"/>
            <w:tcMar>
              <w:left w:w="28" w:type="dxa"/>
              <w:right w:w="28" w:type="dxa"/>
            </w:tcMar>
          </w:tcPr>
          <w:p w:rsidR="000B0B8D" w:rsidRDefault="000B0B8D" w:rsidP="003E7498">
            <w:pPr>
              <w:pStyle w:val="TableText"/>
            </w:pPr>
            <w:r>
              <w:t>Final</w:t>
            </w:r>
            <w:r>
              <w:br/>
              <w:t>U</w:t>
            </w:r>
          </w:p>
        </w:tc>
        <w:tc>
          <w:tcPr>
            <w:tcW w:w="1021" w:type="dxa"/>
          </w:tcPr>
          <w:p w:rsidR="000B0B8D" w:rsidRDefault="000B0B8D" w:rsidP="003E7498">
            <w:pPr>
              <w:pStyle w:val="TableText"/>
            </w:pPr>
            <w:r>
              <w:t>R</w:t>
            </w: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bl>
    <w:p w:rsidR="003E7498" w:rsidRDefault="003E7498" w:rsidP="003E7498"/>
    <w:p w:rsidR="003E7498" w:rsidRDefault="003E7498" w:rsidP="003E7498">
      <w:r>
        <w:t>Activities that should be noted include:</w:t>
      </w:r>
    </w:p>
    <w:p w:rsidR="003E7498" w:rsidRDefault="003E7498" w:rsidP="003E7498">
      <w:pPr>
        <w:widowControl/>
        <w:numPr>
          <w:ilvl w:val="0"/>
          <w:numId w:val="71"/>
        </w:numPr>
        <w:overflowPunct/>
        <w:autoSpaceDE/>
        <w:autoSpaceDN/>
        <w:adjustRightInd/>
        <w:textAlignment w:val="auto"/>
      </w:pPr>
      <w:r>
        <w:t>the adoption of the Handle and other digital object identifier systems</w:t>
      </w:r>
    </w:p>
    <w:p w:rsidR="003E7498" w:rsidRDefault="003E7498" w:rsidP="003E7498">
      <w:pPr>
        <w:widowControl/>
        <w:numPr>
          <w:ilvl w:val="0"/>
          <w:numId w:val="71"/>
        </w:numPr>
        <w:overflowPunct/>
        <w:autoSpaceDE/>
        <w:autoSpaceDN/>
        <w:adjustRightInd/>
        <w:textAlignment w:val="auto"/>
      </w:pPr>
      <w:r>
        <w:t>development of brokerage systems</w:t>
      </w:r>
    </w:p>
    <w:p w:rsidR="003E7498" w:rsidRDefault="003E7498" w:rsidP="003E7498">
      <w:pPr>
        <w:widowControl/>
        <w:numPr>
          <w:ilvl w:val="0"/>
          <w:numId w:val="71"/>
        </w:numPr>
        <w:overflowPunct/>
        <w:autoSpaceDE/>
        <w:autoSpaceDN/>
        <w:adjustRightInd/>
        <w:textAlignment w:val="auto"/>
      </w:pPr>
      <w:r>
        <w:t>the ADL Content Object Repository Discovery and Resolution Architecture</w:t>
      </w:r>
    </w:p>
    <w:p w:rsidR="00723057" w:rsidRDefault="00723057" w:rsidP="00723057">
      <w:pPr>
        <w:rPr>
          <w:b/>
          <w:bCs/>
          <w:i/>
          <w:iCs/>
        </w:rPr>
      </w:pPr>
      <w:bookmarkStart w:id="356" w:name="_Toc490132416"/>
    </w:p>
    <w:p w:rsidR="003E7498" w:rsidRPr="00723057" w:rsidRDefault="003E7498" w:rsidP="00723057">
      <w:pPr>
        <w:rPr>
          <w:b/>
          <w:bCs/>
          <w:i/>
          <w:iCs/>
        </w:rPr>
      </w:pPr>
      <w:r w:rsidRPr="00723057">
        <w:rPr>
          <w:b/>
          <w:bCs/>
          <w:i/>
          <w:iCs/>
        </w:rPr>
        <w:t>Other</w:t>
      </w:r>
      <w:bookmarkEnd w:id="356"/>
    </w:p>
    <w:p w:rsidR="003E7498" w:rsidRDefault="003E7498" w:rsidP="003E7498">
      <w:r>
        <w:t>This category includes specifications that do not clearly belong in other categories. It could include quality assurance, support and mobile learning.</w:t>
      </w:r>
    </w:p>
    <w:p w:rsidR="003E7498" w:rsidRDefault="003E7498" w:rsidP="003E7498"/>
    <w:tbl>
      <w:tblPr>
        <w:tblW w:w="13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021"/>
        <w:gridCol w:w="1021"/>
        <w:gridCol w:w="1021"/>
        <w:gridCol w:w="1021"/>
        <w:gridCol w:w="1021"/>
        <w:gridCol w:w="1021"/>
        <w:gridCol w:w="1021"/>
        <w:gridCol w:w="1021"/>
        <w:gridCol w:w="1021"/>
        <w:gridCol w:w="1021"/>
        <w:gridCol w:w="1021"/>
      </w:tblGrid>
      <w:tr w:rsidR="000B0B8D" w:rsidTr="000B0B8D">
        <w:trPr>
          <w:tblHeader/>
          <w:jc w:val="center"/>
        </w:trPr>
        <w:tc>
          <w:tcPr>
            <w:tcW w:w="1984" w:type="dxa"/>
            <w:tcBorders>
              <w:bottom w:val="nil"/>
            </w:tcBorders>
            <w:tcMar>
              <w:left w:w="28" w:type="dxa"/>
              <w:right w:w="28" w:type="dxa"/>
            </w:tcMar>
          </w:tcPr>
          <w:p w:rsidR="000B0B8D" w:rsidRPr="00C17FAE" w:rsidRDefault="000B0B8D" w:rsidP="003E7498">
            <w:pPr>
              <w:pStyle w:val="TableText"/>
            </w:pPr>
          </w:p>
        </w:tc>
        <w:tc>
          <w:tcPr>
            <w:tcW w:w="1021" w:type="dxa"/>
            <w:tcBorders>
              <w:bottom w:val="nil"/>
            </w:tcBorders>
            <w:tcMar>
              <w:left w:w="28" w:type="dxa"/>
              <w:right w:w="28" w:type="dxa"/>
            </w:tcMar>
          </w:tcPr>
          <w:p w:rsidR="000B0B8D" w:rsidRDefault="000B0B8D" w:rsidP="003E7498">
            <w:pPr>
              <w:pStyle w:val="TableText"/>
            </w:pPr>
            <w:r>
              <w:t>Current status</w:t>
            </w:r>
          </w:p>
        </w:tc>
        <w:tc>
          <w:tcPr>
            <w:tcW w:w="1021" w:type="dxa"/>
            <w:tcBorders>
              <w:bottom w:val="nil"/>
            </w:tcBorders>
          </w:tcPr>
          <w:p w:rsidR="000B0B8D" w:rsidRDefault="000B0B8D" w:rsidP="003E7498">
            <w:pPr>
              <w:pStyle w:val="TableText"/>
            </w:pPr>
            <w:r>
              <w:t>2004</w:t>
            </w:r>
          </w:p>
        </w:tc>
        <w:tc>
          <w:tcPr>
            <w:tcW w:w="1021" w:type="dxa"/>
            <w:tcBorders>
              <w:bottom w:val="nil"/>
            </w:tcBorders>
          </w:tcPr>
          <w:p w:rsidR="000B0B8D" w:rsidRDefault="000B0B8D" w:rsidP="003E7498">
            <w:pPr>
              <w:pStyle w:val="TableText"/>
            </w:pPr>
            <w:r>
              <w:t>2005</w:t>
            </w:r>
          </w:p>
        </w:tc>
        <w:tc>
          <w:tcPr>
            <w:tcW w:w="1021" w:type="dxa"/>
            <w:tcBorders>
              <w:bottom w:val="nil"/>
            </w:tcBorders>
          </w:tcPr>
          <w:p w:rsidR="000B0B8D" w:rsidRDefault="000B0B8D" w:rsidP="003E7498">
            <w:pPr>
              <w:pStyle w:val="TableText"/>
            </w:pPr>
          </w:p>
        </w:tc>
        <w:tc>
          <w:tcPr>
            <w:tcW w:w="1021" w:type="dxa"/>
            <w:tcBorders>
              <w:bottom w:val="nil"/>
            </w:tcBorders>
            <w:tcMar>
              <w:left w:w="28" w:type="dxa"/>
              <w:right w:w="28" w:type="dxa"/>
            </w:tcMar>
          </w:tcPr>
          <w:p w:rsidR="000B0B8D" w:rsidRDefault="000B0B8D" w:rsidP="003E7498">
            <w:pPr>
              <w:pStyle w:val="TableText"/>
            </w:pPr>
            <w:r>
              <w:t>2006</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2007</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2008</w:t>
            </w:r>
          </w:p>
        </w:tc>
        <w:tc>
          <w:tcPr>
            <w:tcW w:w="1021" w:type="dxa"/>
            <w:tcBorders>
              <w:bottom w:val="nil"/>
            </w:tcBorders>
          </w:tcPr>
          <w:p w:rsidR="000B0B8D" w:rsidRDefault="000B0B8D" w:rsidP="003E7498">
            <w:pPr>
              <w:pStyle w:val="TableText"/>
            </w:pPr>
          </w:p>
        </w:tc>
        <w:tc>
          <w:tcPr>
            <w:tcW w:w="1021" w:type="dxa"/>
            <w:tcBorders>
              <w:bottom w:val="nil"/>
            </w:tcBorders>
          </w:tcPr>
          <w:p w:rsidR="000B0B8D" w:rsidRDefault="000B0B8D" w:rsidP="003E7498">
            <w:pPr>
              <w:pStyle w:val="TableText"/>
            </w:pPr>
            <w:r>
              <w:t>2009</w:t>
            </w:r>
          </w:p>
        </w:tc>
      </w:tr>
      <w:tr w:rsidR="000B0B8D" w:rsidTr="000B0B8D">
        <w:trPr>
          <w:tblHeader/>
          <w:jc w:val="center"/>
        </w:trPr>
        <w:tc>
          <w:tcPr>
            <w:tcW w:w="1984" w:type="dxa"/>
            <w:tcBorders>
              <w:top w:val="nil"/>
            </w:tcBorders>
            <w:tcMar>
              <w:left w:w="28" w:type="dxa"/>
              <w:right w:w="28" w:type="dxa"/>
            </w:tcMar>
          </w:tcPr>
          <w:p w:rsidR="000B0B8D" w:rsidRPr="00C17FAE" w:rsidRDefault="000B0B8D" w:rsidP="003E7498">
            <w:pPr>
              <w:pStyle w:val="TableText"/>
            </w:pPr>
          </w:p>
        </w:tc>
        <w:tc>
          <w:tcPr>
            <w:tcW w:w="1021" w:type="dxa"/>
            <w:tcBorders>
              <w:top w:val="nil"/>
            </w:tcBorders>
            <w:tcMar>
              <w:left w:w="28" w:type="dxa"/>
              <w:right w:w="28" w:type="dxa"/>
            </w:tcMar>
          </w:tcPr>
          <w:p w:rsidR="000B0B8D" w:rsidRDefault="000B0B8D" w:rsidP="003E7498">
            <w:pPr>
              <w:pStyle w:val="TableText"/>
            </w:pP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Mar>
              <w:left w:w="28" w:type="dxa"/>
              <w:right w:w="28" w:type="dxa"/>
            </w:tcMar>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c>
          <w:tcPr>
            <w:tcW w:w="1021" w:type="dxa"/>
            <w:tcBorders>
              <w:top w:val="nil"/>
            </w:tcBorders>
          </w:tcPr>
          <w:p w:rsidR="000B0B8D" w:rsidRDefault="000B0B8D" w:rsidP="003E7498">
            <w:pPr>
              <w:pStyle w:val="TableText"/>
            </w:pPr>
            <w:r>
              <w:t>Q4</w:t>
            </w:r>
          </w:p>
        </w:tc>
        <w:tc>
          <w:tcPr>
            <w:tcW w:w="1021" w:type="dxa"/>
            <w:tcBorders>
              <w:top w:val="nil"/>
            </w:tcBorders>
          </w:tcPr>
          <w:p w:rsidR="000B0B8D" w:rsidRDefault="000B0B8D" w:rsidP="003E7498">
            <w:pPr>
              <w:pStyle w:val="TableText"/>
            </w:pPr>
            <w:r>
              <w:t>Q2</w:t>
            </w: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IMS Accessibility Guidelines 1.0</w:t>
            </w:r>
          </w:p>
        </w:tc>
        <w:tc>
          <w:tcPr>
            <w:tcW w:w="1021" w:type="dxa"/>
            <w:tcMar>
              <w:left w:w="28" w:type="dxa"/>
              <w:right w:w="28" w:type="dxa"/>
            </w:tcMar>
          </w:tcPr>
          <w:p w:rsidR="000B0B8D" w:rsidRDefault="000B0B8D" w:rsidP="003E7498">
            <w:pPr>
              <w:pStyle w:val="TableText"/>
            </w:pPr>
            <w:r>
              <w:t>Final</w:t>
            </w:r>
            <w:r>
              <w:br/>
              <w:t>R</w:t>
            </w: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r>
              <w:br/>
            </w: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r w:rsidR="000B0B8D" w:rsidTr="000B0B8D">
        <w:trPr>
          <w:tblHeader/>
          <w:jc w:val="center"/>
        </w:trPr>
        <w:tc>
          <w:tcPr>
            <w:tcW w:w="1984" w:type="dxa"/>
            <w:tcMar>
              <w:left w:w="28" w:type="dxa"/>
              <w:right w:w="28" w:type="dxa"/>
            </w:tcMar>
          </w:tcPr>
          <w:p w:rsidR="000B0B8D" w:rsidRPr="00C17FAE" w:rsidRDefault="000B0B8D" w:rsidP="003E7498">
            <w:pPr>
              <w:pStyle w:val="TableText"/>
            </w:pPr>
            <w:r w:rsidRPr="00C17FAE">
              <w:t>BS8426 A code of practice for e-support in electronic learning systems</w:t>
            </w:r>
          </w:p>
        </w:tc>
        <w:tc>
          <w:tcPr>
            <w:tcW w:w="1021" w:type="dxa"/>
            <w:tcMar>
              <w:left w:w="28" w:type="dxa"/>
              <w:right w:w="28" w:type="dxa"/>
            </w:tcMar>
          </w:tcPr>
          <w:p w:rsidR="000B0B8D" w:rsidRDefault="000B0B8D" w:rsidP="003E7498">
            <w:pPr>
              <w:pStyle w:val="TableText"/>
            </w:pPr>
            <w:r>
              <w:t>Final</w:t>
            </w:r>
            <w:r>
              <w:br/>
              <w:t>R</w:t>
            </w:r>
          </w:p>
        </w:tc>
        <w:tc>
          <w:tcPr>
            <w:tcW w:w="1021" w:type="dxa"/>
          </w:tcPr>
          <w:p w:rsidR="000B0B8D" w:rsidRDefault="000B0B8D" w:rsidP="003E7498">
            <w:pPr>
              <w:pStyle w:val="TableText"/>
            </w:pPr>
          </w:p>
        </w:tc>
        <w:tc>
          <w:tcPr>
            <w:tcW w:w="1021" w:type="dxa"/>
          </w:tcPr>
          <w:p w:rsidR="000B0B8D" w:rsidRDefault="000B0B8D" w:rsidP="003E7498">
            <w:pPr>
              <w:pStyle w:val="TableText"/>
            </w:pPr>
            <w:r>
              <w:t>A</w:t>
            </w:r>
          </w:p>
        </w:tc>
        <w:tc>
          <w:tcPr>
            <w:tcW w:w="1021" w:type="dxa"/>
          </w:tcPr>
          <w:p w:rsidR="000B0B8D" w:rsidRDefault="000B0B8D" w:rsidP="003E7498">
            <w:pPr>
              <w:pStyle w:val="TableText"/>
            </w:pPr>
          </w:p>
        </w:tc>
        <w:tc>
          <w:tcPr>
            <w:tcW w:w="1021" w:type="dxa"/>
            <w:tcMar>
              <w:left w:w="28" w:type="dxa"/>
              <w:right w:w="28" w:type="dxa"/>
            </w:tcMar>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c>
          <w:tcPr>
            <w:tcW w:w="1021" w:type="dxa"/>
          </w:tcPr>
          <w:p w:rsidR="000B0B8D" w:rsidRDefault="000B0B8D" w:rsidP="003E7498">
            <w:pPr>
              <w:pStyle w:val="TableText"/>
            </w:pPr>
          </w:p>
        </w:tc>
      </w:tr>
    </w:tbl>
    <w:p w:rsidR="00B55F40" w:rsidRDefault="000265F9" w:rsidP="00D70210">
      <w:pPr>
        <w:pStyle w:val="Heading1"/>
        <w:numPr>
          <w:ilvl w:val="0"/>
          <w:numId w:val="0"/>
        </w:numPr>
        <w:rPr>
          <w:sz w:val="28"/>
        </w:rPr>
      </w:pPr>
      <w:r w:rsidRPr="00E53CEF">
        <w:br w:type="page"/>
      </w:r>
      <w:bookmarkStart w:id="357" w:name="_Toc174165590"/>
      <w:bookmarkStart w:id="358" w:name="_Toc173316057"/>
      <w:r w:rsidR="00B55F40" w:rsidRPr="00F456CA">
        <w:rPr>
          <w:sz w:val="28"/>
        </w:rPr>
        <w:lastRenderedPageBreak/>
        <w:t xml:space="preserve">Annex </w:t>
      </w:r>
      <w:r w:rsidR="00B55F40">
        <w:rPr>
          <w:sz w:val="28"/>
        </w:rPr>
        <w:t>D</w:t>
      </w:r>
      <w:r w:rsidR="00B55F40" w:rsidRPr="00F456CA">
        <w:rPr>
          <w:sz w:val="28"/>
        </w:rPr>
        <w:tab/>
      </w:r>
      <w:r w:rsidR="0074638E">
        <w:rPr>
          <w:sz w:val="28"/>
        </w:rPr>
        <w:t>Education, Skills and Children</w:t>
      </w:r>
      <w:r w:rsidR="0074638E">
        <w:rPr>
          <w:rFonts w:hint="eastAsia"/>
          <w:sz w:val="28"/>
        </w:rPr>
        <w:t>’</w:t>
      </w:r>
      <w:r w:rsidR="0074638E">
        <w:rPr>
          <w:sz w:val="28"/>
        </w:rPr>
        <w:t>s Services</w:t>
      </w:r>
      <w:r w:rsidR="00D70210">
        <w:rPr>
          <w:sz w:val="28"/>
        </w:rPr>
        <w:t xml:space="preserve"> Standards Activity</w:t>
      </w:r>
      <w:r w:rsidR="00B55F40">
        <w:rPr>
          <w:sz w:val="28"/>
        </w:rPr>
        <w:t xml:space="preserve"> (</w:t>
      </w:r>
      <w:r w:rsidR="004B4278">
        <w:rPr>
          <w:sz w:val="28"/>
        </w:rPr>
        <w:t>2007-2008</w:t>
      </w:r>
      <w:r w:rsidR="00B55F40">
        <w:rPr>
          <w:sz w:val="28"/>
        </w:rPr>
        <w:t>)</w:t>
      </w:r>
      <w:bookmarkEnd w:id="357"/>
      <w:bookmarkEnd w:id="3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1016"/>
        <w:gridCol w:w="1554"/>
        <w:gridCol w:w="1165"/>
        <w:gridCol w:w="3230"/>
        <w:gridCol w:w="2978"/>
        <w:gridCol w:w="1514"/>
        <w:gridCol w:w="950"/>
      </w:tblGrid>
      <w:tr w:rsidR="00147561" w:rsidRPr="00751067" w:rsidTr="00751067">
        <w:trPr>
          <w:tblHeader/>
        </w:trPr>
        <w:tc>
          <w:tcPr>
            <w:tcW w:w="0" w:type="auto"/>
            <w:tcBorders>
              <w:bottom w:val="single" w:sz="4" w:space="0" w:color="auto"/>
            </w:tcBorders>
            <w:shd w:val="clear" w:color="auto" w:fill="CCCCCC"/>
          </w:tcPr>
          <w:p w:rsidR="00147561" w:rsidRPr="00751067" w:rsidRDefault="00147561" w:rsidP="00147561">
            <w:pPr>
              <w:rPr>
                <w:b/>
                <w:bCs/>
                <w:sz w:val="16"/>
                <w:szCs w:val="16"/>
              </w:rPr>
            </w:pPr>
            <w:r w:rsidRPr="00751067">
              <w:rPr>
                <w:b/>
                <w:bCs/>
                <w:sz w:val="16"/>
                <w:szCs w:val="16"/>
              </w:rPr>
              <w:t>Current/Possible Standards Dev.</w:t>
            </w:r>
          </w:p>
        </w:tc>
        <w:tc>
          <w:tcPr>
            <w:tcW w:w="0" w:type="auto"/>
            <w:tcBorders>
              <w:bottom w:val="single" w:sz="4" w:space="0" w:color="auto"/>
            </w:tcBorders>
            <w:shd w:val="clear" w:color="auto" w:fill="CCCCCC"/>
          </w:tcPr>
          <w:p w:rsidR="00147561" w:rsidRPr="00751067" w:rsidRDefault="00147561" w:rsidP="00147561">
            <w:pPr>
              <w:rPr>
                <w:b/>
                <w:bCs/>
                <w:sz w:val="16"/>
                <w:szCs w:val="16"/>
              </w:rPr>
            </w:pPr>
            <w:r w:rsidRPr="00751067">
              <w:rPr>
                <w:b/>
                <w:bCs/>
                <w:sz w:val="16"/>
                <w:szCs w:val="16"/>
              </w:rPr>
              <w:t>Timetable</w:t>
            </w:r>
          </w:p>
        </w:tc>
        <w:tc>
          <w:tcPr>
            <w:tcW w:w="0" w:type="auto"/>
            <w:tcBorders>
              <w:bottom w:val="single" w:sz="4" w:space="0" w:color="auto"/>
            </w:tcBorders>
            <w:shd w:val="clear" w:color="auto" w:fill="CCCCCC"/>
          </w:tcPr>
          <w:p w:rsidR="00147561" w:rsidRPr="00751067" w:rsidRDefault="00147561" w:rsidP="00147561">
            <w:pPr>
              <w:rPr>
                <w:b/>
                <w:bCs/>
                <w:sz w:val="16"/>
                <w:szCs w:val="16"/>
              </w:rPr>
            </w:pPr>
            <w:r w:rsidRPr="00751067">
              <w:rPr>
                <w:b/>
                <w:bCs/>
                <w:sz w:val="16"/>
                <w:szCs w:val="16"/>
              </w:rPr>
              <w:t>ESCS engagement via</w:t>
            </w:r>
          </w:p>
        </w:tc>
        <w:tc>
          <w:tcPr>
            <w:tcW w:w="0" w:type="auto"/>
            <w:tcBorders>
              <w:bottom w:val="single" w:sz="4" w:space="0" w:color="auto"/>
            </w:tcBorders>
            <w:shd w:val="clear" w:color="auto" w:fill="CCCCCC"/>
          </w:tcPr>
          <w:p w:rsidR="00147561" w:rsidRPr="00751067" w:rsidRDefault="00147561" w:rsidP="00147561">
            <w:pPr>
              <w:rPr>
                <w:b/>
                <w:bCs/>
                <w:sz w:val="16"/>
                <w:szCs w:val="16"/>
              </w:rPr>
            </w:pPr>
            <w:r w:rsidRPr="00751067">
              <w:rPr>
                <w:b/>
                <w:bCs/>
                <w:sz w:val="16"/>
                <w:szCs w:val="16"/>
              </w:rPr>
              <w:t>ESCS repr-esentation</w:t>
            </w:r>
          </w:p>
        </w:tc>
        <w:tc>
          <w:tcPr>
            <w:tcW w:w="0" w:type="auto"/>
            <w:tcBorders>
              <w:bottom w:val="single" w:sz="4" w:space="0" w:color="auto"/>
            </w:tcBorders>
            <w:shd w:val="clear" w:color="auto" w:fill="CCCCCC"/>
          </w:tcPr>
          <w:p w:rsidR="00147561" w:rsidRPr="00751067" w:rsidRDefault="00147561" w:rsidP="00147561">
            <w:pPr>
              <w:rPr>
                <w:b/>
                <w:bCs/>
                <w:sz w:val="16"/>
                <w:szCs w:val="16"/>
              </w:rPr>
            </w:pPr>
            <w:r w:rsidRPr="00751067">
              <w:rPr>
                <w:b/>
                <w:bCs/>
                <w:sz w:val="16"/>
                <w:szCs w:val="16"/>
              </w:rPr>
              <w:t>ISB commentary</w:t>
            </w:r>
          </w:p>
        </w:tc>
        <w:tc>
          <w:tcPr>
            <w:tcW w:w="0" w:type="auto"/>
            <w:tcBorders>
              <w:bottom w:val="single" w:sz="4" w:space="0" w:color="auto"/>
            </w:tcBorders>
            <w:shd w:val="clear" w:color="auto" w:fill="CCCCCC"/>
          </w:tcPr>
          <w:p w:rsidR="00147561" w:rsidRPr="00751067" w:rsidRDefault="00147561" w:rsidP="00147561">
            <w:pPr>
              <w:rPr>
                <w:b/>
                <w:bCs/>
                <w:sz w:val="16"/>
                <w:szCs w:val="16"/>
              </w:rPr>
            </w:pPr>
            <w:r w:rsidRPr="00751067">
              <w:rPr>
                <w:b/>
                <w:bCs/>
                <w:sz w:val="16"/>
                <w:szCs w:val="16"/>
              </w:rPr>
              <w:t>ISB action plan/outcomes</w:t>
            </w:r>
          </w:p>
        </w:tc>
        <w:tc>
          <w:tcPr>
            <w:tcW w:w="0" w:type="auto"/>
            <w:tcBorders>
              <w:bottom w:val="single" w:sz="4" w:space="0" w:color="auto"/>
            </w:tcBorders>
            <w:shd w:val="clear" w:color="auto" w:fill="CCCCCC"/>
          </w:tcPr>
          <w:p w:rsidR="00147561" w:rsidRPr="00751067" w:rsidRDefault="00147561" w:rsidP="00147561">
            <w:pPr>
              <w:rPr>
                <w:b/>
                <w:bCs/>
                <w:sz w:val="16"/>
                <w:szCs w:val="16"/>
              </w:rPr>
            </w:pPr>
            <w:r w:rsidRPr="00751067">
              <w:rPr>
                <w:b/>
                <w:bCs/>
                <w:sz w:val="16"/>
                <w:szCs w:val="16"/>
              </w:rPr>
              <w:t>Benefits</w:t>
            </w:r>
          </w:p>
        </w:tc>
        <w:tc>
          <w:tcPr>
            <w:tcW w:w="0" w:type="auto"/>
            <w:tcBorders>
              <w:bottom w:val="single" w:sz="4" w:space="0" w:color="auto"/>
            </w:tcBorders>
            <w:shd w:val="clear" w:color="auto" w:fill="CCCCCC"/>
          </w:tcPr>
          <w:p w:rsidR="00147561" w:rsidRPr="00751067" w:rsidRDefault="00147561" w:rsidP="00147561">
            <w:pPr>
              <w:rPr>
                <w:b/>
                <w:bCs/>
                <w:sz w:val="16"/>
                <w:szCs w:val="16"/>
              </w:rPr>
            </w:pPr>
            <w:r w:rsidRPr="00751067">
              <w:rPr>
                <w:b/>
                <w:bCs/>
                <w:sz w:val="16"/>
                <w:szCs w:val="16"/>
              </w:rPr>
              <w:t>Strategic out-comes (6.2)</w:t>
            </w:r>
          </w:p>
        </w:tc>
      </w:tr>
      <w:tr w:rsidR="00EE4471" w:rsidRPr="00751067" w:rsidTr="00751067">
        <w:tc>
          <w:tcPr>
            <w:tcW w:w="0" w:type="auto"/>
            <w:gridSpan w:val="8"/>
            <w:shd w:val="clear" w:color="auto" w:fill="E6E6E6"/>
          </w:tcPr>
          <w:p w:rsidR="00EE4471" w:rsidRPr="00751067" w:rsidRDefault="00EE4471" w:rsidP="00147561">
            <w:pPr>
              <w:rPr>
                <w:b/>
                <w:bCs/>
                <w:i/>
                <w:iCs/>
              </w:rPr>
            </w:pPr>
            <w:bookmarkStart w:id="359" w:name="Vocab2"/>
            <w:r w:rsidRPr="00751067">
              <w:rPr>
                <w:b/>
                <w:bCs/>
                <w:i/>
                <w:iCs/>
              </w:rPr>
              <w:t>Vocabular</w:t>
            </w:r>
            <w:bookmarkEnd w:id="359"/>
            <w:r w:rsidRPr="00751067">
              <w:rPr>
                <w:b/>
                <w:bCs/>
                <w:i/>
                <w:iCs/>
              </w:rPr>
              <w:t xml:space="preserve">ies </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System-wide Vocabulary Strategy</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ISB Vocabularies SIG</w:t>
            </w:r>
          </w:p>
        </w:tc>
        <w:tc>
          <w:tcPr>
            <w:tcW w:w="0" w:type="auto"/>
            <w:shd w:val="clear" w:color="auto" w:fill="auto"/>
          </w:tcPr>
          <w:p w:rsidR="00147561" w:rsidRPr="00751067" w:rsidRDefault="00AA77F0" w:rsidP="00147561">
            <w:pPr>
              <w:rPr>
                <w:sz w:val="16"/>
                <w:szCs w:val="16"/>
              </w:rPr>
            </w:pPr>
            <w:r w:rsidRPr="00751067">
              <w:rPr>
                <w:sz w:val="16"/>
                <w:szCs w:val="16"/>
              </w:rPr>
              <w:t>DCSF</w:t>
            </w:r>
            <w:r w:rsidR="00BE6B9B" w:rsidRPr="00751067">
              <w:rPr>
                <w:sz w:val="16"/>
                <w:szCs w:val="16"/>
              </w:rPr>
              <w:t>/DIUS</w:t>
            </w:r>
          </w:p>
          <w:p w:rsidR="00147561" w:rsidRPr="00751067" w:rsidRDefault="00147561" w:rsidP="00147561">
            <w:pPr>
              <w:rPr>
                <w:sz w:val="16"/>
                <w:szCs w:val="16"/>
              </w:rPr>
            </w:pPr>
            <w:r w:rsidRPr="00751067">
              <w:rPr>
                <w:sz w:val="16"/>
                <w:szCs w:val="16"/>
              </w:rPr>
              <w:t>Becta</w:t>
            </w:r>
          </w:p>
          <w:p w:rsidR="00147561" w:rsidRPr="00751067" w:rsidRDefault="00147561" w:rsidP="00147561">
            <w:pPr>
              <w:rPr>
                <w:sz w:val="16"/>
                <w:szCs w:val="16"/>
              </w:rPr>
            </w:pPr>
            <w:r w:rsidRPr="00751067">
              <w:rPr>
                <w:sz w:val="16"/>
                <w:szCs w:val="16"/>
              </w:rPr>
              <w:t>+others</w:t>
            </w:r>
          </w:p>
        </w:tc>
        <w:tc>
          <w:tcPr>
            <w:tcW w:w="0" w:type="auto"/>
            <w:shd w:val="clear" w:color="auto" w:fill="auto"/>
          </w:tcPr>
          <w:p w:rsidR="00147561" w:rsidRPr="00751067" w:rsidRDefault="00147561" w:rsidP="00147561">
            <w:pPr>
              <w:rPr>
                <w:sz w:val="16"/>
                <w:szCs w:val="16"/>
              </w:rPr>
            </w:pPr>
            <w:r w:rsidRPr="00751067">
              <w:rPr>
                <w:sz w:val="16"/>
                <w:szCs w:val="16"/>
              </w:rPr>
              <w:t>Issues include:</w:t>
            </w:r>
          </w:p>
          <w:p w:rsidR="00147561" w:rsidRPr="00751067" w:rsidRDefault="00147561" w:rsidP="00751067">
            <w:pPr>
              <w:numPr>
                <w:ilvl w:val="0"/>
                <w:numId w:val="36"/>
              </w:numPr>
              <w:rPr>
                <w:sz w:val="16"/>
                <w:szCs w:val="16"/>
              </w:rPr>
            </w:pPr>
            <w:r w:rsidRPr="00751067">
              <w:rPr>
                <w:sz w:val="16"/>
                <w:szCs w:val="16"/>
              </w:rPr>
              <w:t>Design of vocabularies to meet the needs of a specific communities or business areas</w:t>
            </w:r>
          </w:p>
          <w:p w:rsidR="00147561" w:rsidRPr="00751067" w:rsidRDefault="00147561" w:rsidP="00751067">
            <w:pPr>
              <w:numPr>
                <w:ilvl w:val="0"/>
                <w:numId w:val="36"/>
              </w:numPr>
              <w:rPr>
                <w:sz w:val="16"/>
                <w:szCs w:val="16"/>
              </w:rPr>
            </w:pPr>
            <w:r w:rsidRPr="00751067">
              <w:rPr>
                <w:sz w:val="16"/>
                <w:szCs w:val="16"/>
              </w:rPr>
              <w:t>A strategy to ensure that existing vocabularies, including the proposed DCV, are mapped, aligned and integrated with other vocabularies.</w:t>
            </w:r>
          </w:p>
          <w:p w:rsidR="00147561" w:rsidRPr="00751067" w:rsidRDefault="00147561" w:rsidP="009D6F8E">
            <w:pPr>
              <w:numPr>
                <w:ilvl w:val="0"/>
                <w:numId w:val="36"/>
              </w:numPr>
              <w:rPr>
                <w:sz w:val="16"/>
                <w:szCs w:val="16"/>
              </w:rPr>
            </w:pPr>
            <w:r w:rsidRPr="00751067">
              <w:rPr>
                <w:sz w:val="16"/>
                <w:szCs w:val="16"/>
              </w:rPr>
              <w:t>Use of the Becta Vocabulary Spine (or alternative such as MultiTes) to enable this strategy.</w:t>
            </w:r>
          </w:p>
        </w:tc>
        <w:tc>
          <w:tcPr>
            <w:tcW w:w="0" w:type="auto"/>
            <w:shd w:val="clear" w:color="auto" w:fill="auto"/>
          </w:tcPr>
          <w:p w:rsidR="00147561" w:rsidRPr="00751067" w:rsidRDefault="00147561" w:rsidP="00147561">
            <w:pPr>
              <w:rPr>
                <w:sz w:val="16"/>
                <w:szCs w:val="16"/>
              </w:rPr>
            </w:pPr>
            <w:r w:rsidRPr="00751067">
              <w:rPr>
                <w:sz w:val="16"/>
                <w:szCs w:val="16"/>
              </w:rPr>
              <w:t xml:space="preserve">Create blueprint for a small number of vocabularies to meet the needs across the system without duplication.  </w:t>
            </w:r>
          </w:p>
        </w:tc>
        <w:tc>
          <w:tcPr>
            <w:tcW w:w="0" w:type="auto"/>
            <w:shd w:val="clear" w:color="auto" w:fill="auto"/>
          </w:tcPr>
          <w:p w:rsidR="00147561" w:rsidRPr="00751067" w:rsidRDefault="00147561" w:rsidP="00147561">
            <w:pPr>
              <w:rPr>
                <w:sz w:val="16"/>
                <w:szCs w:val="16"/>
              </w:rPr>
            </w:pPr>
            <w:r w:rsidRPr="00751067">
              <w:rPr>
                <w:sz w:val="16"/>
                <w:szCs w:val="16"/>
              </w:rPr>
              <w:t xml:space="preserve">Common terminology, less maintenance and better retrieval.  </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Consolidation of data sets possible.</w:t>
            </w:r>
          </w:p>
          <w:p w:rsidR="00147561" w:rsidRPr="00751067" w:rsidRDefault="00147561" w:rsidP="00751067">
            <w:pPr>
              <w:widowControl/>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1</w:t>
            </w:r>
          </w:p>
          <w:p w:rsidR="00147561" w:rsidRPr="00751067" w:rsidRDefault="00147561" w:rsidP="00147561">
            <w:pPr>
              <w:rPr>
                <w:sz w:val="16"/>
                <w:szCs w:val="16"/>
              </w:rPr>
            </w:pPr>
            <w:r w:rsidRPr="00751067">
              <w:rPr>
                <w:sz w:val="16"/>
                <w:szCs w:val="16"/>
              </w:rPr>
              <w:t>13</w:t>
            </w:r>
          </w:p>
          <w:p w:rsidR="00147561" w:rsidRPr="00751067" w:rsidRDefault="00147561" w:rsidP="00147561">
            <w:pPr>
              <w:rPr>
                <w:sz w:val="16"/>
                <w:szCs w:val="16"/>
              </w:rPr>
            </w:pPr>
            <w:r w:rsidRPr="00751067">
              <w:rPr>
                <w:sz w:val="16"/>
                <w:szCs w:val="16"/>
              </w:rPr>
              <w:t>14</w:t>
            </w:r>
          </w:p>
          <w:p w:rsidR="00147561" w:rsidRPr="00751067" w:rsidRDefault="00147561" w:rsidP="00147561">
            <w:pPr>
              <w:rPr>
                <w:sz w:val="16"/>
                <w:szCs w:val="16"/>
              </w:rPr>
            </w:pPr>
            <w:r w:rsidRPr="00751067">
              <w:rPr>
                <w:sz w:val="16"/>
                <w:szCs w:val="16"/>
              </w:rPr>
              <w:t>16</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System-wide Glossary Strategy</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rFonts w:cs="Arial"/>
                <w:sz w:val="16"/>
                <w:szCs w:val="16"/>
                <w:lang w:eastAsia="ko-KR"/>
              </w:rPr>
              <w:t>Schoolsweb have no plan to maintain the Glossary (see below) or add the higher, further or adult learning terms or terms relating specifically to the sector.  A complete list, properly maintained would be of great value and save duplication of work across the sector.  It would be a useful exercise to compare this with the thesaurus - there is some overlap and it might be possible to create one vocabulary.</w:t>
            </w:r>
          </w:p>
        </w:tc>
        <w:tc>
          <w:tcPr>
            <w:tcW w:w="0" w:type="auto"/>
            <w:shd w:val="clear" w:color="auto" w:fill="auto"/>
          </w:tcPr>
          <w:p w:rsidR="00147561" w:rsidRPr="00751067" w:rsidRDefault="00147561" w:rsidP="00147561">
            <w:pPr>
              <w:rPr>
                <w:sz w:val="16"/>
                <w:szCs w:val="16"/>
                <w:highlight w:val="yellow"/>
              </w:rPr>
            </w:pPr>
          </w:p>
        </w:tc>
        <w:tc>
          <w:tcPr>
            <w:tcW w:w="0" w:type="auto"/>
            <w:shd w:val="clear" w:color="auto" w:fill="auto"/>
          </w:tcPr>
          <w:p w:rsidR="00147561" w:rsidRPr="00751067" w:rsidRDefault="00147561" w:rsidP="00147561">
            <w:pPr>
              <w:rPr>
                <w:sz w:val="16"/>
                <w:szCs w:val="16"/>
              </w:rPr>
            </w:pPr>
            <w:r w:rsidRPr="00751067">
              <w:rPr>
                <w:sz w:val="16"/>
                <w:szCs w:val="16"/>
              </w:rPr>
              <w:t>Consistency in terminology.</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Improved mutual understanding of technical terms and more effective co-working</w:t>
            </w:r>
          </w:p>
        </w:tc>
        <w:tc>
          <w:tcPr>
            <w:tcW w:w="0" w:type="auto"/>
            <w:shd w:val="clear" w:color="auto" w:fill="auto"/>
          </w:tcPr>
          <w:p w:rsidR="00147561" w:rsidRPr="00751067" w:rsidRDefault="00147561" w:rsidP="00147561">
            <w:pPr>
              <w:rPr>
                <w:sz w:val="16"/>
                <w:szCs w:val="16"/>
              </w:rPr>
            </w:pPr>
            <w:r w:rsidRPr="00751067">
              <w:rPr>
                <w:sz w:val="16"/>
                <w:szCs w:val="16"/>
              </w:rPr>
              <w:t>16</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Schools Glossary</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rFonts w:cs="Arial"/>
                <w:sz w:val="16"/>
                <w:szCs w:val="16"/>
                <w:lang w:eastAsia="ko-KR"/>
              </w:rPr>
              <w:t>The Schoolsweb team are creating a schools glossary (with over 1300 terms) from the multiple glossaries that currently exist.</w:t>
            </w:r>
          </w:p>
        </w:tc>
        <w:tc>
          <w:tcPr>
            <w:tcW w:w="0" w:type="auto"/>
            <w:shd w:val="clear" w:color="auto" w:fill="auto"/>
          </w:tcPr>
          <w:p w:rsidR="00147561" w:rsidRPr="00751067" w:rsidRDefault="00147561" w:rsidP="00147561">
            <w:pPr>
              <w:rPr>
                <w:sz w:val="16"/>
                <w:szCs w:val="16"/>
                <w:highlight w:val="yellow"/>
              </w:rPr>
            </w:pPr>
          </w:p>
        </w:tc>
        <w:tc>
          <w:tcPr>
            <w:tcW w:w="0" w:type="auto"/>
            <w:shd w:val="clear" w:color="auto" w:fill="auto"/>
          </w:tcPr>
          <w:p w:rsidR="00147561" w:rsidRPr="00751067" w:rsidRDefault="00147561" w:rsidP="00147561">
            <w:pPr>
              <w:rPr>
                <w:sz w:val="16"/>
                <w:szCs w:val="16"/>
              </w:rPr>
            </w:pPr>
            <w:r w:rsidRPr="00751067">
              <w:rPr>
                <w:sz w:val="16"/>
                <w:szCs w:val="16"/>
              </w:rPr>
              <w:t>Consistency in terminology.</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Improved mutual understanding of technical terms and more effective co-working</w:t>
            </w:r>
          </w:p>
        </w:tc>
        <w:tc>
          <w:tcPr>
            <w:tcW w:w="0" w:type="auto"/>
            <w:shd w:val="clear" w:color="auto" w:fill="auto"/>
          </w:tcPr>
          <w:p w:rsidR="00147561" w:rsidRPr="00751067" w:rsidRDefault="00147561" w:rsidP="00147561">
            <w:pPr>
              <w:rPr>
                <w:sz w:val="16"/>
                <w:szCs w:val="16"/>
              </w:rPr>
            </w:pPr>
            <w:r w:rsidRPr="00751067">
              <w:rPr>
                <w:sz w:val="16"/>
                <w:szCs w:val="16"/>
              </w:rPr>
              <w:t>16</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Departmental Controlled Vocabulary</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ISB Vocabularies SIG</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The DCV will bring together controlled vocabularies that have been developed and are in use across the Department. They are:</w:t>
            </w:r>
          </w:p>
          <w:p w:rsidR="00147561" w:rsidRPr="00751067" w:rsidRDefault="00147561" w:rsidP="00751067">
            <w:pPr>
              <w:numPr>
                <w:ilvl w:val="0"/>
                <w:numId w:val="34"/>
              </w:numPr>
              <w:rPr>
                <w:sz w:val="16"/>
                <w:szCs w:val="16"/>
              </w:rPr>
            </w:pPr>
            <w:r w:rsidRPr="00751067">
              <w:rPr>
                <w:sz w:val="16"/>
                <w:szCs w:val="16"/>
              </w:rPr>
              <w:t>Schoolsweb CV</w:t>
            </w:r>
          </w:p>
          <w:p w:rsidR="00147561" w:rsidRPr="00751067" w:rsidRDefault="00147561" w:rsidP="00751067">
            <w:pPr>
              <w:numPr>
                <w:ilvl w:val="0"/>
                <w:numId w:val="34"/>
              </w:numPr>
              <w:rPr>
                <w:sz w:val="16"/>
                <w:szCs w:val="16"/>
              </w:rPr>
            </w:pPr>
            <w:r w:rsidRPr="00751067">
              <w:rPr>
                <w:sz w:val="16"/>
                <w:szCs w:val="16"/>
              </w:rPr>
              <w:t>E-channel CV (ECV)</w:t>
            </w:r>
          </w:p>
          <w:p w:rsidR="00147561" w:rsidRPr="00751067" w:rsidRDefault="00C44469" w:rsidP="00751067">
            <w:pPr>
              <w:numPr>
                <w:ilvl w:val="0"/>
                <w:numId w:val="34"/>
              </w:numPr>
              <w:rPr>
                <w:sz w:val="16"/>
                <w:szCs w:val="16"/>
              </w:rPr>
            </w:pPr>
            <w:r w:rsidRPr="00751067">
              <w:rPr>
                <w:sz w:val="16"/>
                <w:szCs w:val="16"/>
              </w:rPr>
              <w:t>Education and Skills</w:t>
            </w:r>
            <w:r w:rsidR="00147561" w:rsidRPr="00751067">
              <w:rPr>
                <w:sz w:val="16"/>
                <w:szCs w:val="16"/>
              </w:rPr>
              <w:t xml:space="preserve"> Thesaurus</w:t>
            </w:r>
            <w:r w:rsidRPr="00751067">
              <w:rPr>
                <w:sz w:val="16"/>
                <w:szCs w:val="16"/>
              </w:rPr>
              <w:t xml:space="preserve"> </w:t>
            </w:r>
            <w:r w:rsidRPr="00751067">
              <w:rPr>
                <w:sz w:val="16"/>
                <w:szCs w:val="16"/>
              </w:rPr>
              <w:lastRenderedPageBreak/>
              <w:t>(used in the library, EDRMS and the intranet)</w:t>
            </w:r>
          </w:p>
          <w:p w:rsidR="00147561" w:rsidRPr="00751067" w:rsidRDefault="00147561" w:rsidP="00751067">
            <w:pPr>
              <w:numPr>
                <w:ilvl w:val="0"/>
                <w:numId w:val="34"/>
              </w:numPr>
              <w:rPr>
                <w:sz w:val="16"/>
                <w:szCs w:val="16"/>
              </w:rPr>
            </w:pPr>
            <w:r w:rsidRPr="00751067">
              <w:rPr>
                <w:sz w:val="16"/>
                <w:szCs w:val="16"/>
              </w:rPr>
              <w:t>Other CVs</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 xml:space="preserve">Should it incorporate IT Vocabulary from ISO/IEC 2382-36?  </w:t>
            </w:r>
          </w:p>
        </w:tc>
        <w:tc>
          <w:tcPr>
            <w:tcW w:w="0" w:type="auto"/>
            <w:shd w:val="clear" w:color="auto" w:fill="auto"/>
          </w:tcPr>
          <w:p w:rsidR="00147561" w:rsidRPr="00751067" w:rsidRDefault="00147561" w:rsidP="00C44469">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 xml:space="preserve">Common terminology, less maintenance and better retrieval.  </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 xml:space="preserve">Consolidation of data sets </w:t>
            </w:r>
            <w:r w:rsidRPr="00751067">
              <w:rPr>
                <w:sz w:val="16"/>
                <w:szCs w:val="16"/>
              </w:rPr>
              <w:lastRenderedPageBreak/>
              <w:t>possible.</w:t>
            </w:r>
          </w:p>
        </w:tc>
        <w:tc>
          <w:tcPr>
            <w:tcW w:w="0" w:type="auto"/>
            <w:shd w:val="clear" w:color="auto" w:fill="auto"/>
          </w:tcPr>
          <w:p w:rsidR="00147561" w:rsidRPr="00751067" w:rsidRDefault="00147561" w:rsidP="00147561">
            <w:pPr>
              <w:rPr>
                <w:sz w:val="16"/>
                <w:szCs w:val="16"/>
              </w:rPr>
            </w:pPr>
            <w:r w:rsidRPr="00751067">
              <w:rPr>
                <w:sz w:val="16"/>
                <w:szCs w:val="16"/>
              </w:rPr>
              <w:lastRenderedPageBreak/>
              <w:t>1</w:t>
            </w:r>
          </w:p>
          <w:p w:rsidR="00147561" w:rsidRPr="00751067" w:rsidRDefault="00147561" w:rsidP="00147561">
            <w:pPr>
              <w:rPr>
                <w:sz w:val="16"/>
                <w:szCs w:val="16"/>
              </w:rPr>
            </w:pPr>
            <w:r w:rsidRPr="00751067">
              <w:rPr>
                <w:sz w:val="16"/>
                <w:szCs w:val="16"/>
              </w:rPr>
              <w:t>13</w:t>
            </w:r>
          </w:p>
          <w:p w:rsidR="00147561" w:rsidRPr="00751067" w:rsidRDefault="00147561" w:rsidP="00147561">
            <w:pPr>
              <w:rPr>
                <w:sz w:val="16"/>
                <w:szCs w:val="16"/>
              </w:rPr>
            </w:pPr>
            <w:r w:rsidRPr="00751067">
              <w:rPr>
                <w:sz w:val="16"/>
                <w:szCs w:val="16"/>
              </w:rPr>
              <w:t>14</w:t>
            </w:r>
          </w:p>
          <w:p w:rsidR="00147561" w:rsidRPr="00751067" w:rsidRDefault="00147561" w:rsidP="00147561">
            <w:pPr>
              <w:rPr>
                <w:sz w:val="16"/>
                <w:szCs w:val="16"/>
              </w:rPr>
            </w:pPr>
            <w:r w:rsidRPr="00751067">
              <w:rPr>
                <w:sz w:val="16"/>
                <w:szCs w:val="16"/>
              </w:rPr>
              <w:t>16</w:t>
            </w:r>
          </w:p>
          <w:p w:rsidR="00147561" w:rsidRPr="00751067" w:rsidRDefault="00147561" w:rsidP="00147561">
            <w:pPr>
              <w:rPr>
                <w:sz w:val="16"/>
                <w:szCs w:val="16"/>
              </w:rPr>
            </w:pP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lastRenderedPageBreak/>
              <w:t>Education Controlled Vocabulary</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ISB Vocabularies SIG</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Not clear how this relates to the work below.</w:t>
            </w:r>
          </w:p>
        </w:tc>
        <w:tc>
          <w:tcPr>
            <w:tcW w:w="0" w:type="auto"/>
            <w:shd w:val="clear" w:color="auto" w:fill="auto"/>
          </w:tcPr>
          <w:p w:rsidR="00147561" w:rsidRPr="00751067" w:rsidRDefault="00147561" w:rsidP="00147561">
            <w:pPr>
              <w:rPr>
                <w:sz w:val="16"/>
                <w:szCs w:val="16"/>
              </w:rPr>
            </w:pPr>
            <w:r w:rsidRPr="00751067">
              <w:rPr>
                <w:sz w:val="16"/>
                <w:szCs w:val="16"/>
              </w:rPr>
              <w:t>Becta</w:t>
            </w:r>
          </w:p>
        </w:tc>
        <w:tc>
          <w:tcPr>
            <w:tcW w:w="0" w:type="auto"/>
            <w:shd w:val="clear" w:color="auto" w:fill="auto"/>
          </w:tcPr>
          <w:p w:rsidR="00147561" w:rsidRPr="00751067" w:rsidRDefault="00147561" w:rsidP="00147561">
            <w:pPr>
              <w:rPr>
                <w:sz w:val="16"/>
                <w:szCs w:val="16"/>
              </w:rPr>
            </w:pPr>
            <w:r w:rsidRPr="00751067">
              <w:rPr>
                <w:sz w:val="16"/>
                <w:szCs w:val="16"/>
              </w:rPr>
              <w:t xml:space="preserve">Common terminology, less maintenance and better retrieval.  </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Consolidation of data sets possible.</w:t>
            </w:r>
          </w:p>
          <w:p w:rsidR="00147561" w:rsidRPr="00751067" w:rsidRDefault="00147561" w:rsidP="00751067">
            <w:pPr>
              <w:widowControl/>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16</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Schools and Curriculum Vocabularies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ISB Vocabularies SIG</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Becta will work with QCA to update curriculum vocabularies, using Becta’s VMS and vocabulary spine concept.  To incorporate:</w:t>
            </w:r>
          </w:p>
          <w:p w:rsidR="00147561" w:rsidRPr="00751067" w:rsidRDefault="00147561" w:rsidP="00751067">
            <w:pPr>
              <w:numPr>
                <w:ilvl w:val="0"/>
                <w:numId w:val="58"/>
              </w:numPr>
              <w:rPr>
                <w:sz w:val="16"/>
                <w:szCs w:val="16"/>
              </w:rPr>
            </w:pPr>
            <w:r w:rsidRPr="00751067">
              <w:rPr>
                <w:sz w:val="16"/>
                <w:szCs w:val="16"/>
              </w:rPr>
              <w:t>Qualification subject codes</w:t>
            </w:r>
          </w:p>
          <w:p w:rsidR="00147561" w:rsidRPr="00751067" w:rsidRDefault="00147561" w:rsidP="00751067">
            <w:pPr>
              <w:numPr>
                <w:ilvl w:val="0"/>
                <w:numId w:val="58"/>
              </w:numPr>
              <w:rPr>
                <w:sz w:val="16"/>
                <w:szCs w:val="16"/>
              </w:rPr>
            </w:pPr>
            <w:r w:rsidRPr="00751067">
              <w:rPr>
                <w:sz w:val="16"/>
                <w:szCs w:val="16"/>
              </w:rPr>
              <w:t>Sector subject areas (SSA)</w:t>
            </w:r>
          </w:p>
          <w:p w:rsidR="00147561" w:rsidRPr="00751067" w:rsidRDefault="00147561" w:rsidP="00751067">
            <w:pPr>
              <w:numPr>
                <w:ilvl w:val="0"/>
                <w:numId w:val="58"/>
              </w:numPr>
              <w:rPr>
                <w:sz w:val="16"/>
                <w:szCs w:val="16"/>
              </w:rPr>
            </w:pPr>
            <w:r w:rsidRPr="00751067">
              <w:rPr>
                <w:sz w:val="16"/>
                <w:szCs w:val="16"/>
              </w:rPr>
              <w:t>Curriculum Online Keywords</w:t>
            </w:r>
          </w:p>
          <w:p w:rsidR="00147561" w:rsidRPr="00751067" w:rsidRDefault="00147561" w:rsidP="00751067">
            <w:pPr>
              <w:numPr>
                <w:ilvl w:val="0"/>
                <w:numId w:val="58"/>
              </w:numPr>
              <w:rPr>
                <w:sz w:val="16"/>
                <w:szCs w:val="16"/>
              </w:rPr>
            </w:pPr>
            <w:r w:rsidRPr="00751067">
              <w:rPr>
                <w:sz w:val="16"/>
                <w:szCs w:val="16"/>
              </w:rPr>
              <w:t>Curriculum area</w:t>
            </w:r>
          </w:p>
          <w:p w:rsidR="00147561" w:rsidRPr="00751067" w:rsidRDefault="00147561" w:rsidP="00751067">
            <w:pPr>
              <w:numPr>
                <w:ilvl w:val="0"/>
                <w:numId w:val="58"/>
              </w:numPr>
              <w:rPr>
                <w:sz w:val="16"/>
                <w:szCs w:val="16"/>
              </w:rPr>
            </w:pPr>
            <w:r w:rsidRPr="00751067">
              <w:rPr>
                <w:sz w:val="16"/>
                <w:szCs w:val="16"/>
              </w:rPr>
              <w:t>Becta Vocabulary Bank</w:t>
            </w:r>
          </w:p>
        </w:tc>
        <w:tc>
          <w:tcPr>
            <w:tcW w:w="0" w:type="auto"/>
            <w:shd w:val="clear" w:color="auto" w:fill="auto"/>
          </w:tcPr>
          <w:p w:rsidR="00147561" w:rsidRPr="00751067" w:rsidRDefault="00147561" w:rsidP="00751067">
            <w:pPr>
              <w:widowControl/>
              <w:overflowPunct/>
              <w:autoSpaceDE/>
              <w:autoSpaceDN/>
              <w:adjustRightInd/>
              <w:textAlignment w:val="auto"/>
              <w:rPr>
                <w:sz w:val="16"/>
                <w:szCs w:val="16"/>
              </w:rPr>
            </w:pP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 xml:space="preserve">Common terminology, less maintenance and better retrieval.  </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Consolidation of data sets possible.</w:t>
            </w:r>
          </w:p>
        </w:tc>
        <w:tc>
          <w:tcPr>
            <w:tcW w:w="0" w:type="auto"/>
            <w:shd w:val="clear" w:color="auto" w:fill="auto"/>
          </w:tcPr>
          <w:p w:rsidR="00147561" w:rsidRPr="00751067" w:rsidRDefault="00147561" w:rsidP="00147561">
            <w:pPr>
              <w:rPr>
                <w:sz w:val="16"/>
                <w:szCs w:val="16"/>
              </w:rPr>
            </w:pPr>
            <w:r w:rsidRPr="00751067">
              <w:rPr>
                <w:sz w:val="16"/>
                <w:szCs w:val="16"/>
              </w:rPr>
              <w:t>16</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Vocabularies for Course-Related Information</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JISC?</w:t>
            </w:r>
          </w:p>
        </w:tc>
        <w:tc>
          <w:tcPr>
            <w:tcW w:w="0" w:type="auto"/>
            <w:shd w:val="clear" w:color="auto" w:fill="auto"/>
          </w:tcPr>
          <w:p w:rsidR="00147561" w:rsidRPr="00751067" w:rsidRDefault="00147561" w:rsidP="00147561">
            <w:pPr>
              <w:rPr>
                <w:sz w:val="16"/>
                <w:szCs w:val="16"/>
              </w:rPr>
            </w:pPr>
            <w:r w:rsidRPr="00751067">
              <w:rPr>
                <w:sz w:val="16"/>
                <w:szCs w:val="16"/>
              </w:rPr>
              <w:t>See XCRI Support.</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Consolidation of data sets possible.</w:t>
            </w:r>
          </w:p>
        </w:tc>
        <w:tc>
          <w:tcPr>
            <w:tcW w:w="0" w:type="auto"/>
            <w:shd w:val="clear" w:color="auto" w:fill="auto"/>
          </w:tcPr>
          <w:p w:rsidR="00147561" w:rsidRPr="00751067" w:rsidRDefault="00147561" w:rsidP="00147561">
            <w:pPr>
              <w:rPr>
                <w:sz w:val="16"/>
                <w:szCs w:val="16"/>
              </w:rPr>
            </w:pPr>
            <w:r w:rsidRPr="00751067">
              <w:rPr>
                <w:sz w:val="16"/>
                <w:szCs w:val="16"/>
              </w:rPr>
              <w:t>1</w:t>
            </w:r>
          </w:p>
          <w:p w:rsidR="00147561" w:rsidRPr="00751067" w:rsidRDefault="00147561" w:rsidP="00147561">
            <w:pPr>
              <w:rPr>
                <w:sz w:val="16"/>
                <w:szCs w:val="16"/>
              </w:rPr>
            </w:pPr>
            <w:r w:rsidRPr="00751067">
              <w:rPr>
                <w:sz w:val="16"/>
                <w:szCs w:val="16"/>
              </w:rPr>
              <w:t>16</w:t>
            </w:r>
          </w:p>
        </w:tc>
      </w:tr>
      <w:tr w:rsidR="00147561" w:rsidRPr="00751067" w:rsidTr="00751067">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 xml:space="preserve">Vocabulary Management Tools/ Vocabulary Spine </w:t>
            </w: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 xml:space="preserve">See section </w:t>
            </w:r>
            <w:r w:rsidR="00C3093C">
              <w:fldChar w:fldCharType="begin"/>
            </w:r>
            <w:r w:rsidR="00C3093C">
              <w:instrText xml:space="preserve"> REF _Ref169942314 \r \h  \* MERGEFORMAT </w:instrText>
            </w:r>
            <w:r w:rsidR="00C3093C">
              <w:fldChar w:fldCharType="separate"/>
            </w:r>
            <w:r w:rsidR="008C3E2F">
              <w:rPr>
                <w:sz w:val="16"/>
                <w:szCs w:val="16"/>
              </w:rPr>
              <w:t>9.8.2</w:t>
            </w:r>
            <w:r w:rsidR="00C3093C">
              <w:fldChar w:fldCharType="end"/>
            </w:r>
          </w:p>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 xml:space="preserve">Common terminology, less maintenance and better retrieval.  </w:t>
            </w: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16</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 xml:space="preserve">ISO/IEC 2382-36 Information technology -- Vocabulary -- Part 36: Learning, Education, and Training, </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Ed1: FDIS 6/07</w:t>
            </w:r>
          </w:p>
          <w:p w:rsidR="00147561" w:rsidRPr="00751067" w:rsidRDefault="00147561" w:rsidP="00147561">
            <w:pPr>
              <w:rPr>
                <w:sz w:val="16"/>
                <w:szCs w:val="16"/>
              </w:rPr>
            </w:pPr>
            <w:r w:rsidRPr="00751067">
              <w:rPr>
                <w:sz w:val="16"/>
                <w:szCs w:val="16"/>
              </w:rPr>
              <w:t>Ed 2:</w:t>
            </w:r>
          </w:p>
          <w:p w:rsidR="00147561" w:rsidRPr="00751067" w:rsidRDefault="00147561" w:rsidP="00147561">
            <w:pPr>
              <w:rPr>
                <w:sz w:val="16"/>
                <w:szCs w:val="16"/>
              </w:rPr>
            </w:pPr>
            <w:r w:rsidRPr="00751067">
              <w:rPr>
                <w:sz w:val="16"/>
                <w:szCs w:val="16"/>
              </w:rPr>
              <w:t>CD</w:t>
            </w:r>
          </w:p>
          <w:p w:rsidR="00147561" w:rsidRPr="00751067" w:rsidRDefault="00147561" w:rsidP="00147561">
            <w:pPr>
              <w:rPr>
                <w:sz w:val="16"/>
                <w:szCs w:val="16"/>
              </w:rPr>
            </w:pPr>
            <w:r w:rsidRPr="00751067">
              <w:rPr>
                <w:sz w:val="16"/>
                <w:szCs w:val="16"/>
              </w:rPr>
              <w:t>10/07</w:t>
            </w:r>
          </w:p>
          <w:p w:rsidR="00147561" w:rsidRPr="00751067" w:rsidRDefault="00147561" w:rsidP="00147561">
            <w:pPr>
              <w:rPr>
                <w:sz w:val="16"/>
                <w:szCs w:val="16"/>
              </w:rPr>
            </w:pPr>
            <w:r w:rsidRPr="00751067">
              <w:rPr>
                <w:sz w:val="16"/>
                <w:szCs w:val="16"/>
              </w:rPr>
              <w:t>FCD</w:t>
            </w:r>
          </w:p>
          <w:p w:rsidR="00147561" w:rsidRPr="00751067" w:rsidRDefault="00147561" w:rsidP="00147561">
            <w:pPr>
              <w:rPr>
                <w:sz w:val="16"/>
                <w:szCs w:val="16"/>
              </w:rPr>
            </w:pPr>
            <w:r w:rsidRPr="00751067">
              <w:rPr>
                <w:sz w:val="16"/>
                <w:szCs w:val="16"/>
              </w:rPr>
              <w:t>6/08</w:t>
            </w:r>
          </w:p>
          <w:p w:rsidR="00147561" w:rsidRPr="00751067" w:rsidRDefault="00147561" w:rsidP="00147561">
            <w:pPr>
              <w:rPr>
                <w:sz w:val="16"/>
                <w:szCs w:val="16"/>
              </w:rPr>
            </w:pPr>
            <w:r w:rsidRPr="00751067">
              <w:rPr>
                <w:sz w:val="16"/>
                <w:szCs w:val="16"/>
              </w:rPr>
              <w:t>FDIS</w:t>
            </w:r>
          </w:p>
          <w:p w:rsidR="00147561" w:rsidRPr="00751067" w:rsidRDefault="00147561" w:rsidP="00147561">
            <w:pPr>
              <w:rPr>
                <w:sz w:val="16"/>
                <w:szCs w:val="16"/>
              </w:rPr>
            </w:pPr>
            <w:r w:rsidRPr="00751067">
              <w:rPr>
                <w:sz w:val="16"/>
                <w:szCs w:val="16"/>
              </w:rPr>
              <w:t>4/09</w:t>
            </w:r>
          </w:p>
        </w:tc>
        <w:tc>
          <w:tcPr>
            <w:tcW w:w="0" w:type="auto"/>
            <w:shd w:val="clear" w:color="auto" w:fill="auto"/>
          </w:tcPr>
          <w:p w:rsidR="00147561" w:rsidRPr="00751067" w:rsidRDefault="00147561" w:rsidP="00147561">
            <w:pPr>
              <w:rPr>
                <w:sz w:val="16"/>
                <w:szCs w:val="16"/>
              </w:rPr>
            </w:pPr>
            <w:r w:rsidRPr="00751067">
              <w:rPr>
                <w:sz w:val="16"/>
                <w:szCs w:val="16"/>
              </w:rPr>
              <w:t>IST/43 as channel to</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ISO/IEC JTC 1 SC36 Information Technology for Learning</w:t>
            </w:r>
          </w:p>
          <w:p w:rsidR="00147561" w:rsidRPr="00751067" w:rsidRDefault="00147561" w:rsidP="00147561">
            <w:pPr>
              <w:rPr>
                <w:sz w:val="16"/>
                <w:szCs w:val="16"/>
              </w:rPr>
            </w:pPr>
            <w:r w:rsidRPr="00751067">
              <w:rPr>
                <w:rFonts w:cs="Arial"/>
                <w:i/>
                <w:iCs/>
                <w:sz w:val="16"/>
                <w:szCs w:val="16"/>
              </w:rPr>
              <w:t>WG1: Vocabulary</w:t>
            </w:r>
          </w:p>
        </w:tc>
        <w:tc>
          <w:tcPr>
            <w:tcW w:w="0" w:type="auto"/>
            <w:shd w:val="clear" w:color="auto" w:fill="auto"/>
          </w:tcPr>
          <w:p w:rsidR="00147561" w:rsidRPr="00751067" w:rsidRDefault="00147561" w:rsidP="00147561">
            <w:pPr>
              <w:rPr>
                <w:sz w:val="16"/>
                <w:szCs w:val="16"/>
              </w:rPr>
            </w:pPr>
            <w:r w:rsidRPr="00751067">
              <w:rPr>
                <w:sz w:val="16"/>
                <w:szCs w:val="16"/>
              </w:rPr>
              <w:t>TBD</w:t>
            </w:r>
          </w:p>
        </w:tc>
        <w:tc>
          <w:tcPr>
            <w:tcW w:w="0" w:type="auto"/>
            <w:shd w:val="clear" w:color="auto" w:fill="auto"/>
          </w:tcPr>
          <w:p w:rsidR="00147561" w:rsidRPr="00751067" w:rsidRDefault="00147561" w:rsidP="00147561">
            <w:pPr>
              <w:rPr>
                <w:sz w:val="16"/>
                <w:szCs w:val="16"/>
              </w:rPr>
            </w:pPr>
            <w:r w:rsidRPr="00751067">
              <w:rPr>
                <w:sz w:val="16"/>
                <w:szCs w:val="16"/>
              </w:rPr>
              <w:t>Intended to facilitate international communication in information technology for learning, education, and training. It presents, in English and French, terms and definitions of selected concepts relevant to the field of information technology for learning, education and training and identifies relationships among the entries</w:t>
            </w:r>
            <w:r w:rsidRPr="00751067">
              <w:rPr>
                <w:i/>
                <w:iCs/>
                <w:sz w:val="16"/>
                <w:szCs w:val="16"/>
              </w:rPr>
              <w:t>.</w:t>
            </w:r>
          </w:p>
        </w:tc>
        <w:tc>
          <w:tcPr>
            <w:tcW w:w="0" w:type="auto"/>
            <w:shd w:val="clear" w:color="auto" w:fill="auto"/>
          </w:tcPr>
          <w:p w:rsidR="00147561" w:rsidRPr="00751067" w:rsidRDefault="00147561" w:rsidP="00147561">
            <w:pPr>
              <w:rPr>
                <w:sz w:val="16"/>
                <w:szCs w:val="16"/>
              </w:rPr>
            </w:pPr>
            <w:r w:rsidRPr="00751067">
              <w:rPr>
                <w:sz w:val="16"/>
                <w:szCs w:val="16"/>
              </w:rPr>
              <w:t>Engage via IST/43.</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 xml:space="preserve">These outcomes when completed will be considered for adoption for </w:t>
            </w:r>
            <w:r w:rsidR="0074638E" w:rsidRPr="00751067">
              <w:rPr>
                <w:sz w:val="16"/>
                <w:szCs w:val="16"/>
              </w:rPr>
              <w:t>Education, Skills and Children</w:t>
            </w:r>
            <w:r w:rsidR="0074638E" w:rsidRPr="00751067">
              <w:rPr>
                <w:rFonts w:hint="eastAsia"/>
                <w:sz w:val="16"/>
                <w:szCs w:val="16"/>
              </w:rPr>
              <w:t>’</w:t>
            </w:r>
            <w:r w:rsidR="0074638E" w:rsidRPr="00751067">
              <w:rPr>
                <w:sz w:val="16"/>
                <w:szCs w:val="16"/>
              </w:rPr>
              <w:t>s Services</w:t>
            </w:r>
            <w:r w:rsidRPr="00751067">
              <w:rPr>
                <w:sz w:val="16"/>
                <w:szCs w:val="16"/>
              </w:rPr>
              <w:t xml:space="preserve"> by the Vocabularies SIG.</w:t>
            </w:r>
          </w:p>
          <w:p w:rsidR="00147561" w:rsidRPr="00751067" w:rsidRDefault="00147561" w:rsidP="00147561">
            <w:pPr>
              <w:rPr>
                <w:sz w:val="16"/>
                <w:szCs w:val="16"/>
              </w:rPr>
            </w:pP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 xml:space="preserve">Common terminology, less maintenance and better retrieval.  </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Consolidation of data sets possible.</w:t>
            </w:r>
          </w:p>
        </w:tc>
        <w:tc>
          <w:tcPr>
            <w:tcW w:w="0" w:type="auto"/>
            <w:shd w:val="clear" w:color="auto" w:fill="auto"/>
          </w:tcPr>
          <w:p w:rsidR="00147561" w:rsidRPr="00751067" w:rsidRDefault="00147561" w:rsidP="00147561">
            <w:pPr>
              <w:rPr>
                <w:sz w:val="16"/>
                <w:szCs w:val="16"/>
              </w:rPr>
            </w:pPr>
          </w:p>
        </w:tc>
      </w:tr>
      <w:tr w:rsidR="00EE4471" w:rsidRPr="00751067" w:rsidTr="00751067">
        <w:tc>
          <w:tcPr>
            <w:tcW w:w="0" w:type="auto"/>
            <w:gridSpan w:val="8"/>
            <w:tcBorders>
              <w:bottom w:val="single" w:sz="4" w:space="0" w:color="auto"/>
            </w:tcBorders>
            <w:shd w:val="clear" w:color="auto" w:fill="E6E6E6"/>
          </w:tcPr>
          <w:p w:rsidR="00EE4471" w:rsidRPr="00751067" w:rsidRDefault="00EE4471" w:rsidP="00147561">
            <w:pPr>
              <w:rPr>
                <w:b/>
                <w:bCs/>
                <w:i/>
                <w:iCs/>
              </w:rPr>
            </w:pPr>
            <w:r w:rsidRPr="00751067">
              <w:rPr>
                <w:b/>
                <w:bCs/>
                <w:i/>
                <w:iCs/>
              </w:rPr>
              <w:t>Metadata</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Common metadata for documents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lang w:eastAsia="ko-KR"/>
              </w:rPr>
            </w:pPr>
            <w:r w:rsidRPr="00751067">
              <w:rPr>
                <w:sz w:val="16"/>
                <w:szCs w:val="16"/>
                <w:lang w:eastAsia="ko-KR"/>
              </w:rPr>
              <w:t xml:space="preserve">Adopt e-GMS as a standard for </w:t>
            </w:r>
            <w:r w:rsidR="0074638E" w:rsidRPr="00751067">
              <w:rPr>
                <w:sz w:val="16"/>
                <w:szCs w:val="16"/>
                <w:lang w:eastAsia="ko-KR"/>
              </w:rPr>
              <w:t>Education, Skills and Children</w:t>
            </w:r>
            <w:r w:rsidR="0074638E" w:rsidRPr="00751067">
              <w:rPr>
                <w:rFonts w:hint="eastAsia"/>
                <w:sz w:val="16"/>
                <w:szCs w:val="16"/>
                <w:lang w:eastAsia="ko-KR"/>
              </w:rPr>
              <w:t>’</w:t>
            </w:r>
            <w:r w:rsidR="0074638E" w:rsidRPr="00751067">
              <w:rPr>
                <w:sz w:val="16"/>
                <w:szCs w:val="16"/>
                <w:lang w:eastAsia="ko-KR"/>
              </w:rPr>
              <w:t>s Services</w:t>
            </w:r>
            <w:r w:rsidRPr="00751067">
              <w:rPr>
                <w:sz w:val="16"/>
                <w:szCs w:val="16"/>
                <w:lang w:eastAsia="ko-KR"/>
              </w:rPr>
              <w:t xml:space="preserve">.  </w:t>
            </w:r>
            <w:r w:rsidRPr="00751067">
              <w:rPr>
                <w:sz w:val="16"/>
                <w:szCs w:val="16"/>
                <w:lang w:eastAsia="ko-KR"/>
              </w:rPr>
              <w:lastRenderedPageBreak/>
              <w:t xml:space="preserve">Consider </w:t>
            </w:r>
            <w:r w:rsidR="0074638E" w:rsidRPr="00751067">
              <w:rPr>
                <w:sz w:val="16"/>
                <w:szCs w:val="16"/>
                <w:lang w:eastAsia="ko-KR"/>
              </w:rPr>
              <w:t>Education, Skills and Children</w:t>
            </w:r>
            <w:r w:rsidR="0074638E" w:rsidRPr="00751067">
              <w:rPr>
                <w:rFonts w:hint="eastAsia"/>
                <w:sz w:val="16"/>
                <w:szCs w:val="16"/>
                <w:lang w:eastAsia="ko-KR"/>
              </w:rPr>
              <w:t>’</w:t>
            </w:r>
            <w:r w:rsidR="0074638E" w:rsidRPr="00751067">
              <w:rPr>
                <w:sz w:val="16"/>
                <w:szCs w:val="16"/>
                <w:lang w:eastAsia="ko-KR"/>
              </w:rPr>
              <w:t>s Services</w:t>
            </w:r>
            <w:r w:rsidRPr="00751067">
              <w:rPr>
                <w:sz w:val="16"/>
                <w:szCs w:val="16"/>
                <w:lang w:eastAsia="ko-KR"/>
              </w:rPr>
              <w:t xml:space="preserve"> specific metadata standard?</w:t>
            </w:r>
          </w:p>
        </w:tc>
        <w:tc>
          <w:tcPr>
            <w:tcW w:w="0" w:type="auto"/>
            <w:shd w:val="clear" w:color="auto" w:fill="auto"/>
          </w:tcPr>
          <w:p w:rsidR="00147561" w:rsidRPr="00751067" w:rsidRDefault="00147561" w:rsidP="00147561">
            <w:pPr>
              <w:rPr>
                <w:sz w:val="16"/>
                <w:szCs w:val="16"/>
                <w:lang w:eastAsia="ko-KR"/>
              </w:rPr>
            </w:pPr>
          </w:p>
        </w:tc>
        <w:tc>
          <w:tcPr>
            <w:tcW w:w="0" w:type="auto"/>
            <w:shd w:val="clear" w:color="auto" w:fill="auto"/>
          </w:tcPr>
          <w:p w:rsidR="00147561" w:rsidRPr="00751067" w:rsidRDefault="00147561" w:rsidP="00147561">
            <w:pPr>
              <w:rPr>
                <w:sz w:val="16"/>
                <w:szCs w:val="16"/>
              </w:rPr>
            </w:pPr>
            <w:r w:rsidRPr="00751067">
              <w:rPr>
                <w:sz w:val="16"/>
                <w:szCs w:val="16"/>
              </w:rPr>
              <w:t>Better retrieval.</w:t>
            </w:r>
          </w:p>
        </w:tc>
        <w:tc>
          <w:tcPr>
            <w:tcW w:w="0" w:type="auto"/>
            <w:shd w:val="clear" w:color="auto" w:fill="auto"/>
          </w:tcPr>
          <w:p w:rsidR="00147561" w:rsidRPr="00751067" w:rsidRDefault="00147561" w:rsidP="00147561">
            <w:pPr>
              <w:rPr>
                <w:sz w:val="16"/>
                <w:szCs w:val="16"/>
              </w:rPr>
            </w:pPr>
            <w:r w:rsidRPr="00751067">
              <w:rPr>
                <w:sz w:val="16"/>
                <w:szCs w:val="16"/>
              </w:rPr>
              <w:t>13</w:t>
            </w:r>
          </w:p>
          <w:p w:rsidR="00147561" w:rsidRPr="00751067" w:rsidRDefault="00147561" w:rsidP="00147561">
            <w:pPr>
              <w:rPr>
                <w:sz w:val="16"/>
                <w:szCs w:val="16"/>
              </w:rPr>
            </w:pPr>
            <w:r w:rsidRPr="00751067">
              <w:rPr>
                <w:sz w:val="16"/>
                <w:szCs w:val="16"/>
              </w:rPr>
              <w:t>15</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lastRenderedPageBreak/>
              <w:t>Convergence of Basic Data Element Definitions</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Currently ISB</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lang w:eastAsia="ko-KR"/>
              </w:rPr>
            </w:pPr>
            <w:r w:rsidRPr="00751067">
              <w:rPr>
                <w:sz w:val="16"/>
                <w:szCs w:val="16"/>
                <w:lang w:eastAsia="ko-KR"/>
              </w:rPr>
              <w:t xml:space="preserve">The ISB intervened in 2006/7 to expand the scope of a study commissioned by the MIAP programme to include four sets of data definitions (also known as metadata sets) used in the UK </w:t>
            </w:r>
            <w:r w:rsidR="0074638E" w:rsidRPr="00751067">
              <w:rPr>
                <w:sz w:val="16"/>
                <w:szCs w:val="16"/>
                <w:lang w:eastAsia="ko-KR"/>
              </w:rPr>
              <w:t>Education, Skills and Children</w:t>
            </w:r>
            <w:r w:rsidR="0074638E" w:rsidRPr="00751067">
              <w:rPr>
                <w:rFonts w:hint="eastAsia"/>
                <w:sz w:val="16"/>
                <w:szCs w:val="16"/>
                <w:lang w:eastAsia="ko-KR"/>
              </w:rPr>
              <w:t>’</w:t>
            </w:r>
            <w:r w:rsidR="0074638E" w:rsidRPr="00751067">
              <w:rPr>
                <w:sz w:val="16"/>
                <w:szCs w:val="16"/>
                <w:lang w:eastAsia="ko-KR"/>
              </w:rPr>
              <w:t>s Services</w:t>
            </w:r>
            <w:r w:rsidRPr="00751067">
              <w:rPr>
                <w:sz w:val="16"/>
                <w:szCs w:val="16"/>
                <w:lang w:eastAsia="ko-KR"/>
              </w:rPr>
              <w:t xml:space="preserve"> sector: the Common Basic Data Set (CBDS), the MIAP Common Data Definitions (CDD), the Information Sharing Index (IS Index) and the Client Caseload Information System (CCIS).  </w:t>
            </w:r>
          </w:p>
          <w:p w:rsidR="00147561" w:rsidRPr="00751067" w:rsidRDefault="00147561" w:rsidP="00147561">
            <w:pPr>
              <w:rPr>
                <w:sz w:val="16"/>
                <w:szCs w:val="16"/>
                <w:lang w:eastAsia="ko-KR"/>
              </w:rPr>
            </w:pPr>
          </w:p>
          <w:p w:rsidR="00147561" w:rsidRPr="00751067" w:rsidRDefault="00147561" w:rsidP="00147561">
            <w:pPr>
              <w:rPr>
                <w:sz w:val="16"/>
                <w:szCs w:val="16"/>
                <w:lang w:eastAsia="ko-KR"/>
              </w:rPr>
            </w:pPr>
            <w:r w:rsidRPr="00751067">
              <w:rPr>
                <w:sz w:val="16"/>
                <w:szCs w:val="16"/>
                <w:lang w:eastAsia="ko-KR"/>
              </w:rPr>
              <w:t xml:space="preserve">Future work will need to be commissioned to address the following issues: </w:t>
            </w:r>
          </w:p>
          <w:p w:rsidR="00147561" w:rsidRPr="00751067" w:rsidRDefault="00147561" w:rsidP="00751067">
            <w:pPr>
              <w:numPr>
                <w:ilvl w:val="0"/>
                <w:numId w:val="84"/>
              </w:numPr>
              <w:rPr>
                <w:sz w:val="16"/>
                <w:szCs w:val="16"/>
                <w:lang w:eastAsia="ko-KR"/>
              </w:rPr>
            </w:pPr>
            <w:r w:rsidRPr="00751067">
              <w:rPr>
                <w:sz w:val="16"/>
                <w:szCs w:val="16"/>
                <w:lang w:eastAsia="ko-KR"/>
              </w:rPr>
              <w:t>Plan for implementation of changes recommended in the study.</w:t>
            </w:r>
          </w:p>
          <w:p w:rsidR="00147561" w:rsidRPr="00751067" w:rsidRDefault="00147561" w:rsidP="00751067">
            <w:pPr>
              <w:numPr>
                <w:ilvl w:val="0"/>
                <w:numId w:val="84"/>
              </w:numPr>
              <w:rPr>
                <w:sz w:val="16"/>
                <w:szCs w:val="16"/>
                <w:lang w:eastAsia="ko-KR"/>
              </w:rPr>
            </w:pPr>
            <w:r w:rsidRPr="00751067">
              <w:rPr>
                <w:sz w:val="16"/>
                <w:szCs w:val="16"/>
                <w:lang w:eastAsia="ko-KR"/>
              </w:rPr>
              <w:t>Strategy to converge on a more comprehensive, system-wide set of standard data definitions.</w:t>
            </w:r>
          </w:p>
          <w:p w:rsidR="00147561" w:rsidRPr="00751067" w:rsidRDefault="00147561" w:rsidP="00751067">
            <w:pPr>
              <w:numPr>
                <w:ilvl w:val="0"/>
                <w:numId w:val="84"/>
              </w:numPr>
              <w:rPr>
                <w:sz w:val="16"/>
                <w:szCs w:val="16"/>
                <w:lang w:eastAsia="ko-KR"/>
              </w:rPr>
            </w:pPr>
            <w:r w:rsidRPr="00751067">
              <w:rPr>
                <w:sz w:val="16"/>
                <w:szCs w:val="16"/>
                <w:lang w:eastAsia="ko-KR"/>
              </w:rPr>
              <w:t>Sponsorship of the alignment programme</w:t>
            </w:r>
          </w:p>
          <w:p w:rsidR="00147561" w:rsidRPr="00751067" w:rsidRDefault="00147561" w:rsidP="00751067">
            <w:pPr>
              <w:numPr>
                <w:ilvl w:val="0"/>
                <w:numId w:val="84"/>
              </w:numPr>
              <w:rPr>
                <w:sz w:val="16"/>
                <w:szCs w:val="16"/>
                <w:lang w:eastAsia="ko-KR"/>
              </w:rPr>
            </w:pPr>
            <w:r w:rsidRPr="00751067">
              <w:rPr>
                <w:sz w:val="16"/>
                <w:szCs w:val="16"/>
                <w:lang w:eastAsia="ko-KR"/>
              </w:rPr>
              <w:t xml:space="preserve">Accountabilities with respect to sets of data definitions, </w:t>
            </w:r>
          </w:p>
          <w:p w:rsidR="00147561" w:rsidRPr="00751067" w:rsidRDefault="00147561" w:rsidP="00751067">
            <w:pPr>
              <w:numPr>
                <w:ilvl w:val="0"/>
                <w:numId w:val="84"/>
              </w:numPr>
              <w:rPr>
                <w:sz w:val="16"/>
                <w:szCs w:val="16"/>
                <w:lang w:eastAsia="ko-KR"/>
              </w:rPr>
            </w:pPr>
            <w:r w:rsidRPr="00751067">
              <w:rPr>
                <w:sz w:val="16"/>
                <w:szCs w:val="16"/>
                <w:lang w:eastAsia="ko-KR"/>
              </w:rPr>
              <w:t>Arrangements for sustainability of aligned data definitions.</w:t>
            </w:r>
          </w:p>
          <w:p w:rsidR="00147561" w:rsidRPr="00751067" w:rsidRDefault="00147561" w:rsidP="00751067">
            <w:pPr>
              <w:numPr>
                <w:ilvl w:val="0"/>
                <w:numId w:val="84"/>
              </w:numPr>
              <w:rPr>
                <w:sz w:val="16"/>
                <w:szCs w:val="16"/>
                <w:lang w:eastAsia="ko-KR"/>
              </w:rPr>
            </w:pPr>
            <w:r w:rsidRPr="00751067">
              <w:rPr>
                <w:sz w:val="16"/>
                <w:szCs w:val="16"/>
                <w:lang w:eastAsia="ko-KR"/>
              </w:rPr>
              <w:t>Progress reporting to ISB</w:t>
            </w:r>
          </w:p>
          <w:p w:rsidR="00147561" w:rsidRPr="00751067" w:rsidRDefault="00147561" w:rsidP="00751067">
            <w:pPr>
              <w:numPr>
                <w:ilvl w:val="0"/>
                <w:numId w:val="84"/>
              </w:numPr>
              <w:rPr>
                <w:sz w:val="16"/>
                <w:szCs w:val="16"/>
                <w:lang w:eastAsia="ko-KR"/>
              </w:rPr>
            </w:pPr>
            <w:r w:rsidRPr="00751067">
              <w:rPr>
                <w:sz w:val="16"/>
                <w:szCs w:val="16"/>
                <w:lang w:eastAsia="ko-KR"/>
              </w:rPr>
              <w:t>Communication of changes, for example to suppliers (e.g. via a portal)</w:t>
            </w:r>
          </w:p>
          <w:p w:rsidR="00147561" w:rsidRPr="00751067" w:rsidRDefault="00147561" w:rsidP="00147561">
            <w:pPr>
              <w:rPr>
                <w:sz w:val="16"/>
                <w:szCs w:val="16"/>
                <w:lang w:eastAsia="ko-KR"/>
              </w:rPr>
            </w:pPr>
          </w:p>
          <w:p w:rsidR="00147561" w:rsidRPr="00751067" w:rsidRDefault="00147561" w:rsidP="00147561">
            <w:pPr>
              <w:rPr>
                <w:sz w:val="16"/>
                <w:szCs w:val="16"/>
              </w:rPr>
            </w:pPr>
          </w:p>
        </w:tc>
        <w:tc>
          <w:tcPr>
            <w:tcW w:w="0" w:type="auto"/>
            <w:shd w:val="clear" w:color="auto" w:fill="auto"/>
          </w:tcPr>
          <w:p w:rsidR="00147561" w:rsidRPr="00751067" w:rsidRDefault="00AA77F0" w:rsidP="00147561">
            <w:pPr>
              <w:rPr>
                <w:sz w:val="16"/>
                <w:szCs w:val="16"/>
                <w:lang w:eastAsia="ko-KR"/>
              </w:rPr>
            </w:pPr>
            <w:r w:rsidRPr="00751067">
              <w:rPr>
                <w:sz w:val="16"/>
                <w:szCs w:val="16"/>
                <w:lang w:eastAsia="ko-KR"/>
              </w:rPr>
              <w:t>DCSF</w:t>
            </w:r>
            <w:r w:rsidR="00147561" w:rsidRPr="00751067">
              <w:rPr>
                <w:sz w:val="16"/>
                <w:szCs w:val="16"/>
                <w:lang w:eastAsia="ko-KR"/>
              </w:rPr>
              <w:t xml:space="preserve"> has requested that Becta undertake some work to produce a single "core" set of data definitions for the </w:t>
            </w:r>
            <w:r w:rsidR="0074638E" w:rsidRPr="00751067">
              <w:rPr>
                <w:sz w:val="16"/>
                <w:szCs w:val="16"/>
                <w:lang w:eastAsia="ko-KR"/>
              </w:rPr>
              <w:t>Education, Skills and Children</w:t>
            </w:r>
            <w:r w:rsidR="0074638E" w:rsidRPr="00751067">
              <w:rPr>
                <w:rFonts w:hint="eastAsia"/>
                <w:sz w:val="16"/>
                <w:szCs w:val="16"/>
                <w:lang w:eastAsia="ko-KR"/>
              </w:rPr>
              <w:t>’</w:t>
            </w:r>
            <w:r w:rsidR="0074638E" w:rsidRPr="00751067">
              <w:rPr>
                <w:sz w:val="16"/>
                <w:szCs w:val="16"/>
                <w:lang w:eastAsia="ko-KR"/>
              </w:rPr>
              <w:t>s Services</w:t>
            </w:r>
            <w:r w:rsidR="00147561" w:rsidRPr="00751067">
              <w:rPr>
                <w:sz w:val="16"/>
                <w:szCs w:val="16"/>
                <w:lang w:eastAsia="ko-KR"/>
              </w:rPr>
              <w:t xml:space="preserve"> sector and use this to move forward the SIF data standards.</w:t>
            </w:r>
          </w:p>
          <w:p w:rsidR="00147561" w:rsidRPr="00751067" w:rsidRDefault="00147561" w:rsidP="00147561">
            <w:pPr>
              <w:rPr>
                <w:sz w:val="16"/>
                <w:szCs w:val="16"/>
                <w:lang w:eastAsia="ko-KR"/>
              </w:rPr>
            </w:pPr>
            <w:r w:rsidRPr="00751067">
              <w:rPr>
                <w:sz w:val="16"/>
                <w:szCs w:val="16"/>
                <w:lang w:eastAsia="ko-KR"/>
              </w:rPr>
              <w:t>The objectives of this work are:</w:t>
            </w:r>
          </w:p>
          <w:p w:rsidR="00147561" w:rsidRPr="00751067" w:rsidRDefault="00147561" w:rsidP="00751067">
            <w:pPr>
              <w:numPr>
                <w:ilvl w:val="0"/>
                <w:numId w:val="83"/>
              </w:numPr>
              <w:rPr>
                <w:sz w:val="16"/>
                <w:szCs w:val="16"/>
                <w:lang w:eastAsia="ko-KR"/>
              </w:rPr>
            </w:pPr>
            <w:r w:rsidRPr="00751067">
              <w:rPr>
                <w:sz w:val="16"/>
                <w:szCs w:val="16"/>
                <w:lang w:eastAsia="ko-KR"/>
              </w:rPr>
              <w:t>To extend the previous alignment report to an implementation phase. This will:</w:t>
            </w:r>
          </w:p>
          <w:p w:rsidR="00147561" w:rsidRPr="00751067" w:rsidRDefault="00147561" w:rsidP="00751067">
            <w:pPr>
              <w:numPr>
                <w:ilvl w:val="1"/>
                <w:numId w:val="83"/>
              </w:numPr>
              <w:tabs>
                <w:tab w:val="clear" w:pos="1080"/>
                <w:tab w:val="num" w:pos="837"/>
              </w:tabs>
              <w:ind w:left="538" w:hanging="241"/>
              <w:rPr>
                <w:sz w:val="16"/>
                <w:szCs w:val="16"/>
                <w:lang w:eastAsia="ko-KR"/>
              </w:rPr>
            </w:pPr>
            <w:r w:rsidRPr="00751067">
              <w:rPr>
                <w:sz w:val="16"/>
                <w:szCs w:val="16"/>
                <w:lang w:eastAsia="ko-KR"/>
              </w:rPr>
              <w:t>define documentation standards that can be used throughout the sector.</w:t>
            </w:r>
          </w:p>
          <w:p w:rsidR="00147561" w:rsidRPr="00751067" w:rsidRDefault="00147561" w:rsidP="00751067">
            <w:pPr>
              <w:numPr>
                <w:ilvl w:val="1"/>
                <w:numId w:val="83"/>
              </w:numPr>
              <w:tabs>
                <w:tab w:val="clear" w:pos="1080"/>
                <w:tab w:val="num" w:pos="837"/>
              </w:tabs>
              <w:ind w:left="538" w:hanging="241"/>
              <w:rPr>
                <w:sz w:val="16"/>
                <w:szCs w:val="16"/>
                <w:lang w:eastAsia="ko-KR"/>
              </w:rPr>
            </w:pPr>
            <w:r w:rsidRPr="00751067">
              <w:rPr>
                <w:sz w:val="16"/>
                <w:szCs w:val="16"/>
                <w:lang w:eastAsia="ko-KR"/>
              </w:rPr>
              <w:t>produce common data definitions and XML schemas for all those data definitions where alignment was recommended in the previous report.</w:t>
            </w:r>
          </w:p>
          <w:p w:rsidR="00147561" w:rsidRPr="00751067" w:rsidRDefault="00147561" w:rsidP="00751067">
            <w:pPr>
              <w:numPr>
                <w:ilvl w:val="1"/>
                <w:numId w:val="83"/>
              </w:numPr>
              <w:tabs>
                <w:tab w:val="clear" w:pos="1080"/>
                <w:tab w:val="num" w:pos="837"/>
              </w:tabs>
              <w:ind w:left="538" w:hanging="241"/>
              <w:rPr>
                <w:sz w:val="16"/>
                <w:szCs w:val="16"/>
                <w:lang w:eastAsia="ko-KR"/>
              </w:rPr>
            </w:pPr>
            <w:r w:rsidRPr="00751067">
              <w:rPr>
                <w:sz w:val="16"/>
                <w:szCs w:val="16"/>
                <w:lang w:eastAsia="ko-KR"/>
              </w:rPr>
              <w:t>propose a mechanism and governance scheme for the future maintenance and extension of this set of definitions.</w:t>
            </w:r>
          </w:p>
          <w:p w:rsidR="00147561" w:rsidRPr="00751067" w:rsidRDefault="00147561" w:rsidP="00751067">
            <w:pPr>
              <w:numPr>
                <w:ilvl w:val="0"/>
                <w:numId w:val="83"/>
              </w:numPr>
              <w:rPr>
                <w:sz w:val="16"/>
                <w:szCs w:val="16"/>
                <w:lang w:eastAsia="ko-KR"/>
              </w:rPr>
            </w:pPr>
            <w:r w:rsidRPr="00751067">
              <w:rPr>
                <w:sz w:val="16"/>
                <w:szCs w:val="16"/>
                <w:lang w:eastAsia="ko-KR"/>
              </w:rPr>
              <w:t>To define the priorities for the SIF UK Data Model and recommend changes based on these and the result of the phase 1 work.</w:t>
            </w:r>
          </w:p>
          <w:p w:rsidR="00147561" w:rsidRPr="00751067" w:rsidRDefault="00147561" w:rsidP="00751067">
            <w:pPr>
              <w:numPr>
                <w:ilvl w:val="0"/>
                <w:numId w:val="83"/>
              </w:numPr>
              <w:rPr>
                <w:sz w:val="16"/>
                <w:szCs w:val="16"/>
                <w:lang w:eastAsia="ko-KR"/>
              </w:rPr>
            </w:pPr>
            <w:r w:rsidRPr="00751067">
              <w:rPr>
                <w:sz w:val="16"/>
                <w:szCs w:val="16"/>
                <w:lang w:eastAsia="ko-KR"/>
              </w:rPr>
              <w:t xml:space="preserve">To assist SIFA </w:t>
            </w:r>
            <w:smartTag w:uri="urn:schemas-microsoft-com:office:smarttags" w:element="place">
              <w:smartTag w:uri="urn:schemas-microsoft-com:office:smarttags" w:element="country-region">
                <w:r w:rsidRPr="00751067">
                  <w:rPr>
                    <w:sz w:val="16"/>
                    <w:szCs w:val="16"/>
                    <w:lang w:eastAsia="ko-KR"/>
                  </w:rPr>
                  <w:t>UK</w:t>
                </w:r>
              </w:smartTag>
            </w:smartTag>
            <w:r w:rsidRPr="00751067">
              <w:rPr>
                <w:sz w:val="16"/>
                <w:szCs w:val="16"/>
                <w:lang w:eastAsia="ko-KR"/>
              </w:rPr>
              <w:t xml:space="preserve"> in the implement-ation of the next phase of the data model.</w:t>
            </w:r>
          </w:p>
          <w:p w:rsidR="00147561" w:rsidRPr="00751067" w:rsidRDefault="00147561" w:rsidP="00147561">
            <w:pPr>
              <w:rPr>
                <w:sz w:val="16"/>
                <w:szCs w:val="16"/>
                <w:lang w:eastAsia="ko-KR"/>
              </w:rPr>
            </w:pPr>
          </w:p>
        </w:tc>
        <w:tc>
          <w:tcPr>
            <w:tcW w:w="0" w:type="auto"/>
            <w:shd w:val="clear" w:color="auto" w:fill="auto"/>
          </w:tcPr>
          <w:p w:rsidR="00147561" w:rsidRPr="00751067" w:rsidRDefault="00147561" w:rsidP="00147561">
            <w:pPr>
              <w:rPr>
                <w:sz w:val="16"/>
                <w:szCs w:val="16"/>
              </w:rPr>
            </w:pPr>
            <w:r w:rsidRPr="00751067">
              <w:rPr>
                <w:sz w:val="16"/>
                <w:szCs w:val="16"/>
              </w:rPr>
              <w:t>Consolidation of data sets possible.</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Greater flexibility in creating system interfaces.</w:t>
            </w:r>
          </w:p>
          <w:p w:rsidR="00147561" w:rsidRPr="00751067" w:rsidRDefault="00147561" w:rsidP="00147561">
            <w:pPr>
              <w:rPr>
                <w:sz w:val="16"/>
                <w:szCs w:val="16"/>
              </w:rPr>
            </w:pPr>
          </w:p>
          <w:p w:rsidR="00147561" w:rsidRPr="00751067" w:rsidRDefault="00147561" w:rsidP="00751067">
            <w:pPr>
              <w:widowControl/>
              <w:overflowPunct/>
              <w:autoSpaceDE/>
              <w:autoSpaceDN/>
              <w:adjustRightInd/>
              <w:textAlignment w:val="auto"/>
              <w:rPr>
                <w:sz w:val="16"/>
                <w:szCs w:val="16"/>
              </w:rPr>
            </w:pPr>
            <w:r w:rsidRPr="00751067">
              <w:rPr>
                <w:sz w:val="16"/>
                <w:szCs w:val="16"/>
              </w:rPr>
              <w:t>A more open and competitive market for educational software</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More cost effective system development and implementation</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1</w:t>
            </w:r>
          </w:p>
          <w:p w:rsidR="00147561" w:rsidRPr="00751067" w:rsidRDefault="00147561" w:rsidP="00147561">
            <w:pPr>
              <w:rPr>
                <w:sz w:val="16"/>
                <w:szCs w:val="16"/>
              </w:rPr>
            </w:pPr>
            <w:r w:rsidRPr="00751067">
              <w:rPr>
                <w:sz w:val="16"/>
                <w:szCs w:val="16"/>
              </w:rPr>
              <w:t>13</w:t>
            </w:r>
          </w:p>
        </w:tc>
      </w:tr>
      <w:tr w:rsidR="00147561" w:rsidRPr="00751067" w:rsidTr="00751067">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Supplier Independent Interoperability Framework</w:t>
            </w: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 xml:space="preserve">There are currently no standards for MIS-MIS or MIS-VLE interoperability.  Becta consulted on a functional specification for MIS systems during 2006.  It has subsequently adopted SIF as the architecture for exchanging data between school systems.  BSF tenders often cite the draft MIS specification.  Becta is planning to develop these standards in the timescale of their 2010 learning platforms </w:t>
            </w:r>
            <w:r w:rsidRPr="00751067">
              <w:rPr>
                <w:sz w:val="16"/>
                <w:szCs w:val="16"/>
              </w:rPr>
              <w:lastRenderedPageBreak/>
              <w:t>target.</w:t>
            </w: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b/>
                <w:bCs/>
                <w:sz w:val="16"/>
                <w:szCs w:val="16"/>
              </w:rPr>
              <w:lastRenderedPageBreak/>
              <w:t>Becta</w:t>
            </w:r>
            <w:r w:rsidRPr="00751067">
              <w:rPr>
                <w:sz w:val="16"/>
                <w:szCs w:val="16"/>
              </w:rPr>
              <w:t xml:space="preserve"> intends to introduce a supplier independent interoperability framework for data and learning services, with agreement on the interoperability specification by September 2007.</w:t>
            </w:r>
          </w:p>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751067">
            <w:pPr>
              <w:widowControl/>
              <w:overflowPunct/>
              <w:autoSpaceDE/>
              <w:autoSpaceDN/>
              <w:adjustRightInd/>
              <w:textAlignment w:val="auto"/>
              <w:rPr>
                <w:sz w:val="16"/>
                <w:szCs w:val="16"/>
              </w:rPr>
            </w:pPr>
            <w:r w:rsidRPr="00751067">
              <w:rPr>
                <w:sz w:val="16"/>
                <w:szCs w:val="16"/>
              </w:rPr>
              <w:t>A more open and competitive market for educational software</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More cost effective system development and implementation</w:t>
            </w:r>
          </w:p>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lastRenderedPageBreak/>
              <w:t>1</w:t>
            </w:r>
          </w:p>
          <w:p w:rsidR="00147561" w:rsidRPr="00751067" w:rsidRDefault="00147561" w:rsidP="00147561">
            <w:pPr>
              <w:rPr>
                <w:sz w:val="16"/>
                <w:szCs w:val="16"/>
              </w:rPr>
            </w:pPr>
          </w:p>
          <w:p w:rsidR="00147561" w:rsidRPr="00751067" w:rsidRDefault="00147561" w:rsidP="00147561">
            <w:pPr>
              <w:rPr>
                <w:sz w:val="16"/>
                <w:szCs w:val="16"/>
              </w:rPr>
            </w:pP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lastRenderedPageBreak/>
              <w:t>Sustaining Interoperability of Local Authority Citizen-Facing Services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 xml:space="preserve">There is a need for arrangements to ensure the sustainable maintenance of standards developed by business programmes.  This is a particular issue for interoperability standards for exchange of data with local authorities, as there are no cross-local authority governance arrangements.  For example the XML schemas developed for e-Admissions are currently maintained by </w:t>
            </w:r>
            <w:r w:rsidR="00AA77F0" w:rsidRPr="00751067">
              <w:rPr>
                <w:sz w:val="16"/>
                <w:szCs w:val="16"/>
              </w:rPr>
              <w:t>DCSF</w:t>
            </w:r>
            <w:r w:rsidRPr="00751067">
              <w:rPr>
                <w:sz w:val="16"/>
                <w:szCs w:val="16"/>
              </w:rPr>
              <w:t>.</w:t>
            </w:r>
          </w:p>
        </w:tc>
        <w:tc>
          <w:tcPr>
            <w:tcW w:w="0" w:type="auto"/>
            <w:shd w:val="clear" w:color="auto" w:fill="auto"/>
          </w:tcPr>
          <w:p w:rsidR="00147561" w:rsidRPr="00751067" w:rsidRDefault="00147561" w:rsidP="00147561">
            <w:pPr>
              <w:rPr>
                <w:b/>
                <w:bCs/>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More innovative web based services enabled.</w:t>
            </w:r>
          </w:p>
        </w:tc>
        <w:tc>
          <w:tcPr>
            <w:tcW w:w="0" w:type="auto"/>
            <w:shd w:val="clear" w:color="auto" w:fill="auto"/>
          </w:tcPr>
          <w:p w:rsidR="00147561" w:rsidRPr="00751067" w:rsidRDefault="00147561" w:rsidP="00147561">
            <w:pPr>
              <w:rPr>
                <w:sz w:val="16"/>
                <w:szCs w:val="16"/>
              </w:rPr>
            </w:pPr>
            <w:r w:rsidRPr="00751067">
              <w:rPr>
                <w:sz w:val="16"/>
                <w:szCs w:val="16"/>
              </w:rPr>
              <w:t>13</w:t>
            </w:r>
          </w:p>
          <w:p w:rsidR="00147561" w:rsidRPr="00751067" w:rsidRDefault="00147561" w:rsidP="00147561">
            <w:pPr>
              <w:rPr>
                <w:sz w:val="16"/>
                <w:szCs w:val="16"/>
              </w:rPr>
            </w:pPr>
            <w:r w:rsidRPr="00751067">
              <w:rPr>
                <w:sz w:val="16"/>
                <w:szCs w:val="16"/>
              </w:rPr>
              <w:t>15</w:t>
            </w:r>
          </w:p>
        </w:tc>
      </w:tr>
      <w:tr w:rsidR="00147561" w:rsidRPr="00751067" w:rsidTr="00751067">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Schools Interoperability Framework</w:t>
            </w: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lang w:eastAsia="ko-KR"/>
              </w:rPr>
            </w:pPr>
            <w:r w:rsidRPr="00751067">
              <w:rPr>
                <w:sz w:val="16"/>
                <w:szCs w:val="16"/>
                <w:lang w:eastAsia="ko-KR"/>
              </w:rPr>
              <w:t>This will enable inter-school and school-LA exchange and inter-school/college working (e.g. as envisaged in the BSF programme for 14-19 students).</w:t>
            </w: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751067">
            <w:pPr>
              <w:widowControl/>
              <w:overflowPunct/>
              <w:autoSpaceDE/>
              <w:autoSpaceDN/>
              <w:adjustRightInd/>
              <w:textAlignment w:val="auto"/>
              <w:rPr>
                <w:sz w:val="16"/>
                <w:szCs w:val="16"/>
              </w:rPr>
            </w:pPr>
            <w:r w:rsidRPr="00751067">
              <w:rPr>
                <w:sz w:val="16"/>
                <w:szCs w:val="16"/>
              </w:rPr>
              <w:t>A more open and competitive market for educational software</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More cost effective system development and implementation</w:t>
            </w:r>
          </w:p>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1</w:t>
            </w:r>
          </w:p>
          <w:p w:rsidR="00147561" w:rsidRPr="00751067" w:rsidRDefault="00147561" w:rsidP="00147561">
            <w:pPr>
              <w:rPr>
                <w:sz w:val="16"/>
                <w:szCs w:val="16"/>
              </w:rPr>
            </w:pPr>
            <w:r w:rsidRPr="00751067">
              <w:rPr>
                <w:sz w:val="16"/>
                <w:szCs w:val="16"/>
              </w:rPr>
              <w:t>7</w:t>
            </w:r>
          </w:p>
          <w:p w:rsidR="00147561" w:rsidRPr="00751067" w:rsidRDefault="00147561" w:rsidP="00147561">
            <w:pPr>
              <w:rPr>
                <w:sz w:val="16"/>
                <w:szCs w:val="16"/>
              </w:rPr>
            </w:pPr>
            <w:r w:rsidRPr="00751067">
              <w:rPr>
                <w:sz w:val="16"/>
                <w:szCs w:val="16"/>
              </w:rPr>
              <w:t>13</w:t>
            </w:r>
          </w:p>
        </w:tc>
      </w:tr>
      <w:tr w:rsidR="00EE4471" w:rsidRPr="00751067" w:rsidTr="00751067">
        <w:tc>
          <w:tcPr>
            <w:tcW w:w="0" w:type="auto"/>
            <w:gridSpan w:val="8"/>
            <w:tcBorders>
              <w:bottom w:val="single" w:sz="4" w:space="0" w:color="auto"/>
            </w:tcBorders>
            <w:shd w:val="clear" w:color="auto" w:fill="E6E6E6"/>
          </w:tcPr>
          <w:p w:rsidR="00EE4471" w:rsidRPr="00751067" w:rsidRDefault="00EE4471" w:rsidP="00147561">
            <w:pPr>
              <w:rPr>
                <w:b/>
                <w:bCs/>
                <w:i/>
                <w:iCs/>
              </w:rPr>
            </w:pPr>
            <w:r w:rsidRPr="00751067">
              <w:rPr>
                <w:b/>
                <w:bCs/>
                <w:i/>
                <w:iCs/>
              </w:rPr>
              <w:t>Data Collections and Statistics</w:t>
            </w:r>
          </w:p>
        </w:tc>
      </w:tr>
      <w:tr w:rsidR="00147561" w:rsidRPr="00751067" w:rsidTr="00751067">
        <w:tc>
          <w:tcPr>
            <w:tcW w:w="0" w:type="auto"/>
            <w:shd w:val="clear" w:color="auto" w:fill="auto"/>
          </w:tcPr>
          <w:p w:rsidR="00147561" w:rsidRPr="00751067" w:rsidRDefault="00147561" w:rsidP="00147561">
            <w:pPr>
              <w:rPr>
                <w:sz w:val="16"/>
                <w:szCs w:val="16"/>
              </w:rPr>
            </w:pPr>
            <w:smartTag w:uri="urn:schemas-microsoft-com:office:smarttags" w:element="place">
              <w:r w:rsidRPr="00751067">
                <w:rPr>
                  <w:sz w:val="16"/>
                  <w:szCs w:val="16"/>
                </w:rPr>
                <w:t>Europe</w:t>
              </w:r>
            </w:smartTag>
            <w:r w:rsidRPr="00751067">
              <w:rPr>
                <w:sz w:val="16"/>
                <w:szCs w:val="16"/>
              </w:rPr>
              <w:t xml:space="preserve"> - </w:t>
            </w:r>
          </w:p>
          <w:p w:rsidR="00147561" w:rsidRPr="00751067" w:rsidRDefault="00147561" w:rsidP="00147561">
            <w:pPr>
              <w:rPr>
                <w:sz w:val="16"/>
                <w:szCs w:val="16"/>
              </w:rPr>
            </w:pPr>
            <w:r w:rsidRPr="00751067">
              <w:rPr>
                <w:sz w:val="16"/>
                <w:szCs w:val="16"/>
              </w:rPr>
              <w:t>Data collection standards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International SIG</w:t>
            </w:r>
          </w:p>
          <w:p w:rsidR="00147561" w:rsidRPr="00751067" w:rsidRDefault="00147561" w:rsidP="00147561">
            <w:pPr>
              <w:rPr>
                <w:sz w:val="16"/>
                <w:szCs w:val="16"/>
              </w:rPr>
            </w:pPr>
            <w:r w:rsidRPr="00751067">
              <w:rPr>
                <w:sz w:val="16"/>
                <w:szCs w:val="16"/>
              </w:rPr>
              <w:t>Eurostat</w:t>
            </w:r>
          </w:p>
          <w:p w:rsidR="00147561" w:rsidRPr="00751067" w:rsidRDefault="00147561" w:rsidP="00147561">
            <w:pPr>
              <w:rPr>
                <w:rFonts w:cs="Arial"/>
                <w:sz w:val="16"/>
                <w:szCs w:val="16"/>
                <w:lang w:eastAsia="ko-KR"/>
              </w:rPr>
            </w:pPr>
          </w:p>
        </w:tc>
        <w:tc>
          <w:tcPr>
            <w:tcW w:w="0" w:type="auto"/>
            <w:shd w:val="clear" w:color="auto" w:fill="auto"/>
          </w:tcPr>
          <w:p w:rsidR="00147561" w:rsidRPr="00751067" w:rsidRDefault="00147561" w:rsidP="00147561">
            <w:pPr>
              <w:rPr>
                <w:sz w:val="16"/>
                <w:szCs w:val="16"/>
              </w:rPr>
            </w:pPr>
            <w:r w:rsidRPr="00751067">
              <w:rPr>
                <w:sz w:val="16"/>
                <w:szCs w:val="16"/>
              </w:rPr>
              <w:t>HEFCE?</w:t>
            </w:r>
          </w:p>
          <w:p w:rsidR="00147561" w:rsidRPr="00751067" w:rsidRDefault="00147561" w:rsidP="00147561">
            <w:pPr>
              <w:rPr>
                <w:sz w:val="16"/>
                <w:szCs w:val="16"/>
              </w:rPr>
            </w:pP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rFonts w:cs="Arial"/>
                <w:sz w:val="16"/>
                <w:szCs w:val="16"/>
                <w:lang w:eastAsia="ko-KR"/>
              </w:rPr>
              <w:t>Eurostat creates data standards and has the power to impose them on EU countries.</w:t>
            </w:r>
          </w:p>
        </w:tc>
        <w:tc>
          <w:tcPr>
            <w:tcW w:w="0" w:type="auto"/>
            <w:shd w:val="clear" w:color="auto" w:fill="auto"/>
          </w:tcPr>
          <w:p w:rsidR="00147561" w:rsidRPr="00751067" w:rsidRDefault="00147561" w:rsidP="00147561">
            <w:pPr>
              <w:rPr>
                <w:sz w:val="16"/>
                <w:szCs w:val="16"/>
              </w:rPr>
            </w:pPr>
            <w:r w:rsidRPr="00751067">
              <w:rPr>
                <w:sz w:val="16"/>
                <w:szCs w:val="16"/>
              </w:rPr>
              <w:t xml:space="preserve">The </w:t>
            </w:r>
            <w:smartTag w:uri="urn:schemas-microsoft-com:office:smarttags" w:element="place">
              <w:smartTag w:uri="urn:schemas-microsoft-com:office:smarttags" w:element="country-region">
                <w:r w:rsidRPr="00751067">
                  <w:rPr>
                    <w:sz w:val="16"/>
                    <w:szCs w:val="16"/>
                  </w:rPr>
                  <w:t>UK</w:t>
                </w:r>
              </w:smartTag>
            </w:smartTag>
            <w:r w:rsidRPr="00751067">
              <w:rPr>
                <w:sz w:val="16"/>
                <w:szCs w:val="16"/>
              </w:rPr>
              <w:t xml:space="preserve"> needs to take a more proactive stance in Eurostat to influence new standards.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1</w:t>
            </w:r>
          </w:p>
          <w:p w:rsidR="00147561" w:rsidRPr="00751067" w:rsidRDefault="00147561" w:rsidP="00147561">
            <w:pPr>
              <w:rPr>
                <w:sz w:val="16"/>
                <w:szCs w:val="16"/>
              </w:rPr>
            </w:pPr>
          </w:p>
        </w:tc>
      </w:tr>
      <w:tr w:rsidR="00EE4471" w:rsidRPr="00751067" w:rsidTr="00751067">
        <w:tc>
          <w:tcPr>
            <w:tcW w:w="0" w:type="auto"/>
            <w:gridSpan w:val="8"/>
            <w:shd w:val="clear" w:color="auto" w:fill="E6E6E6"/>
          </w:tcPr>
          <w:p w:rsidR="00EE4471" w:rsidRPr="00751067" w:rsidRDefault="00EE4471" w:rsidP="00147561">
            <w:pPr>
              <w:rPr>
                <w:b/>
                <w:bCs/>
                <w:i/>
                <w:iCs/>
              </w:rPr>
            </w:pPr>
            <w:r w:rsidRPr="00751067">
              <w:rPr>
                <w:b/>
                <w:bCs/>
                <w:i/>
                <w:iCs/>
              </w:rPr>
              <w:t>Digital e-Learning Content</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Digital Content Standards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b/>
                <w:bCs/>
                <w:sz w:val="16"/>
                <w:szCs w:val="16"/>
              </w:rPr>
              <w:t>Becta</w:t>
            </w:r>
            <w:r w:rsidRPr="00751067">
              <w:rPr>
                <w:sz w:val="16"/>
                <w:szCs w:val="16"/>
              </w:rPr>
              <w:t xml:space="preserve"> intends to refine Content Quality principles and gain adoption by target audiences</w:t>
            </w:r>
          </w:p>
        </w:tc>
        <w:tc>
          <w:tcPr>
            <w:tcW w:w="0" w:type="auto"/>
            <w:shd w:val="clear" w:color="auto" w:fill="auto"/>
          </w:tcPr>
          <w:p w:rsidR="00147561" w:rsidRPr="00751067" w:rsidRDefault="00147561" w:rsidP="00147561">
            <w:pPr>
              <w:rPr>
                <w:sz w:val="16"/>
                <w:szCs w:val="16"/>
              </w:rPr>
            </w:pPr>
            <w:r w:rsidRPr="00751067">
              <w:rPr>
                <w:sz w:val="16"/>
                <w:szCs w:val="16"/>
              </w:rPr>
              <w:t>Enhanced learner outcomes</w:t>
            </w:r>
          </w:p>
        </w:tc>
        <w:tc>
          <w:tcPr>
            <w:tcW w:w="0" w:type="auto"/>
            <w:shd w:val="clear" w:color="auto" w:fill="auto"/>
          </w:tcPr>
          <w:p w:rsidR="00147561" w:rsidRPr="00751067" w:rsidRDefault="00147561" w:rsidP="00147561">
            <w:pPr>
              <w:rPr>
                <w:sz w:val="16"/>
                <w:szCs w:val="16"/>
              </w:rPr>
            </w:pPr>
            <w:r w:rsidRPr="00751067">
              <w:rPr>
                <w:sz w:val="16"/>
                <w:szCs w:val="16"/>
              </w:rPr>
              <w:t>8</w:t>
            </w:r>
          </w:p>
          <w:p w:rsidR="00147561" w:rsidRPr="00751067" w:rsidRDefault="00147561" w:rsidP="00147561">
            <w:pPr>
              <w:rPr>
                <w:sz w:val="16"/>
                <w:szCs w:val="16"/>
              </w:rPr>
            </w:pPr>
            <w:r w:rsidRPr="00751067">
              <w:rPr>
                <w:sz w:val="16"/>
                <w:szCs w:val="16"/>
              </w:rPr>
              <w:t>9</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Education Content Display Standards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These standards are required for web browsers, particularly to enable wider use of PDAs, phones, mobile computers and other devices.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Enhanced learner outcomes</w:t>
            </w:r>
          </w:p>
        </w:tc>
        <w:tc>
          <w:tcPr>
            <w:tcW w:w="0" w:type="auto"/>
            <w:shd w:val="clear" w:color="auto" w:fill="auto"/>
          </w:tcPr>
          <w:p w:rsidR="00147561" w:rsidRPr="00751067" w:rsidRDefault="00147561" w:rsidP="00147561">
            <w:pPr>
              <w:rPr>
                <w:sz w:val="16"/>
                <w:szCs w:val="16"/>
              </w:rPr>
            </w:pPr>
            <w:r w:rsidRPr="00751067">
              <w:rPr>
                <w:sz w:val="16"/>
                <w:szCs w:val="16"/>
              </w:rPr>
              <w:t>8</w:t>
            </w:r>
          </w:p>
          <w:p w:rsidR="00147561" w:rsidRPr="00751067" w:rsidRDefault="00147561" w:rsidP="00147561">
            <w:pPr>
              <w:rPr>
                <w:sz w:val="16"/>
                <w:szCs w:val="16"/>
              </w:rPr>
            </w:pPr>
            <w:r w:rsidRPr="00751067">
              <w:rPr>
                <w:sz w:val="16"/>
                <w:szCs w:val="16"/>
              </w:rPr>
              <w:t>9</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Resource Discovery</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Becta has done a series of studies on resource discovery in order to inform its policy on flexibility and personalisation of learning.</w:t>
            </w:r>
          </w:p>
        </w:tc>
        <w:tc>
          <w:tcPr>
            <w:tcW w:w="0" w:type="auto"/>
            <w:shd w:val="clear" w:color="auto" w:fill="auto"/>
          </w:tcPr>
          <w:p w:rsidR="00147561" w:rsidRPr="00751067" w:rsidRDefault="00147561" w:rsidP="00147561">
            <w:pPr>
              <w:rPr>
                <w:b/>
                <w:bCs/>
                <w:sz w:val="16"/>
                <w:szCs w:val="16"/>
                <w:highlight w:val="yellow"/>
              </w:rPr>
            </w:pPr>
            <w:r w:rsidRPr="00751067">
              <w:rPr>
                <w:b/>
                <w:bCs/>
                <w:sz w:val="16"/>
                <w:szCs w:val="16"/>
              </w:rPr>
              <w:t>Becta</w:t>
            </w:r>
            <w:r w:rsidRPr="00751067">
              <w:rPr>
                <w:sz w:val="16"/>
                <w:szCs w:val="16"/>
              </w:rPr>
              <w:t xml:space="preserve"> proposing to undertake </w:t>
            </w:r>
            <w:r w:rsidRPr="00751067">
              <w:rPr>
                <w:bCs/>
                <w:sz w:val="16"/>
                <w:szCs w:val="16"/>
              </w:rPr>
              <w:t>detailed mapping of metadata standards and encoding schemes that can be used for resource discovery.  Need to rationalise these to ensure consistent retrieval within each sector (Schools, FE, HE etc.)</w:t>
            </w:r>
          </w:p>
        </w:tc>
        <w:tc>
          <w:tcPr>
            <w:tcW w:w="0" w:type="auto"/>
            <w:shd w:val="clear" w:color="auto" w:fill="auto"/>
          </w:tcPr>
          <w:p w:rsidR="00147561" w:rsidRPr="00751067" w:rsidRDefault="00147561" w:rsidP="00147561">
            <w:pPr>
              <w:rPr>
                <w:sz w:val="16"/>
                <w:szCs w:val="16"/>
              </w:rPr>
            </w:pPr>
            <w:r w:rsidRPr="00751067">
              <w:rPr>
                <w:sz w:val="16"/>
                <w:szCs w:val="16"/>
              </w:rPr>
              <w:t>Consistent retrieval of learning materials</w:t>
            </w:r>
          </w:p>
        </w:tc>
        <w:tc>
          <w:tcPr>
            <w:tcW w:w="0" w:type="auto"/>
            <w:shd w:val="clear" w:color="auto" w:fill="auto"/>
          </w:tcPr>
          <w:p w:rsidR="00147561" w:rsidRPr="00751067" w:rsidRDefault="00147561" w:rsidP="00147561">
            <w:pPr>
              <w:rPr>
                <w:sz w:val="16"/>
                <w:szCs w:val="16"/>
              </w:rPr>
            </w:pPr>
            <w:r w:rsidRPr="00751067">
              <w:rPr>
                <w:sz w:val="16"/>
                <w:szCs w:val="16"/>
              </w:rPr>
              <w:t>8</w:t>
            </w:r>
          </w:p>
          <w:p w:rsidR="00147561" w:rsidRPr="00751067" w:rsidRDefault="00147561" w:rsidP="00147561">
            <w:pPr>
              <w:rPr>
                <w:sz w:val="16"/>
                <w:szCs w:val="16"/>
              </w:rPr>
            </w:pPr>
            <w:r w:rsidRPr="00751067">
              <w:rPr>
                <w:sz w:val="16"/>
                <w:szCs w:val="16"/>
              </w:rPr>
              <w:t>9</w:t>
            </w:r>
          </w:p>
          <w:p w:rsidR="00147561" w:rsidRPr="00751067" w:rsidRDefault="00147561" w:rsidP="00147561">
            <w:pPr>
              <w:rPr>
                <w:sz w:val="16"/>
                <w:szCs w:val="16"/>
              </w:rPr>
            </w:pPr>
          </w:p>
        </w:tc>
      </w:tr>
      <w:tr w:rsidR="00147561" w:rsidRPr="00751067" w:rsidTr="00751067">
        <w:tc>
          <w:tcPr>
            <w:tcW w:w="0" w:type="auto"/>
            <w:shd w:val="clear" w:color="auto" w:fill="auto"/>
          </w:tcPr>
          <w:p w:rsidR="00147561" w:rsidRPr="00751067" w:rsidRDefault="00147561" w:rsidP="00147561">
            <w:pPr>
              <w:rPr>
                <w:sz w:val="16"/>
                <w:szCs w:val="16"/>
              </w:rPr>
            </w:pPr>
            <w:smartTag w:uri="urn:schemas-microsoft-com:office:smarttags" w:element="place">
              <w:r w:rsidRPr="00751067">
                <w:rPr>
                  <w:sz w:val="16"/>
                  <w:szCs w:val="16"/>
                </w:rPr>
                <w:t>Europe</w:t>
              </w:r>
            </w:smartTag>
            <w:r w:rsidRPr="00751067">
              <w:rPr>
                <w:sz w:val="16"/>
                <w:szCs w:val="16"/>
              </w:rPr>
              <w:t xml:space="preserve"> – Calibrate (Calibrating </w:t>
            </w:r>
            <w:r w:rsidRPr="00751067">
              <w:rPr>
                <w:sz w:val="16"/>
                <w:szCs w:val="16"/>
              </w:rPr>
              <w:lastRenderedPageBreak/>
              <w:t>eLearning in Schools)</w:t>
            </w:r>
          </w:p>
        </w:tc>
        <w:tc>
          <w:tcPr>
            <w:tcW w:w="0" w:type="auto"/>
            <w:shd w:val="clear" w:color="auto" w:fill="auto"/>
          </w:tcPr>
          <w:p w:rsidR="00147561" w:rsidRPr="00751067" w:rsidRDefault="00147561" w:rsidP="00147561">
            <w:pPr>
              <w:rPr>
                <w:sz w:val="16"/>
                <w:szCs w:val="16"/>
              </w:rPr>
            </w:pPr>
            <w:r w:rsidRPr="00751067">
              <w:rPr>
                <w:sz w:val="16"/>
                <w:szCs w:val="16"/>
              </w:rPr>
              <w:lastRenderedPageBreak/>
              <w:t>March 2008</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751067">
            <w:pPr>
              <w:widowControl/>
              <w:overflowPunct/>
              <w:autoSpaceDE/>
              <w:autoSpaceDN/>
              <w:adjustRightInd/>
              <w:textAlignment w:val="auto"/>
              <w:rPr>
                <w:sz w:val="16"/>
                <w:szCs w:val="16"/>
              </w:rPr>
            </w:pPr>
            <w:r w:rsidRPr="00751067">
              <w:rPr>
                <w:sz w:val="16"/>
                <w:szCs w:val="16"/>
              </w:rPr>
              <w:t xml:space="preserve">Builds on FP5 projects </w:t>
            </w:r>
            <w:hyperlink r:id="rId63" w:tgtFrame="_blank" w:history="1">
              <w:r w:rsidRPr="00751067">
                <w:rPr>
                  <w:sz w:val="16"/>
                  <w:szCs w:val="16"/>
                </w:rPr>
                <w:t>CELEBRATE</w:t>
              </w:r>
            </w:hyperlink>
            <w:r w:rsidRPr="00751067">
              <w:rPr>
                <w:sz w:val="16"/>
                <w:szCs w:val="16"/>
              </w:rPr>
              <w:t xml:space="preserve">, </w:t>
            </w:r>
            <w:hyperlink r:id="rId64" w:tgtFrame="_blank" w:history="1">
              <w:r w:rsidRPr="00751067">
                <w:rPr>
                  <w:sz w:val="16"/>
                  <w:szCs w:val="16"/>
                </w:rPr>
                <w:t>ITCOLE</w:t>
              </w:r>
            </w:hyperlink>
            <w:r w:rsidRPr="00751067">
              <w:rPr>
                <w:sz w:val="16"/>
                <w:szCs w:val="16"/>
              </w:rPr>
              <w:t xml:space="preserve"> and VALNET. It will support </w:t>
            </w:r>
            <w:r w:rsidRPr="00751067">
              <w:rPr>
                <w:sz w:val="16"/>
                <w:szCs w:val="16"/>
              </w:rPr>
              <w:lastRenderedPageBreak/>
              <w:t>content exchange/ collaboration between owners of educational repositories by:</w:t>
            </w:r>
          </w:p>
          <w:p w:rsidR="00147561" w:rsidRPr="00751067" w:rsidRDefault="00147561" w:rsidP="00751067">
            <w:pPr>
              <w:widowControl/>
              <w:numPr>
                <w:ilvl w:val="0"/>
                <w:numId w:val="39"/>
              </w:numPr>
              <w:overflowPunct/>
              <w:autoSpaceDE/>
              <w:autoSpaceDN/>
              <w:adjustRightInd/>
              <w:textAlignment w:val="auto"/>
              <w:rPr>
                <w:sz w:val="16"/>
                <w:szCs w:val="16"/>
              </w:rPr>
            </w:pPr>
            <w:r w:rsidRPr="00751067">
              <w:rPr>
                <w:sz w:val="16"/>
                <w:szCs w:val="16"/>
              </w:rPr>
              <w:t>Developing and ensuring take-up of an open source technical architecture and learning toolbox that supports the collaborative use of learning resources and course building tools</w:t>
            </w:r>
          </w:p>
          <w:p w:rsidR="00147561" w:rsidRPr="00751067" w:rsidRDefault="00147561" w:rsidP="00751067">
            <w:pPr>
              <w:widowControl/>
              <w:numPr>
                <w:ilvl w:val="0"/>
                <w:numId w:val="39"/>
              </w:numPr>
              <w:overflowPunct/>
              <w:autoSpaceDE/>
              <w:autoSpaceDN/>
              <w:adjustRightInd/>
              <w:ind w:left="357" w:hanging="357"/>
              <w:textAlignment w:val="auto"/>
              <w:rPr>
                <w:sz w:val="16"/>
                <w:szCs w:val="16"/>
              </w:rPr>
            </w:pPr>
            <w:r w:rsidRPr="00751067">
              <w:rPr>
                <w:sz w:val="16"/>
                <w:szCs w:val="16"/>
              </w:rPr>
              <w:t>Researching and testing new approaches that can improve semantic interoperability related to the discovery and evaluation of learning resources.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 xml:space="preserve">Consistent retrieval of </w:t>
            </w:r>
            <w:r w:rsidRPr="00751067">
              <w:rPr>
                <w:sz w:val="16"/>
                <w:szCs w:val="16"/>
              </w:rPr>
              <w:lastRenderedPageBreak/>
              <w:t>learning materials</w:t>
            </w:r>
          </w:p>
        </w:tc>
        <w:tc>
          <w:tcPr>
            <w:tcW w:w="0" w:type="auto"/>
            <w:shd w:val="clear" w:color="auto" w:fill="auto"/>
          </w:tcPr>
          <w:p w:rsidR="00147561" w:rsidRPr="00751067" w:rsidRDefault="00147561" w:rsidP="00147561">
            <w:pPr>
              <w:rPr>
                <w:sz w:val="16"/>
                <w:szCs w:val="16"/>
              </w:rPr>
            </w:pPr>
            <w:r w:rsidRPr="00751067">
              <w:rPr>
                <w:sz w:val="16"/>
                <w:szCs w:val="16"/>
              </w:rPr>
              <w:lastRenderedPageBreak/>
              <w:t>8</w:t>
            </w:r>
          </w:p>
          <w:p w:rsidR="00147561" w:rsidRPr="00751067" w:rsidRDefault="00147561" w:rsidP="00147561">
            <w:pPr>
              <w:rPr>
                <w:sz w:val="16"/>
                <w:szCs w:val="16"/>
              </w:rPr>
            </w:pPr>
            <w:r w:rsidRPr="00751067">
              <w:rPr>
                <w:sz w:val="16"/>
                <w:szCs w:val="16"/>
              </w:rPr>
              <w:t>9</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lastRenderedPageBreak/>
              <w:t>Lesson Plans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 xml:space="preserve">Becta is developing a data dictionary. </w:t>
            </w:r>
          </w:p>
        </w:tc>
        <w:tc>
          <w:tcPr>
            <w:tcW w:w="0" w:type="auto"/>
            <w:shd w:val="clear" w:color="auto" w:fill="auto"/>
          </w:tcPr>
          <w:p w:rsidR="00147561" w:rsidRPr="00751067" w:rsidRDefault="00147561" w:rsidP="00147561">
            <w:pPr>
              <w:rPr>
                <w:sz w:val="16"/>
                <w:szCs w:val="16"/>
              </w:rPr>
            </w:pPr>
            <w:r w:rsidRPr="00751067">
              <w:rPr>
                <w:sz w:val="16"/>
                <w:szCs w:val="16"/>
              </w:rPr>
              <w:t>Consolidation of data sets possible.</w:t>
            </w:r>
          </w:p>
        </w:tc>
        <w:tc>
          <w:tcPr>
            <w:tcW w:w="0" w:type="auto"/>
            <w:shd w:val="clear" w:color="auto" w:fill="auto"/>
          </w:tcPr>
          <w:p w:rsidR="00147561" w:rsidRPr="00751067" w:rsidRDefault="00147561" w:rsidP="00147561">
            <w:pPr>
              <w:rPr>
                <w:sz w:val="16"/>
                <w:szCs w:val="16"/>
              </w:rPr>
            </w:pPr>
            <w:r w:rsidRPr="00751067">
              <w:rPr>
                <w:sz w:val="16"/>
                <w:szCs w:val="16"/>
              </w:rPr>
              <w:t>8</w:t>
            </w:r>
          </w:p>
          <w:p w:rsidR="00147561" w:rsidRPr="00751067" w:rsidRDefault="00147561" w:rsidP="00147561">
            <w:pPr>
              <w:rPr>
                <w:sz w:val="16"/>
                <w:szCs w:val="16"/>
              </w:rPr>
            </w:pPr>
            <w:r w:rsidRPr="00751067">
              <w:rPr>
                <w:sz w:val="16"/>
                <w:szCs w:val="16"/>
              </w:rPr>
              <w:t>9</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Pedagogically Adaptive Solutions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Standards for different technologies (for example in the domain of accessibility, assessment, educational content, etc.) to build more pedagogically-adaptive software for teaching, learning and training, supporting learning styles, learning preferences etc.</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Enhanced learner outcomes</w:t>
            </w:r>
          </w:p>
        </w:tc>
        <w:tc>
          <w:tcPr>
            <w:tcW w:w="0" w:type="auto"/>
            <w:shd w:val="clear" w:color="auto" w:fill="auto"/>
          </w:tcPr>
          <w:p w:rsidR="00147561" w:rsidRPr="00751067" w:rsidRDefault="00147561" w:rsidP="00147561">
            <w:pPr>
              <w:rPr>
                <w:sz w:val="16"/>
                <w:szCs w:val="16"/>
              </w:rPr>
            </w:pPr>
            <w:r w:rsidRPr="00751067">
              <w:rPr>
                <w:sz w:val="16"/>
                <w:szCs w:val="16"/>
              </w:rPr>
              <w:t>9</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 xml:space="preserve">Europe - </w:t>
            </w:r>
            <w:hyperlink r:id="rId65" w:history="1">
              <w:r w:rsidRPr="00751067">
                <w:rPr>
                  <w:sz w:val="16"/>
                  <w:szCs w:val="16"/>
                </w:rPr>
                <w:t>Learning Interoperability Framework for Europe (LIFE)</w:t>
              </w:r>
            </w:hyperlink>
          </w:p>
          <w:p w:rsidR="00147561" w:rsidRPr="00751067" w:rsidRDefault="00147561" w:rsidP="00147561">
            <w:pPr>
              <w:rPr>
                <w:sz w:val="16"/>
                <w:szCs w:val="16"/>
              </w:rPr>
            </w:pP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b/>
                <w:bCs/>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CETIS</w:t>
            </w:r>
          </w:p>
        </w:tc>
        <w:tc>
          <w:tcPr>
            <w:tcW w:w="0" w:type="auto"/>
            <w:shd w:val="clear" w:color="auto" w:fill="auto"/>
          </w:tcPr>
          <w:p w:rsidR="00147561" w:rsidRPr="00751067" w:rsidRDefault="00147561" w:rsidP="00147561">
            <w:pPr>
              <w:rPr>
                <w:sz w:val="16"/>
                <w:szCs w:val="16"/>
              </w:rPr>
            </w:pPr>
            <w:r w:rsidRPr="00751067">
              <w:rPr>
                <w:sz w:val="16"/>
                <w:szCs w:val="16"/>
              </w:rPr>
              <w:t>CETIS</w:t>
            </w:r>
          </w:p>
        </w:tc>
        <w:tc>
          <w:tcPr>
            <w:tcW w:w="0" w:type="auto"/>
            <w:shd w:val="clear" w:color="auto" w:fill="auto"/>
          </w:tcPr>
          <w:p w:rsidR="00147561" w:rsidRPr="00751067" w:rsidRDefault="00147561" w:rsidP="00147561">
            <w:pPr>
              <w:rPr>
                <w:sz w:val="16"/>
                <w:szCs w:val="16"/>
              </w:rPr>
            </w:pPr>
            <w:r w:rsidRPr="00751067">
              <w:rPr>
                <w:sz w:val="16"/>
                <w:szCs w:val="16"/>
              </w:rPr>
              <w:t>LIFE is funded by the EC DG for Education and Culture. Through a series of expert meetings, plugfests and conferences, LIFE has developed recommendations for European action in the field of standards-based eLearning.</w:t>
            </w:r>
          </w:p>
        </w:tc>
        <w:tc>
          <w:tcPr>
            <w:tcW w:w="0" w:type="auto"/>
            <w:shd w:val="clear" w:color="auto" w:fill="auto"/>
          </w:tcPr>
          <w:p w:rsidR="00147561" w:rsidRPr="00751067" w:rsidRDefault="00147561" w:rsidP="00147561">
            <w:pPr>
              <w:rPr>
                <w:b/>
                <w:bCs/>
                <w:sz w:val="16"/>
                <w:szCs w:val="16"/>
              </w:rPr>
            </w:pPr>
          </w:p>
        </w:tc>
        <w:tc>
          <w:tcPr>
            <w:tcW w:w="0" w:type="auto"/>
            <w:shd w:val="clear" w:color="auto" w:fill="auto"/>
          </w:tcPr>
          <w:p w:rsidR="00147561" w:rsidRPr="00751067" w:rsidRDefault="00147561" w:rsidP="00751067">
            <w:pPr>
              <w:widowControl/>
              <w:overflowPunct/>
              <w:autoSpaceDE/>
              <w:autoSpaceDN/>
              <w:adjustRightInd/>
              <w:textAlignment w:val="auto"/>
              <w:rPr>
                <w:sz w:val="16"/>
                <w:szCs w:val="16"/>
              </w:rPr>
            </w:pPr>
            <w:r w:rsidRPr="00751067">
              <w:rPr>
                <w:sz w:val="16"/>
                <w:szCs w:val="16"/>
              </w:rPr>
              <w:t>A more open and competitive market for educational software</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More cost effective system development and implementation</w:t>
            </w:r>
          </w:p>
        </w:tc>
        <w:tc>
          <w:tcPr>
            <w:tcW w:w="0" w:type="auto"/>
            <w:shd w:val="clear" w:color="auto" w:fill="auto"/>
          </w:tcPr>
          <w:p w:rsidR="00147561" w:rsidRPr="00751067" w:rsidRDefault="00147561" w:rsidP="00147561">
            <w:pPr>
              <w:rPr>
                <w:sz w:val="16"/>
                <w:szCs w:val="16"/>
              </w:rPr>
            </w:pPr>
            <w:r w:rsidRPr="00751067">
              <w:rPr>
                <w:sz w:val="16"/>
                <w:szCs w:val="16"/>
              </w:rPr>
              <w:t>8</w:t>
            </w:r>
          </w:p>
          <w:p w:rsidR="00147561" w:rsidRPr="00751067" w:rsidRDefault="00147561" w:rsidP="00147561">
            <w:pPr>
              <w:rPr>
                <w:b/>
                <w:bCs/>
                <w:sz w:val="16"/>
                <w:szCs w:val="16"/>
              </w:rPr>
            </w:pPr>
            <w:r w:rsidRPr="00751067">
              <w:rPr>
                <w:sz w:val="16"/>
                <w:szCs w:val="16"/>
              </w:rPr>
              <w:t>9</w:t>
            </w:r>
          </w:p>
        </w:tc>
      </w:tr>
      <w:tr w:rsidR="00147561" w:rsidRPr="00751067" w:rsidTr="00751067">
        <w:trPr>
          <w:trHeight w:val="1399"/>
        </w:trPr>
        <w:tc>
          <w:tcPr>
            <w:tcW w:w="0" w:type="auto"/>
            <w:shd w:val="clear" w:color="auto" w:fill="auto"/>
          </w:tcPr>
          <w:p w:rsidR="00147561" w:rsidRPr="00751067" w:rsidRDefault="00147561" w:rsidP="00147561">
            <w:pPr>
              <w:rPr>
                <w:sz w:val="16"/>
                <w:szCs w:val="16"/>
              </w:rPr>
            </w:pPr>
            <w:r w:rsidRPr="00751067">
              <w:rPr>
                <w:sz w:val="16"/>
                <w:szCs w:val="16"/>
              </w:rPr>
              <w:t>Sharable Content Object Reference Model (SCORM)</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lang w:val="en-US"/>
              </w:rPr>
              <w:t xml:space="preserve">Being considered as an ISO standard, see </w:t>
            </w:r>
            <w:r w:rsidRPr="00751067">
              <w:rPr>
                <w:sz w:val="16"/>
                <w:szCs w:val="16"/>
              </w:rPr>
              <w:t>ISO/IEC 19788-1 ITLET - Metadata for Learning Resources</w:t>
            </w:r>
          </w:p>
          <w:p w:rsidR="00147561" w:rsidRPr="00751067" w:rsidRDefault="00147561" w:rsidP="00147561">
            <w:pPr>
              <w:rPr>
                <w:sz w:val="16"/>
                <w:szCs w:val="16"/>
                <w:lang w:val="en-US"/>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 xml:space="preserve">Learning-Education-Training Systems Interoperability </w:t>
            </w:r>
            <w:r w:rsidRPr="00751067">
              <w:rPr>
                <w:rFonts w:cs="Arial"/>
                <w:spacing w:val="5"/>
                <w:sz w:val="16"/>
                <w:szCs w:val="16"/>
              </w:rPr>
              <w:t>(LETSI)</w:t>
            </w:r>
          </w:p>
        </w:tc>
        <w:tc>
          <w:tcPr>
            <w:tcW w:w="0" w:type="auto"/>
            <w:shd w:val="clear" w:color="auto" w:fill="auto"/>
          </w:tcPr>
          <w:p w:rsidR="00147561" w:rsidRPr="00751067" w:rsidRDefault="00147561" w:rsidP="00147561">
            <w:pPr>
              <w:rPr>
                <w:sz w:val="16"/>
                <w:szCs w:val="16"/>
              </w:rPr>
            </w:pPr>
            <w:r w:rsidRPr="00751067">
              <w:rPr>
                <w:sz w:val="16"/>
                <w:szCs w:val="16"/>
              </w:rPr>
              <w:t>Becta</w:t>
            </w:r>
          </w:p>
          <w:p w:rsidR="00147561" w:rsidRPr="00751067" w:rsidRDefault="00147561" w:rsidP="00147561">
            <w:pPr>
              <w:rPr>
                <w:sz w:val="16"/>
                <w:szCs w:val="16"/>
              </w:rPr>
            </w:pPr>
            <w:r w:rsidRPr="00751067">
              <w:rPr>
                <w:sz w:val="16"/>
                <w:szCs w:val="16"/>
              </w:rPr>
              <w:t>JISC</w:t>
            </w:r>
          </w:p>
          <w:p w:rsidR="00147561" w:rsidRPr="00751067" w:rsidRDefault="00147561" w:rsidP="00147561">
            <w:pPr>
              <w:rPr>
                <w:sz w:val="16"/>
                <w:szCs w:val="16"/>
              </w:rPr>
            </w:pPr>
            <w:r w:rsidRPr="00751067">
              <w:rPr>
                <w:sz w:val="16"/>
                <w:szCs w:val="16"/>
              </w:rPr>
              <w:t>CETIS</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Stephen Molyneux is the only UK Sponsor</w:t>
            </w:r>
          </w:p>
        </w:tc>
        <w:tc>
          <w:tcPr>
            <w:tcW w:w="0" w:type="auto"/>
            <w:shd w:val="clear" w:color="auto" w:fill="auto"/>
          </w:tcPr>
          <w:p w:rsidR="00147561" w:rsidRPr="00751067" w:rsidRDefault="00147561" w:rsidP="00751067">
            <w:pPr>
              <w:numPr>
                <w:ilvl w:val="0"/>
                <w:numId w:val="32"/>
              </w:numPr>
              <w:rPr>
                <w:sz w:val="16"/>
                <w:szCs w:val="16"/>
              </w:rPr>
            </w:pPr>
            <w:r w:rsidRPr="00751067">
              <w:rPr>
                <w:sz w:val="16"/>
                <w:szCs w:val="16"/>
              </w:rPr>
              <w:t>Made up of standards and specifications from several sources at different stages of maturity, robustness and implementation</w:t>
            </w:r>
          </w:p>
          <w:p w:rsidR="00147561" w:rsidRPr="00751067" w:rsidRDefault="00147561" w:rsidP="00751067">
            <w:pPr>
              <w:numPr>
                <w:ilvl w:val="0"/>
                <w:numId w:val="32"/>
              </w:numPr>
              <w:rPr>
                <w:sz w:val="16"/>
                <w:szCs w:val="16"/>
              </w:rPr>
            </w:pPr>
            <w:r w:rsidRPr="00751067">
              <w:rPr>
                <w:sz w:val="16"/>
                <w:szCs w:val="16"/>
              </w:rPr>
              <w:t>In constant development, though reasonably stable in some areas</w:t>
            </w:r>
          </w:p>
          <w:p w:rsidR="00147561" w:rsidRPr="00751067" w:rsidRDefault="00147561" w:rsidP="00751067">
            <w:pPr>
              <w:numPr>
                <w:ilvl w:val="0"/>
                <w:numId w:val="32"/>
              </w:numPr>
              <w:rPr>
                <w:sz w:val="16"/>
                <w:szCs w:val="16"/>
              </w:rPr>
            </w:pPr>
            <w:r w:rsidRPr="00751067">
              <w:rPr>
                <w:sz w:val="16"/>
                <w:szCs w:val="16"/>
              </w:rPr>
              <w:t>Not a one model fits all and needs profiling</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lang w:val="en-US"/>
              </w:rPr>
              <w:t xml:space="preserve">Potential duplication of effort, conflicts of interest and IPR issues </w:t>
            </w:r>
          </w:p>
        </w:tc>
        <w:tc>
          <w:tcPr>
            <w:tcW w:w="0" w:type="auto"/>
            <w:shd w:val="clear" w:color="auto" w:fill="auto"/>
          </w:tcPr>
          <w:p w:rsidR="00147561" w:rsidRPr="00751067" w:rsidRDefault="00147561" w:rsidP="00147561">
            <w:pPr>
              <w:rPr>
                <w:sz w:val="16"/>
                <w:szCs w:val="16"/>
              </w:rPr>
            </w:pPr>
            <w:r w:rsidRPr="00751067">
              <w:rPr>
                <w:sz w:val="16"/>
                <w:szCs w:val="16"/>
              </w:rPr>
              <w:t>BECTA and JISC/CETIS to present a paper to ISB on engagement objectives.</w:t>
            </w:r>
          </w:p>
          <w:p w:rsidR="00147561" w:rsidRPr="00751067" w:rsidRDefault="00147561" w:rsidP="00147561">
            <w:pPr>
              <w:rPr>
                <w:sz w:val="16"/>
                <w:szCs w:val="16"/>
              </w:rPr>
            </w:pPr>
          </w:p>
        </w:tc>
        <w:tc>
          <w:tcPr>
            <w:tcW w:w="0" w:type="auto"/>
            <w:shd w:val="clear" w:color="auto" w:fill="auto"/>
          </w:tcPr>
          <w:p w:rsidR="00147561" w:rsidRPr="00751067" w:rsidRDefault="00147561" w:rsidP="00751067">
            <w:pPr>
              <w:widowControl/>
              <w:overflowPunct/>
              <w:autoSpaceDE/>
              <w:autoSpaceDN/>
              <w:adjustRightInd/>
              <w:textAlignment w:val="auto"/>
              <w:rPr>
                <w:sz w:val="16"/>
                <w:szCs w:val="16"/>
              </w:rPr>
            </w:pPr>
            <w:r w:rsidRPr="00751067">
              <w:rPr>
                <w:sz w:val="16"/>
                <w:szCs w:val="16"/>
              </w:rPr>
              <w:t>A more open and competitive market for educational software</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More cost effective system development and implementation</w:t>
            </w:r>
          </w:p>
        </w:tc>
        <w:tc>
          <w:tcPr>
            <w:tcW w:w="0" w:type="auto"/>
            <w:shd w:val="clear" w:color="auto" w:fill="auto"/>
          </w:tcPr>
          <w:p w:rsidR="00147561" w:rsidRPr="00751067" w:rsidRDefault="00147561" w:rsidP="00147561">
            <w:pPr>
              <w:rPr>
                <w:sz w:val="16"/>
                <w:szCs w:val="16"/>
              </w:rPr>
            </w:pPr>
            <w:r w:rsidRPr="00751067">
              <w:rPr>
                <w:sz w:val="16"/>
                <w:szCs w:val="16"/>
              </w:rPr>
              <w:t>8</w:t>
            </w:r>
          </w:p>
          <w:p w:rsidR="00147561" w:rsidRPr="00751067" w:rsidRDefault="00147561" w:rsidP="00147561">
            <w:pPr>
              <w:rPr>
                <w:sz w:val="16"/>
                <w:szCs w:val="16"/>
              </w:rPr>
            </w:pPr>
            <w:r w:rsidRPr="00751067">
              <w:rPr>
                <w:sz w:val="16"/>
                <w:szCs w:val="16"/>
              </w:rPr>
              <w:t>9</w:t>
            </w:r>
          </w:p>
          <w:p w:rsidR="00147561" w:rsidRPr="00751067" w:rsidRDefault="00147561" w:rsidP="00147561">
            <w:pPr>
              <w:rPr>
                <w:sz w:val="16"/>
                <w:szCs w:val="16"/>
              </w:rPr>
            </w:pP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lastRenderedPageBreak/>
              <w:t>ISO/IEC 19788-1 ITLET - Metadata for Learning Resources -- Part 1: Framework</w:t>
            </w:r>
          </w:p>
          <w:p w:rsidR="00147561" w:rsidRPr="00751067" w:rsidRDefault="00147561" w:rsidP="00147561">
            <w:pPr>
              <w:rPr>
                <w:sz w:val="16"/>
                <w:szCs w:val="16"/>
              </w:rPr>
            </w:pPr>
            <w:r w:rsidRPr="00751067">
              <w:rPr>
                <w:sz w:val="16"/>
                <w:szCs w:val="16"/>
              </w:rPr>
              <w:t xml:space="preserve">Part 2: Data elements </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 xml:space="preserve">CD2 ballot deadline </w:t>
            </w:r>
            <w:smartTag w:uri="urn:schemas-microsoft-com:office:smarttags" w:element="date">
              <w:smartTagPr>
                <w:attr w:name="Year" w:val="2007"/>
                <w:attr w:name="Day" w:val="25"/>
                <w:attr w:name="Month" w:val="8"/>
              </w:smartTagPr>
              <w:r w:rsidRPr="00751067">
                <w:rPr>
                  <w:sz w:val="16"/>
                  <w:szCs w:val="16"/>
                </w:rPr>
                <w:t>25/08/07</w:t>
              </w:r>
            </w:smartTag>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FCD 11/07</w:t>
            </w:r>
          </w:p>
          <w:p w:rsidR="00147561" w:rsidRPr="00751067" w:rsidRDefault="00147561" w:rsidP="00147561">
            <w:pPr>
              <w:rPr>
                <w:sz w:val="16"/>
                <w:szCs w:val="16"/>
              </w:rPr>
            </w:pPr>
            <w:r w:rsidRPr="00751067">
              <w:rPr>
                <w:sz w:val="16"/>
                <w:szCs w:val="16"/>
              </w:rPr>
              <w:t>FDIS 6/08</w:t>
            </w:r>
          </w:p>
        </w:tc>
        <w:tc>
          <w:tcPr>
            <w:tcW w:w="0" w:type="auto"/>
            <w:shd w:val="clear" w:color="auto" w:fill="auto"/>
          </w:tcPr>
          <w:p w:rsidR="00147561" w:rsidRPr="00751067" w:rsidRDefault="00147561" w:rsidP="00147561">
            <w:pPr>
              <w:rPr>
                <w:i/>
                <w:iCs/>
                <w:sz w:val="16"/>
                <w:szCs w:val="16"/>
              </w:rPr>
            </w:pPr>
            <w:r w:rsidRPr="00751067">
              <w:rPr>
                <w:sz w:val="16"/>
                <w:szCs w:val="16"/>
              </w:rPr>
              <w:t>ISO/IEC JTC 1 SC36</w:t>
            </w:r>
          </w:p>
          <w:p w:rsidR="00147561" w:rsidRPr="00751067" w:rsidRDefault="00147561" w:rsidP="00147561">
            <w:pPr>
              <w:rPr>
                <w:i/>
                <w:iCs/>
                <w:sz w:val="16"/>
                <w:szCs w:val="16"/>
              </w:rPr>
            </w:pPr>
            <w:r w:rsidRPr="00751067">
              <w:rPr>
                <w:i/>
                <w:iCs/>
                <w:sz w:val="16"/>
                <w:szCs w:val="16"/>
              </w:rPr>
              <w:t>WG4: Manage-ment and Delivery of Learning,</w:t>
            </w:r>
          </w:p>
          <w:p w:rsidR="00147561" w:rsidRPr="00751067" w:rsidRDefault="00147561" w:rsidP="00147561">
            <w:pPr>
              <w:rPr>
                <w:i/>
                <w:iCs/>
                <w:sz w:val="16"/>
                <w:szCs w:val="16"/>
              </w:rPr>
            </w:pPr>
            <w:r w:rsidRPr="00751067">
              <w:rPr>
                <w:i/>
                <w:iCs/>
                <w:sz w:val="16"/>
                <w:szCs w:val="16"/>
              </w:rPr>
              <w:t>Education, and Training</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i/>
                <w:iCs/>
                <w:sz w:val="16"/>
                <w:szCs w:val="16"/>
              </w:rPr>
            </w:pPr>
            <w:r w:rsidRPr="00751067">
              <w:rPr>
                <w:sz w:val="16"/>
                <w:szCs w:val="16"/>
                <w:lang w:eastAsia="ko-KR"/>
              </w:rPr>
              <w:t xml:space="preserve">SCORM (q.v.) is being considered by ISO to form the basis for an international standard for learning objects.  SCORM, like UK LOM Core is an application profile of the IEEE LOM metadata standard </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Improve access to learning objects and allow learners to devise own learning programmes</w:t>
            </w:r>
          </w:p>
        </w:tc>
        <w:tc>
          <w:tcPr>
            <w:tcW w:w="0" w:type="auto"/>
            <w:shd w:val="clear" w:color="auto" w:fill="auto"/>
          </w:tcPr>
          <w:p w:rsidR="00147561" w:rsidRPr="00751067" w:rsidRDefault="00147561" w:rsidP="00147561">
            <w:pPr>
              <w:rPr>
                <w:sz w:val="16"/>
                <w:szCs w:val="16"/>
              </w:rPr>
            </w:pPr>
            <w:r w:rsidRPr="00751067">
              <w:rPr>
                <w:sz w:val="16"/>
                <w:szCs w:val="16"/>
              </w:rPr>
              <w:t>8</w:t>
            </w:r>
          </w:p>
          <w:p w:rsidR="00147561" w:rsidRPr="00751067" w:rsidRDefault="00147561" w:rsidP="00147561">
            <w:pPr>
              <w:rPr>
                <w:sz w:val="16"/>
                <w:szCs w:val="16"/>
              </w:rPr>
            </w:pPr>
            <w:r w:rsidRPr="00751067">
              <w:rPr>
                <w:sz w:val="16"/>
                <w:szCs w:val="16"/>
              </w:rPr>
              <w:t>9</w:t>
            </w:r>
          </w:p>
          <w:p w:rsidR="00147561" w:rsidRPr="00751067" w:rsidRDefault="00147561" w:rsidP="00147561">
            <w:pPr>
              <w:rPr>
                <w:sz w:val="16"/>
                <w:szCs w:val="16"/>
              </w:rPr>
            </w:pPr>
          </w:p>
        </w:tc>
      </w:tr>
      <w:tr w:rsidR="00EE4471" w:rsidRPr="00751067" w:rsidTr="00751067">
        <w:tc>
          <w:tcPr>
            <w:tcW w:w="0" w:type="auto"/>
            <w:gridSpan w:val="8"/>
            <w:shd w:val="clear" w:color="auto" w:fill="E6E6E6"/>
          </w:tcPr>
          <w:p w:rsidR="00EE4471" w:rsidRPr="00751067" w:rsidRDefault="00EE4471" w:rsidP="00147561">
            <w:pPr>
              <w:rPr>
                <w:b/>
                <w:bCs/>
                <w:i/>
                <w:iCs/>
              </w:rPr>
            </w:pPr>
            <w:r w:rsidRPr="00751067">
              <w:rPr>
                <w:b/>
                <w:bCs/>
                <w:i/>
                <w:iCs/>
              </w:rPr>
              <w:t xml:space="preserve">Collaboration </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ISO/IEC 19778-1 ITLET -- Collaborative technology -- Collaborative workplace –</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rFonts w:cs="Arial"/>
                <w:sz w:val="16"/>
                <w:szCs w:val="16"/>
                <w:lang w:val="fr-FR"/>
              </w:rPr>
            </w:pPr>
            <w:r w:rsidRPr="00751067">
              <w:rPr>
                <w:sz w:val="16"/>
                <w:szCs w:val="16"/>
                <w:lang w:val="fr-FR"/>
              </w:rPr>
              <w:t xml:space="preserve">Parts 1-3 </w:t>
            </w:r>
            <w:r w:rsidRPr="00751067">
              <w:rPr>
                <w:rFonts w:cs="Arial"/>
                <w:sz w:val="16"/>
                <w:szCs w:val="16"/>
                <w:lang w:val="fr-FR"/>
              </w:rPr>
              <w:t>FDIS 6/07</w:t>
            </w:r>
          </w:p>
          <w:p w:rsidR="00147561" w:rsidRPr="00751067" w:rsidRDefault="00147561" w:rsidP="00147561">
            <w:pPr>
              <w:rPr>
                <w:sz w:val="16"/>
                <w:szCs w:val="16"/>
                <w:lang w:val="fr-FR"/>
              </w:rPr>
            </w:pPr>
          </w:p>
        </w:tc>
        <w:tc>
          <w:tcPr>
            <w:tcW w:w="0" w:type="auto"/>
            <w:shd w:val="clear" w:color="auto" w:fill="auto"/>
          </w:tcPr>
          <w:p w:rsidR="00147561" w:rsidRPr="00751067" w:rsidRDefault="00147561" w:rsidP="00147561">
            <w:pPr>
              <w:rPr>
                <w:i/>
                <w:iCs/>
                <w:sz w:val="16"/>
                <w:szCs w:val="16"/>
              </w:rPr>
            </w:pPr>
            <w:r w:rsidRPr="00751067">
              <w:rPr>
                <w:sz w:val="16"/>
                <w:szCs w:val="16"/>
              </w:rPr>
              <w:t>ISO/IEC JTC 1 SC36</w:t>
            </w:r>
          </w:p>
          <w:p w:rsidR="00147561" w:rsidRPr="00751067" w:rsidRDefault="00147561" w:rsidP="00147561">
            <w:pPr>
              <w:rPr>
                <w:sz w:val="16"/>
                <w:szCs w:val="16"/>
              </w:rPr>
            </w:pPr>
            <w:r w:rsidRPr="00751067">
              <w:rPr>
                <w:i/>
                <w:iCs/>
                <w:sz w:val="16"/>
                <w:szCs w:val="16"/>
              </w:rPr>
              <w:t>WG2: Collaborative Technology</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Part 1: Workplace Data Model</w:t>
            </w:r>
          </w:p>
          <w:p w:rsidR="00147561" w:rsidRPr="00751067" w:rsidRDefault="00147561" w:rsidP="00147561">
            <w:pPr>
              <w:rPr>
                <w:sz w:val="16"/>
                <w:szCs w:val="16"/>
              </w:rPr>
            </w:pPr>
            <w:r w:rsidRPr="00751067">
              <w:rPr>
                <w:sz w:val="16"/>
                <w:szCs w:val="16"/>
              </w:rPr>
              <w:t>Part 2: Collaborative Environment Data Model</w:t>
            </w:r>
          </w:p>
          <w:p w:rsidR="00147561" w:rsidRPr="00751067" w:rsidRDefault="00147561" w:rsidP="00147561">
            <w:pPr>
              <w:rPr>
                <w:sz w:val="16"/>
                <w:szCs w:val="16"/>
              </w:rPr>
            </w:pPr>
            <w:r w:rsidRPr="00751067">
              <w:rPr>
                <w:sz w:val="16"/>
                <w:szCs w:val="16"/>
              </w:rPr>
              <w:t>Part 3: Collaborative Group Data Model</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Enhanced learner outcomes</w:t>
            </w:r>
          </w:p>
        </w:tc>
        <w:tc>
          <w:tcPr>
            <w:tcW w:w="0" w:type="auto"/>
            <w:shd w:val="clear" w:color="auto" w:fill="auto"/>
          </w:tcPr>
          <w:p w:rsidR="00147561" w:rsidRPr="00751067" w:rsidRDefault="00147561" w:rsidP="00147561">
            <w:pPr>
              <w:rPr>
                <w:sz w:val="16"/>
                <w:szCs w:val="16"/>
              </w:rPr>
            </w:pPr>
            <w:r w:rsidRPr="00751067">
              <w:rPr>
                <w:sz w:val="16"/>
                <w:szCs w:val="16"/>
              </w:rPr>
              <w:t>8</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ISO/IEC 19779-1 ITLET -- Agent to Agent Communication</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rFonts w:cs="Arial"/>
                <w:sz w:val="16"/>
                <w:szCs w:val="16"/>
              </w:rPr>
            </w:pPr>
            <w:r w:rsidRPr="00751067">
              <w:rPr>
                <w:rFonts w:cs="Arial"/>
                <w:sz w:val="16"/>
                <w:szCs w:val="16"/>
              </w:rPr>
              <w:t>Currently WD</w:t>
            </w:r>
          </w:p>
          <w:p w:rsidR="00147561" w:rsidRPr="00751067" w:rsidRDefault="00147561" w:rsidP="00147561">
            <w:pPr>
              <w:rPr>
                <w:rFonts w:cs="Arial"/>
                <w:sz w:val="16"/>
                <w:szCs w:val="16"/>
              </w:rPr>
            </w:pPr>
            <w:r w:rsidRPr="00751067">
              <w:rPr>
                <w:rFonts w:cs="Arial"/>
                <w:sz w:val="16"/>
                <w:szCs w:val="16"/>
              </w:rPr>
              <w:t>CD 11/07</w:t>
            </w:r>
          </w:p>
          <w:p w:rsidR="00147561" w:rsidRPr="00751067" w:rsidRDefault="00147561" w:rsidP="00147561">
            <w:pPr>
              <w:rPr>
                <w:rFonts w:cs="Arial"/>
                <w:sz w:val="16"/>
                <w:szCs w:val="16"/>
              </w:rPr>
            </w:pPr>
            <w:r w:rsidRPr="00751067">
              <w:rPr>
                <w:rFonts w:cs="Arial"/>
                <w:sz w:val="16"/>
                <w:szCs w:val="16"/>
              </w:rPr>
              <w:t>FCD 9/08</w:t>
            </w:r>
          </w:p>
          <w:p w:rsidR="00147561" w:rsidRPr="00751067" w:rsidRDefault="00147561" w:rsidP="00147561">
            <w:pPr>
              <w:rPr>
                <w:sz w:val="16"/>
                <w:szCs w:val="16"/>
              </w:rPr>
            </w:pPr>
            <w:r w:rsidRPr="00751067">
              <w:rPr>
                <w:rFonts w:cs="Arial"/>
                <w:sz w:val="16"/>
                <w:szCs w:val="16"/>
              </w:rPr>
              <w:t>FDIS 6/09</w:t>
            </w:r>
          </w:p>
        </w:tc>
        <w:tc>
          <w:tcPr>
            <w:tcW w:w="0" w:type="auto"/>
            <w:shd w:val="clear" w:color="auto" w:fill="auto"/>
          </w:tcPr>
          <w:p w:rsidR="00147561" w:rsidRPr="00751067" w:rsidRDefault="00147561" w:rsidP="00147561">
            <w:pPr>
              <w:rPr>
                <w:i/>
                <w:iCs/>
                <w:sz w:val="16"/>
                <w:szCs w:val="16"/>
              </w:rPr>
            </w:pPr>
            <w:r w:rsidRPr="00751067">
              <w:rPr>
                <w:sz w:val="16"/>
                <w:szCs w:val="16"/>
              </w:rPr>
              <w:t>ISO/IEC JTC 1 SC36</w:t>
            </w:r>
          </w:p>
          <w:p w:rsidR="00147561" w:rsidRPr="00751067" w:rsidRDefault="00147561" w:rsidP="00147561">
            <w:pPr>
              <w:rPr>
                <w:sz w:val="16"/>
                <w:szCs w:val="16"/>
              </w:rPr>
            </w:pPr>
            <w:r w:rsidRPr="00751067">
              <w:rPr>
                <w:i/>
                <w:iCs/>
                <w:sz w:val="16"/>
                <w:szCs w:val="16"/>
              </w:rPr>
              <w:t>WG2: Collaborative Technology</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Enhanced learner outcomes</w:t>
            </w:r>
          </w:p>
        </w:tc>
        <w:tc>
          <w:tcPr>
            <w:tcW w:w="0" w:type="auto"/>
            <w:shd w:val="clear" w:color="auto" w:fill="auto"/>
          </w:tcPr>
          <w:p w:rsidR="00147561" w:rsidRPr="00751067" w:rsidRDefault="00147561" w:rsidP="00147561">
            <w:pPr>
              <w:rPr>
                <w:sz w:val="16"/>
                <w:szCs w:val="16"/>
              </w:rPr>
            </w:pPr>
            <w:r w:rsidRPr="00751067">
              <w:rPr>
                <w:sz w:val="16"/>
                <w:szCs w:val="16"/>
              </w:rPr>
              <w:t>8</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 xml:space="preserve">ISO/IEC 19780-1 ITLET -- Collaborative technology – Collaborative Learning Communication </w:t>
            </w:r>
          </w:p>
        </w:tc>
        <w:tc>
          <w:tcPr>
            <w:tcW w:w="0" w:type="auto"/>
            <w:shd w:val="clear" w:color="auto" w:fill="auto"/>
          </w:tcPr>
          <w:p w:rsidR="00147561" w:rsidRPr="00751067" w:rsidRDefault="00147561" w:rsidP="00147561">
            <w:pPr>
              <w:rPr>
                <w:sz w:val="16"/>
                <w:szCs w:val="16"/>
              </w:rPr>
            </w:pPr>
            <w:r w:rsidRPr="00751067">
              <w:rPr>
                <w:sz w:val="16"/>
                <w:szCs w:val="16"/>
              </w:rPr>
              <w:t>FDIS 6/07</w:t>
            </w:r>
          </w:p>
        </w:tc>
        <w:tc>
          <w:tcPr>
            <w:tcW w:w="0" w:type="auto"/>
            <w:shd w:val="clear" w:color="auto" w:fill="auto"/>
          </w:tcPr>
          <w:p w:rsidR="00147561" w:rsidRPr="00751067" w:rsidRDefault="00147561" w:rsidP="00147561">
            <w:pPr>
              <w:rPr>
                <w:i/>
                <w:iCs/>
                <w:sz w:val="16"/>
                <w:szCs w:val="16"/>
              </w:rPr>
            </w:pPr>
            <w:r w:rsidRPr="00751067">
              <w:rPr>
                <w:sz w:val="16"/>
                <w:szCs w:val="16"/>
              </w:rPr>
              <w:t>ISO/IEC JTC 1 SC36</w:t>
            </w:r>
          </w:p>
          <w:p w:rsidR="00147561" w:rsidRPr="00751067" w:rsidRDefault="00147561" w:rsidP="00147561">
            <w:pPr>
              <w:rPr>
                <w:sz w:val="16"/>
                <w:szCs w:val="16"/>
              </w:rPr>
            </w:pPr>
            <w:r w:rsidRPr="00751067">
              <w:rPr>
                <w:i/>
                <w:iCs/>
                <w:sz w:val="16"/>
                <w:szCs w:val="16"/>
              </w:rPr>
              <w:t>WG2: Collaborative Technology</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Part 1: Text-Based Communication</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Enhanced learner outcomes</w:t>
            </w:r>
          </w:p>
        </w:tc>
        <w:tc>
          <w:tcPr>
            <w:tcW w:w="0" w:type="auto"/>
            <w:shd w:val="clear" w:color="auto" w:fill="auto"/>
          </w:tcPr>
          <w:p w:rsidR="00147561" w:rsidRPr="00751067" w:rsidRDefault="00147561" w:rsidP="00147561">
            <w:pPr>
              <w:rPr>
                <w:sz w:val="16"/>
                <w:szCs w:val="16"/>
              </w:rPr>
            </w:pPr>
            <w:r w:rsidRPr="00751067">
              <w:rPr>
                <w:sz w:val="16"/>
                <w:szCs w:val="16"/>
              </w:rPr>
              <w:t>8</w:t>
            </w:r>
          </w:p>
        </w:tc>
      </w:tr>
      <w:tr w:rsidR="00EE4471" w:rsidRPr="00751067" w:rsidTr="00751067">
        <w:tc>
          <w:tcPr>
            <w:tcW w:w="0" w:type="auto"/>
            <w:gridSpan w:val="8"/>
            <w:shd w:val="clear" w:color="auto" w:fill="E6E6E6"/>
          </w:tcPr>
          <w:p w:rsidR="00EE4471" w:rsidRPr="00751067" w:rsidRDefault="00EE4471" w:rsidP="00147561">
            <w:pPr>
              <w:rPr>
                <w:b/>
                <w:bCs/>
                <w:i/>
                <w:iCs/>
              </w:rPr>
            </w:pPr>
            <w:r w:rsidRPr="00751067">
              <w:rPr>
                <w:b/>
                <w:bCs/>
                <w:i/>
                <w:iCs/>
              </w:rPr>
              <w:t xml:space="preserve">Assessment &amp; Qualifications </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Assessment &amp; Qualifications Standards alignment</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751067">
            <w:pPr>
              <w:widowControl/>
              <w:overflowPunct/>
              <w:textAlignment w:val="auto"/>
              <w:rPr>
                <w:rFonts w:cs="Arial"/>
                <w:sz w:val="16"/>
                <w:szCs w:val="16"/>
              </w:rPr>
            </w:pPr>
            <w:r w:rsidRPr="00751067">
              <w:rPr>
                <w:rFonts w:cs="Arial"/>
                <w:sz w:val="16"/>
                <w:szCs w:val="16"/>
              </w:rPr>
              <w:t>Issues to be addressed include:</w:t>
            </w:r>
          </w:p>
          <w:p w:rsidR="00147561" w:rsidRPr="00751067" w:rsidRDefault="00147561" w:rsidP="00751067">
            <w:pPr>
              <w:widowControl/>
              <w:numPr>
                <w:ilvl w:val="0"/>
                <w:numId w:val="35"/>
              </w:numPr>
              <w:tabs>
                <w:tab w:val="num" w:pos="862"/>
              </w:tabs>
              <w:overflowPunct/>
              <w:textAlignment w:val="auto"/>
              <w:rPr>
                <w:rFonts w:cs="Arial"/>
                <w:sz w:val="16"/>
                <w:szCs w:val="16"/>
                <w:lang w:eastAsia="ko-KR"/>
              </w:rPr>
            </w:pPr>
            <w:r w:rsidRPr="00751067">
              <w:rPr>
                <w:rFonts w:cs="Arial"/>
                <w:sz w:val="16"/>
                <w:szCs w:val="16"/>
                <w:lang w:eastAsia="ko-KR"/>
              </w:rPr>
              <w:t xml:space="preserve">Improvements to assessment/qualifications standards.  </w:t>
            </w:r>
          </w:p>
          <w:p w:rsidR="00147561" w:rsidRPr="00751067" w:rsidRDefault="00147561" w:rsidP="00751067">
            <w:pPr>
              <w:widowControl/>
              <w:numPr>
                <w:ilvl w:val="0"/>
                <w:numId w:val="35"/>
              </w:numPr>
              <w:tabs>
                <w:tab w:val="num" w:pos="862"/>
              </w:tabs>
              <w:overflowPunct/>
              <w:textAlignment w:val="auto"/>
              <w:rPr>
                <w:rFonts w:cs="Arial"/>
                <w:sz w:val="16"/>
                <w:szCs w:val="16"/>
                <w:lang w:eastAsia="ko-KR"/>
              </w:rPr>
            </w:pPr>
            <w:r w:rsidRPr="00751067">
              <w:rPr>
                <w:rFonts w:cs="Arial"/>
                <w:sz w:val="16"/>
                <w:szCs w:val="16"/>
                <w:lang w:eastAsia="ko-KR"/>
              </w:rPr>
              <w:t xml:space="preserve">Who should own assessment/ qualifications data standards and therefore sponsor improvement work.  </w:t>
            </w:r>
          </w:p>
        </w:tc>
        <w:tc>
          <w:tcPr>
            <w:tcW w:w="0" w:type="auto"/>
            <w:shd w:val="clear" w:color="auto" w:fill="auto"/>
          </w:tcPr>
          <w:p w:rsidR="00147561" w:rsidRPr="00751067" w:rsidRDefault="00147561" w:rsidP="00751067">
            <w:pPr>
              <w:widowControl/>
              <w:overflowPunct/>
              <w:textAlignment w:val="auto"/>
              <w:rPr>
                <w:rFonts w:cs="Arial"/>
                <w:sz w:val="16"/>
                <w:szCs w:val="16"/>
                <w:lang w:eastAsia="ko-KR"/>
              </w:rPr>
            </w:pPr>
            <w:r w:rsidRPr="00751067">
              <w:rPr>
                <w:rFonts w:cs="Arial"/>
                <w:b/>
                <w:bCs/>
                <w:sz w:val="16"/>
                <w:szCs w:val="16"/>
                <w:lang w:eastAsia="ko-KR"/>
              </w:rPr>
              <w:t>CIOG</w:t>
            </w:r>
            <w:r w:rsidRPr="00751067">
              <w:rPr>
                <w:rFonts w:cs="Arial"/>
                <w:sz w:val="16"/>
                <w:szCs w:val="16"/>
                <w:lang w:eastAsia="ko-KR"/>
              </w:rPr>
              <w:t xml:space="preserve"> intends to work with </w:t>
            </w:r>
            <w:r w:rsidRPr="00751067">
              <w:rPr>
                <w:rFonts w:cs="Arial"/>
                <w:b/>
                <w:bCs/>
                <w:sz w:val="16"/>
                <w:szCs w:val="16"/>
                <w:lang w:eastAsia="ko-KR"/>
              </w:rPr>
              <w:t>QCA</w:t>
            </w:r>
            <w:r w:rsidRPr="00751067">
              <w:rPr>
                <w:rFonts w:cs="Arial"/>
                <w:sz w:val="16"/>
                <w:szCs w:val="16"/>
                <w:lang w:eastAsia="ko-KR"/>
              </w:rPr>
              <w:t xml:space="preserve">’s newly formed Data Standards and Coding Structure Group to focus a study around producing a set of combined requirements, a strategy and phased plan. </w:t>
            </w:r>
          </w:p>
          <w:p w:rsidR="00147561" w:rsidRPr="00751067" w:rsidRDefault="00147561" w:rsidP="00751067">
            <w:pPr>
              <w:widowControl/>
              <w:overflowPunct/>
              <w:textAlignment w:val="auto"/>
              <w:rPr>
                <w:rFonts w:cs="Arial"/>
                <w:sz w:val="16"/>
                <w:szCs w:val="16"/>
                <w:lang w:eastAsia="ko-KR"/>
              </w:rPr>
            </w:pPr>
            <w:r w:rsidRPr="00751067">
              <w:rPr>
                <w:rFonts w:cs="Arial"/>
                <w:sz w:val="16"/>
                <w:szCs w:val="16"/>
                <w:lang w:eastAsia="ko-KR"/>
              </w:rPr>
              <w:t xml:space="preserve"> </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Enhanced learner outcomes</w:t>
            </w:r>
          </w:p>
        </w:tc>
        <w:tc>
          <w:tcPr>
            <w:tcW w:w="0" w:type="auto"/>
            <w:shd w:val="clear" w:color="auto" w:fill="auto"/>
          </w:tcPr>
          <w:p w:rsidR="00147561" w:rsidRPr="00751067" w:rsidRDefault="00147561" w:rsidP="00147561">
            <w:pPr>
              <w:rPr>
                <w:sz w:val="16"/>
                <w:szCs w:val="16"/>
              </w:rPr>
            </w:pPr>
            <w:r w:rsidRPr="00751067">
              <w:rPr>
                <w:sz w:val="16"/>
                <w:szCs w:val="16"/>
              </w:rPr>
              <w:t>1</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Minerva</w:t>
            </w:r>
          </w:p>
        </w:tc>
        <w:tc>
          <w:tcPr>
            <w:tcW w:w="0" w:type="auto"/>
            <w:shd w:val="clear" w:color="auto" w:fill="auto"/>
          </w:tcPr>
          <w:p w:rsidR="00147561" w:rsidRPr="00751067" w:rsidRDefault="00147561" w:rsidP="00147561">
            <w:pPr>
              <w:rPr>
                <w:sz w:val="16"/>
                <w:szCs w:val="16"/>
              </w:rPr>
            </w:pPr>
            <w:r w:rsidRPr="00751067">
              <w:rPr>
                <w:sz w:val="16"/>
                <w:szCs w:val="16"/>
              </w:rPr>
              <w:t>Sep 2007</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lang w:eastAsia="ko-KR"/>
              </w:rPr>
            </w:pPr>
          </w:p>
        </w:tc>
        <w:tc>
          <w:tcPr>
            <w:tcW w:w="0" w:type="auto"/>
            <w:shd w:val="clear" w:color="auto" w:fill="auto"/>
          </w:tcPr>
          <w:p w:rsidR="00147561" w:rsidRPr="00751067" w:rsidRDefault="00147561" w:rsidP="00147561">
            <w:pPr>
              <w:rPr>
                <w:sz w:val="16"/>
                <w:szCs w:val="16"/>
                <w:highlight w:val="yellow"/>
              </w:rPr>
            </w:pPr>
            <w:r w:rsidRPr="00751067">
              <w:rPr>
                <w:rFonts w:cs="Arial"/>
                <w:b/>
                <w:bCs/>
                <w:sz w:val="16"/>
                <w:szCs w:val="16"/>
                <w:lang w:eastAsia="ko-KR"/>
              </w:rPr>
              <w:t>Becta</w:t>
            </w:r>
            <w:r w:rsidRPr="00751067">
              <w:rPr>
                <w:rFonts w:cs="Arial"/>
                <w:sz w:val="16"/>
                <w:szCs w:val="16"/>
                <w:lang w:eastAsia="ko-KR"/>
              </w:rPr>
              <w:t xml:space="preserve"> will work with </w:t>
            </w:r>
            <w:r w:rsidRPr="00751067">
              <w:rPr>
                <w:rFonts w:cs="Arial"/>
                <w:b/>
                <w:bCs/>
                <w:sz w:val="16"/>
                <w:szCs w:val="16"/>
                <w:lang w:eastAsia="ko-KR"/>
              </w:rPr>
              <w:t>QCA</w:t>
            </w:r>
            <w:r w:rsidRPr="00751067">
              <w:rPr>
                <w:rFonts w:cs="Arial"/>
                <w:sz w:val="16"/>
                <w:szCs w:val="16"/>
                <w:lang w:eastAsia="ko-KR"/>
              </w:rPr>
              <w:t xml:space="preserve"> to agree specifications and ensure they are in line with other system wide activity.</w:t>
            </w:r>
          </w:p>
        </w:tc>
        <w:tc>
          <w:tcPr>
            <w:tcW w:w="0" w:type="auto"/>
            <w:shd w:val="clear" w:color="auto" w:fill="auto"/>
          </w:tcPr>
          <w:p w:rsidR="00147561" w:rsidRPr="00751067" w:rsidRDefault="00147561" w:rsidP="00147561">
            <w:pPr>
              <w:rPr>
                <w:sz w:val="16"/>
                <w:szCs w:val="16"/>
              </w:rPr>
            </w:pPr>
            <w:r w:rsidRPr="00751067">
              <w:rPr>
                <w:sz w:val="16"/>
                <w:szCs w:val="16"/>
              </w:rPr>
              <w:t xml:space="preserve">Common terminology, less maintenance and better retrieval.  </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Consolidation of data sets possible.</w:t>
            </w:r>
          </w:p>
        </w:tc>
        <w:tc>
          <w:tcPr>
            <w:tcW w:w="0" w:type="auto"/>
            <w:shd w:val="clear" w:color="auto" w:fill="auto"/>
          </w:tcPr>
          <w:p w:rsidR="00147561" w:rsidRPr="00751067" w:rsidRDefault="00147561" w:rsidP="00147561">
            <w:pPr>
              <w:rPr>
                <w:sz w:val="16"/>
                <w:szCs w:val="16"/>
              </w:rPr>
            </w:pPr>
            <w:r w:rsidRPr="00751067">
              <w:rPr>
                <w:sz w:val="16"/>
                <w:szCs w:val="16"/>
              </w:rPr>
              <w:t>1</w:t>
            </w:r>
          </w:p>
        </w:tc>
      </w:tr>
      <w:tr w:rsidR="00EE4471" w:rsidRPr="00751067" w:rsidTr="00751067">
        <w:tc>
          <w:tcPr>
            <w:tcW w:w="0" w:type="auto"/>
            <w:gridSpan w:val="8"/>
            <w:shd w:val="clear" w:color="auto" w:fill="E6E6E6"/>
          </w:tcPr>
          <w:p w:rsidR="00EE4471" w:rsidRPr="00751067" w:rsidRDefault="00EE4471" w:rsidP="00147561">
            <w:pPr>
              <w:rPr>
                <w:b/>
                <w:bCs/>
                <w:i/>
                <w:iCs/>
              </w:rPr>
            </w:pPr>
            <w:r w:rsidRPr="00751067">
              <w:rPr>
                <w:b/>
                <w:bCs/>
                <w:i/>
                <w:iCs/>
              </w:rPr>
              <w:lastRenderedPageBreak/>
              <w:t>Establishment</w:t>
            </w:r>
            <w:r w:rsidR="00EB1F88" w:rsidRPr="00751067">
              <w:rPr>
                <w:b/>
                <w:bCs/>
                <w:i/>
                <w:iCs/>
              </w:rPr>
              <w:t>s and Services</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Establishment Data Standards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Issues include:</w:t>
            </w:r>
          </w:p>
          <w:p w:rsidR="00147561" w:rsidRPr="00751067" w:rsidRDefault="00147561" w:rsidP="00751067">
            <w:pPr>
              <w:numPr>
                <w:ilvl w:val="0"/>
                <w:numId w:val="17"/>
              </w:numPr>
              <w:tabs>
                <w:tab w:val="clear" w:pos="720"/>
                <w:tab w:val="num" w:pos="360"/>
              </w:tabs>
              <w:ind w:left="360"/>
              <w:rPr>
                <w:sz w:val="16"/>
                <w:szCs w:val="16"/>
                <w:lang w:eastAsia="ko-KR"/>
              </w:rPr>
            </w:pPr>
            <w:r w:rsidRPr="00751067">
              <w:rPr>
                <w:sz w:val="16"/>
                <w:szCs w:val="16"/>
                <w:lang w:eastAsia="ko-KR"/>
              </w:rPr>
              <w:t>Use of Edubase to provide citizen-facing services (such as e-Admissions)</w:t>
            </w:r>
          </w:p>
          <w:p w:rsidR="00147561" w:rsidRPr="00751067" w:rsidRDefault="00147561" w:rsidP="00751067">
            <w:pPr>
              <w:numPr>
                <w:ilvl w:val="0"/>
                <w:numId w:val="17"/>
              </w:numPr>
              <w:tabs>
                <w:tab w:val="clear" w:pos="720"/>
                <w:tab w:val="num" w:pos="360"/>
              </w:tabs>
              <w:ind w:left="360"/>
              <w:rPr>
                <w:sz w:val="16"/>
                <w:szCs w:val="16"/>
                <w:lang w:eastAsia="ko-KR"/>
              </w:rPr>
            </w:pPr>
            <w:r w:rsidRPr="00751067">
              <w:rPr>
                <w:sz w:val="16"/>
                <w:szCs w:val="16"/>
                <w:lang w:eastAsia="ko-KR"/>
              </w:rPr>
              <w:t>Ensure the gap analysis is system-wide</w:t>
            </w:r>
          </w:p>
          <w:p w:rsidR="00147561" w:rsidRPr="00751067" w:rsidRDefault="00147561" w:rsidP="00751067">
            <w:pPr>
              <w:numPr>
                <w:ilvl w:val="0"/>
                <w:numId w:val="17"/>
              </w:numPr>
              <w:tabs>
                <w:tab w:val="clear" w:pos="720"/>
                <w:tab w:val="num" w:pos="360"/>
              </w:tabs>
              <w:ind w:left="360"/>
              <w:rPr>
                <w:sz w:val="16"/>
                <w:szCs w:val="16"/>
                <w:lang w:eastAsia="ko-KR"/>
              </w:rPr>
            </w:pPr>
            <w:r w:rsidRPr="00751067">
              <w:rPr>
                <w:sz w:val="16"/>
                <w:szCs w:val="16"/>
                <w:lang w:eastAsia="ko-KR"/>
              </w:rPr>
              <w:t>Need to review both processes and data.</w:t>
            </w:r>
          </w:p>
          <w:p w:rsidR="00147561" w:rsidRPr="00751067" w:rsidRDefault="00147561" w:rsidP="00751067">
            <w:pPr>
              <w:numPr>
                <w:ilvl w:val="0"/>
                <w:numId w:val="17"/>
              </w:numPr>
              <w:tabs>
                <w:tab w:val="clear" w:pos="720"/>
                <w:tab w:val="num" w:pos="360"/>
              </w:tabs>
              <w:ind w:left="360"/>
              <w:rPr>
                <w:sz w:val="16"/>
                <w:szCs w:val="16"/>
                <w:lang w:eastAsia="ko-KR"/>
              </w:rPr>
            </w:pPr>
            <w:r w:rsidRPr="00751067">
              <w:rPr>
                <w:sz w:val="16"/>
                <w:szCs w:val="16"/>
                <w:lang w:eastAsia="ko-KR"/>
              </w:rPr>
              <w:t>Review of service provision</w:t>
            </w:r>
          </w:p>
          <w:p w:rsidR="00147561" w:rsidRPr="00751067" w:rsidRDefault="00147561" w:rsidP="00751067">
            <w:pPr>
              <w:numPr>
                <w:ilvl w:val="0"/>
                <w:numId w:val="17"/>
              </w:numPr>
              <w:tabs>
                <w:tab w:val="clear" w:pos="720"/>
                <w:tab w:val="num" w:pos="360"/>
              </w:tabs>
              <w:ind w:left="360"/>
              <w:rPr>
                <w:sz w:val="16"/>
                <w:szCs w:val="16"/>
                <w:lang w:eastAsia="ko-KR"/>
              </w:rPr>
            </w:pPr>
            <w:r w:rsidRPr="00751067">
              <w:rPr>
                <w:sz w:val="16"/>
                <w:szCs w:val="16"/>
                <w:lang w:eastAsia="ko-KR"/>
              </w:rPr>
              <w:t>Stakeholders awareness of their responsibilities for maintaining data</w:t>
            </w:r>
          </w:p>
          <w:p w:rsidR="00147561" w:rsidRPr="00751067" w:rsidRDefault="00147561" w:rsidP="00751067">
            <w:pPr>
              <w:numPr>
                <w:ilvl w:val="0"/>
                <w:numId w:val="17"/>
              </w:numPr>
              <w:tabs>
                <w:tab w:val="clear" w:pos="720"/>
                <w:tab w:val="num" w:pos="360"/>
              </w:tabs>
              <w:ind w:left="360"/>
              <w:rPr>
                <w:sz w:val="16"/>
                <w:szCs w:val="16"/>
                <w:lang w:eastAsia="ko-KR"/>
              </w:rPr>
            </w:pPr>
            <w:r w:rsidRPr="00751067">
              <w:rPr>
                <w:sz w:val="16"/>
                <w:szCs w:val="16"/>
                <w:lang w:eastAsia="ko-KR"/>
              </w:rPr>
              <w:t>Dealing with contract timescales issues etc</w:t>
            </w:r>
          </w:p>
          <w:p w:rsidR="00147561" w:rsidRPr="00751067" w:rsidRDefault="00147561" w:rsidP="00751067">
            <w:pPr>
              <w:numPr>
                <w:ilvl w:val="0"/>
                <w:numId w:val="17"/>
              </w:numPr>
              <w:tabs>
                <w:tab w:val="clear" w:pos="720"/>
                <w:tab w:val="num" w:pos="360"/>
              </w:tabs>
              <w:ind w:left="360"/>
              <w:rPr>
                <w:sz w:val="16"/>
                <w:szCs w:val="16"/>
              </w:rPr>
            </w:pPr>
            <w:r w:rsidRPr="00751067">
              <w:rPr>
                <w:sz w:val="16"/>
                <w:szCs w:val="16"/>
                <w:lang w:eastAsia="ko-KR"/>
              </w:rPr>
              <w:t>How the solution might relate to the proposed data warehouse.</w:t>
            </w:r>
          </w:p>
        </w:tc>
        <w:tc>
          <w:tcPr>
            <w:tcW w:w="0" w:type="auto"/>
            <w:shd w:val="clear" w:color="auto" w:fill="auto"/>
          </w:tcPr>
          <w:p w:rsidR="00147561" w:rsidRPr="00751067" w:rsidRDefault="00147561" w:rsidP="00147561">
            <w:pPr>
              <w:rPr>
                <w:sz w:val="16"/>
                <w:szCs w:val="16"/>
                <w:lang w:eastAsia="ko-KR"/>
              </w:rPr>
            </w:pPr>
            <w:r w:rsidRPr="00751067">
              <w:rPr>
                <w:b/>
                <w:bCs/>
                <w:sz w:val="16"/>
                <w:szCs w:val="16"/>
                <w:lang w:eastAsia="ko-KR"/>
              </w:rPr>
              <w:t>CIOG</w:t>
            </w:r>
            <w:r w:rsidRPr="00751067">
              <w:rPr>
                <w:sz w:val="16"/>
                <w:szCs w:val="16"/>
                <w:lang w:eastAsia="ko-KR"/>
              </w:rPr>
              <w:t xml:space="preserve"> to focus work on a system-wide strategy for establishment data, including registration of early years and childcare providers and a possible merger of Edubase (expiry of contract in Aug 2008) with the FE UK Register of Learning Providers (UKRLP) and a number of other registers. </w:t>
            </w:r>
          </w:p>
          <w:p w:rsidR="00147561" w:rsidRPr="00751067" w:rsidRDefault="00147561" w:rsidP="00147561">
            <w:pPr>
              <w:rPr>
                <w:sz w:val="16"/>
                <w:szCs w:val="16"/>
                <w:lang w:eastAsia="ko-KR"/>
              </w:rPr>
            </w:pPr>
          </w:p>
        </w:tc>
        <w:tc>
          <w:tcPr>
            <w:tcW w:w="0" w:type="auto"/>
            <w:shd w:val="clear" w:color="auto" w:fill="auto"/>
          </w:tcPr>
          <w:p w:rsidR="00147561" w:rsidRPr="00751067" w:rsidRDefault="00147561" w:rsidP="00147561">
            <w:pPr>
              <w:rPr>
                <w:sz w:val="16"/>
                <w:szCs w:val="16"/>
              </w:rPr>
            </w:pPr>
            <w:r w:rsidRPr="00751067">
              <w:rPr>
                <w:sz w:val="16"/>
                <w:szCs w:val="16"/>
              </w:rPr>
              <w:t xml:space="preserve">Common terminology, less maintenance and better retrieval.  </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Consolidation of data sets possible.</w:t>
            </w:r>
          </w:p>
        </w:tc>
        <w:tc>
          <w:tcPr>
            <w:tcW w:w="0" w:type="auto"/>
            <w:shd w:val="clear" w:color="auto" w:fill="auto"/>
          </w:tcPr>
          <w:p w:rsidR="00147561" w:rsidRPr="00751067" w:rsidRDefault="00147561" w:rsidP="00147561">
            <w:pPr>
              <w:rPr>
                <w:sz w:val="16"/>
                <w:szCs w:val="16"/>
              </w:rPr>
            </w:pPr>
            <w:r w:rsidRPr="00751067">
              <w:rPr>
                <w:sz w:val="16"/>
                <w:szCs w:val="16"/>
              </w:rPr>
              <w:t>1</w:t>
            </w:r>
          </w:p>
          <w:p w:rsidR="00147561" w:rsidRPr="00751067" w:rsidRDefault="00147561" w:rsidP="00147561">
            <w:pPr>
              <w:rPr>
                <w:sz w:val="16"/>
                <w:szCs w:val="16"/>
              </w:rPr>
            </w:pPr>
            <w:r w:rsidRPr="00751067">
              <w:rPr>
                <w:sz w:val="16"/>
                <w:szCs w:val="16"/>
              </w:rPr>
              <w:t>13</w:t>
            </w:r>
          </w:p>
        </w:tc>
      </w:tr>
      <w:tr w:rsidR="00147561" w:rsidRPr="00751067" w:rsidTr="00751067">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Children’s Services Directory</w:t>
            </w: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rFonts w:cs="Arial"/>
                <w:sz w:val="16"/>
                <w:szCs w:val="16"/>
              </w:rPr>
            </w:pPr>
            <w:r w:rsidRPr="00751067">
              <w:rPr>
                <w:rFonts w:cs="Arial"/>
                <w:sz w:val="16"/>
                <w:szCs w:val="16"/>
              </w:rPr>
              <w:t>We would however like to ensure that the schema meets various requirements and actions agreed at meetings of the ISB Working Group before making a recommendation for approval.  In particular we need confirmation that the schema:</w:t>
            </w:r>
          </w:p>
          <w:p w:rsidR="00147561" w:rsidRPr="00751067" w:rsidRDefault="00147561" w:rsidP="00147561">
            <w:pPr>
              <w:rPr>
                <w:rFonts w:cs="Arial"/>
                <w:sz w:val="16"/>
                <w:szCs w:val="16"/>
              </w:rPr>
            </w:pPr>
          </w:p>
          <w:p w:rsidR="00147561" w:rsidRPr="00751067" w:rsidRDefault="00147561" w:rsidP="00751067">
            <w:pPr>
              <w:widowControl/>
              <w:numPr>
                <w:ilvl w:val="0"/>
                <w:numId w:val="85"/>
              </w:numPr>
              <w:overflowPunct/>
              <w:autoSpaceDE/>
              <w:autoSpaceDN/>
              <w:adjustRightInd/>
              <w:textAlignment w:val="auto"/>
              <w:rPr>
                <w:rFonts w:cs="Arial"/>
                <w:sz w:val="16"/>
                <w:szCs w:val="16"/>
              </w:rPr>
            </w:pPr>
            <w:r w:rsidRPr="00751067">
              <w:rPr>
                <w:rFonts w:cs="Arial"/>
                <w:sz w:val="16"/>
                <w:szCs w:val="16"/>
              </w:rPr>
              <w:t xml:space="preserve">Aligns with the Every Child Matters agenda and has central government ownership and sponsorship </w:t>
            </w:r>
          </w:p>
          <w:p w:rsidR="00147561" w:rsidRPr="00751067" w:rsidRDefault="00147561" w:rsidP="00751067">
            <w:pPr>
              <w:widowControl/>
              <w:numPr>
                <w:ilvl w:val="0"/>
                <w:numId w:val="85"/>
              </w:numPr>
              <w:overflowPunct/>
              <w:autoSpaceDE/>
              <w:autoSpaceDN/>
              <w:adjustRightInd/>
              <w:textAlignment w:val="auto"/>
              <w:rPr>
                <w:rFonts w:cs="Arial"/>
                <w:sz w:val="16"/>
                <w:szCs w:val="16"/>
              </w:rPr>
            </w:pPr>
            <w:r w:rsidRPr="00751067">
              <w:rPr>
                <w:rFonts w:cs="Arial"/>
                <w:sz w:val="16"/>
                <w:szCs w:val="16"/>
              </w:rPr>
              <w:t xml:space="preserve">Aligns with other </w:t>
            </w:r>
            <w:r w:rsidR="00AA77F0" w:rsidRPr="00751067">
              <w:rPr>
                <w:rFonts w:cs="Arial"/>
                <w:sz w:val="16"/>
                <w:szCs w:val="16"/>
              </w:rPr>
              <w:t>DCSF</w:t>
            </w:r>
            <w:r w:rsidR="00BE6B9B" w:rsidRPr="00751067">
              <w:rPr>
                <w:rFonts w:cs="Arial"/>
                <w:sz w:val="16"/>
                <w:szCs w:val="16"/>
              </w:rPr>
              <w:t>/DIUS</w:t>
            </w:r>
            <w:r w:rsidRPr="00751067">
              <w:rPr>
                <w:rFonts w:cs="Arial"/>
                <w:sz w:val="16"/>
                <w:szCs w:val="16"/>
              </w:rPr>
              <w:t xml:space="preserve"> divisional policies and strategies </w:t>
            </w:r>
          </w:p>
          <w:p w:rsidR="00147561" w:rsidRPr="00751067" w:rsidRDefault="00147561" w:rsidP="00751067">
            <w:pPr>
              <w:widowControl/>
              <w:numPr>
                <w:ilvl w:val="0"/>
                <w:numId w:val="85"/>
              </w:numPr>
              <w:overflowPunct/>
              <w:autoSpaceDE/>
              <w:autoSpaceDN/>
              <w:adjustRightInd/>
              <w:textAlignment w:val="auto"/>
              <w:rPr>
                <w:rFonts w:cs="Arial"/>
                <w:sz w:val="16"/>
                <w:szCs w:val="16"/>
              </w:rPr>
            </w:pPr>
            <w:r w:rsidRPr="00751067">
              <w:rPr>
                <w:rFonts w:cs="Arial"/>
                <w:sz w:val="16"/>
                <w:szCs w:val="16"/>
              </w:rPr>
              <w:t xml:space="preserve">Is in accordance with the draft XML schema guidelines </w:t>
            </w:r>
          </w:p>
          <w:p w:rsidR="00147561" w:rsidRPr="00751067" w:rsidRDefault="00147561" w:rsidP="00751067">
            <w:pPr>
              <w:widowControl/>
              <w:numPr>
                <w:ilvl w:val="0"/>
                <w:numId w:val="85"/>
              </w:numPr>
              <w:overflowPunct/>
              <w:autoSpaceDE/>
              <w:autoSpaceDN/>
              <w:adjustRightInd/>
              <w:textAlignment w:val="auto"/>
              <w:rPr>
                <w:rFonts w:cs="Arial"/>
                <w:sz w:val="16"/>
                <w:szCs w:val="16"/>
              </w:rPr>
            </w:pPr>
            <w:r w:rsidRPr="00751067">
              <w:rPr>
                <w:rFonts w:cs="Arial"/>
                <w:sz w:val="16"/>
                <w:szCs w:val="16"/>
              </w:rPr>
              <w:t xml:space="preserve">Is compliant with the aligned basic data element definitions agreed through the </w:t>
            </w:r>
            <w:r w:rsidR="0074638E" w:rsidRPr="00751067">
              <w:rPr>
                <w:rFonts w:cs="Arial"/>
                <w:sz w:val="16"/>
                <w:szCs w:val="16"/>
              </w:rPr>
              <w:t>Education, Skills and Children</w:t>
            </w:r>
            <w:r w:rsidR="0074638E" w:rsidRPr="00751067">
              <w:rPr>
                <w:rFonts w:cs="Arial" w:hint="eastAsia"/>
                <w:sz w:val="16"/>
                <w:szCs w:val="16"/>
              </w:rPr>
              <w:t>’</w:t>
            </w:r>
            <w:r w:rsidR="0074638E" w:rsidRPr="00751067">
              <w:rPr>
                <w:rFonts w:cs="Arial"/>
                <w:sz w:val="16"/>
                <w:szCs w:val="16"/>
              </w:rPr>
              <w:t>s Services</w:t>
            </w:r>
            <w:r w:rsidRPr="00751067">
              <w:rPr>
                <w:rFonts w:cs="Arial"/>
                <w:sz w:val="16"/>
                <w:szCs w:val="16"/>
              </w:rPr>
              <w:t xml:space="preserve"> Metadata Alignment project </w:t>
            </w:r>
          </w:p>
          <w:p w:rsidR="00147561" w:rsidRPr="00751067" w:rsidRDefault="00147561" w:rsidP="00147561">
            <w:pPr>
              <w:rPr>
                <w:sz w:val="16"/>
                <w:szCs w:val="16"/>
              </w:rPr>
            </w:pPr>
            <w:r w:rsidRPr="00751067" w:rsidDel="00811772">
              <w:rPr>
                <w:sz w:val="16"/>
                <w:szCs w:val="16"/>
              </w:rPr>
              <w:t xml:space="preserve"> </w:t>
            </w:r>
          </w:p>
        </w:tc>
        <w:tc>
          <w:tcPr>
            <w:tcW w:w="0" w:type="auto"/>
            <w:tcBorders>
              <w:bottom w:val="single" w:sz="4" w:space="0" w:color="auto"/>
            </w:tcBorders>
            <w:shd w:val="clear" w:color="auto" w:fill="auto"/>
          </w:tcPr>
          <w:p w:rsidR="00147561" w:rsidRPr="00751067" w:rsidRDefault="00AA77F0" w:rsidP="00147561">
            <w:pPr>
              <w:rPr>
                <w:sz w:val="16"/>
                <w:szCs w:val="16"/>
              </w:rPr>
            </w:pPr>
            <w:r w:rsidRPr="00751067">
              <w:rPr>
                <w:b/>
                <w:bCs/>
                <w:sz w:val="16"/>
                <w:szCs w:val="16"/>
              </w:rPr>
              <w:t>DCSF</w:t>
            </w:r>
            <w:r w:rsidR="00147561" w:rsidRPr="00751067">
              <w:rPr>
                <w:sz w:val="16"/>
                <w:szCs w:val="16"/>
              </w:rPr>
              <w:t xml:space="preserve"> to consider whether this work needs to aligned with the proposed Establishment data programme (see item above).</w:t>
            </w: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 xml:space="preserve">Common terminology, less maintenance and better retrieval.  </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Consolidation of data sets possible.</w:t>
            </w: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1</w:t>
            </w:r>
          </w:p>
          <w:p w:rsidR="00147561" w:rsidRPr="00751067" w:rsidRDefault="00147561" w:rsidP="00147561">
            <w:pPr>
              <w:rPr>
                <w:sz w:val="16"/>
                <w:szCs w:val="16"/>
              </w:rPr>
            </w:pPr>
            <w:r w:rsidRPr="00751067">
              <w:rPr>
                <w:sz w:val="16"/>
                <w:szCs w:val="16"/>
              </w:rPr>
              <w:t>13</w:t>
            </w:r>
          </w:p>
        </w:tc>
      </w:tr>
      <w:tr w:rsidR="00EE4471" w:rsidRPr="00751067" w:rsidTr="00751067">
        <w:tc>
          <w:tcPr>
            <w:tcW w:w="0" w:type="auto"/>
            <w:gridSpan w:val="8"/>
            <w:shd w:val="clear" w:color="auto" w:fill="E6E6E6"/>
          </w:tcPr>
          <w:p w:rsidR="00EE4471" w:rsidRPr="00751067" w:rsidRDefault="00EE4471" w:rsidP="00147561">
            <w:pPr>
              <w:rPr>
                <w:b/>
                <w:bCs/>
                <w:i/>
                <w:iCs/>
              </w:rPr>
            </w:pPr>
            <w:r w:rsidRPr="00751067">
              <w:rPr>
                <w:b/>
                <w:bCs/>
                <w:i/>
                <w:iCs/>
              </w:rPr>
              <w:t>Transition</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XCRI Support</w:t>
            </w:r>
          </w:p>
        </w:tc>
        <w:tc>
          <w:tcPr>
            <w:tcW w:w="0" w:type="auto"/>
            <w:shd w:val="clear" w:color="auto" w:fill="auto"/>
          </w:tcPr>
          <w:p w:rsidR="00147561" w:rsidRPr="00751067" w:rsidRDefault="00147561" w:rsidP="00147561">
            <w:pPr>
              <w:rPr>
                <w:sz w:val="16"/>
                <w:szCs w:val="16"/>
              </w:rPr>
            </w:pPr>
            <w:r w:rsidRPr="00751067">
              <w:rPr>
                <w:sz w:val="16"/>
                <w:szCs w:val="16"/>
              </w:rPr>
              <w:t>March 2009</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lang w:eastAsia="ko-KR"/>
              </w:rPr>
            </w:pPr>
            <w:r w:rsidRPr="00751067">
              <w:rPr>
                <w:sz w:val="16"/>
                <w:szCs w:val="16"/>
                <w:lang w:eastAsia="ko-KR"/>
              </w:rPr>
              <w:t xml:space="preserve">A lightweight schema optimised for Course Advertising and orientated to </w:t>
            </w:r>
            <w:r w:rsidRPr="00751067">
              <w:rPr>
                <w:sz w:val="16"/>
                <w:szCs w:val="16"/>
              </w:rPr>
              <w:t>colleges with limited software development capacity</w:t>
            </w:r>
            <w:r w:rsidRPr="00751067">
              <w:rPr>
                <w:sz w:val="16"/>
                <w:szCs w:val="16"/>
                <w:lang w:eastAsia="ko-KR"/>
              </w:rPr>
              <w:t xml:space="preserve"> (the XCRI Course Advertising Profile – XCRI-CAP) was </w:t>
            </w:r>
            <w:r w:rsidRPr="00751067">
              <w:rPr>
                <w:sz w:val="16"/>
                <w:szCs w:val="16"/>
                <w:lang w:eastAsia="ko-KR"/>
              </w:rPr>
              <w:lastRenderedPageBreak/>
              <w:t xml:space="preserve">released in August, 2006. </w:t>
            </w:r>
          </w:p>
          <w:p w:rsidR="00147561" w:rsidRPr="00751067" w:rsidRDefault="00147561" w:rsidP="00147561">
            <w:pPr>
              <w:rPr>
                <w:sz w:val="16"/>
                <w:szCs w:val="16"/>
                <w:lang w:eastAsia="ko-KR"/>
              </w:rPr>
            </w:pPr>
          </w:p>
          <w:p w:rsidR="00147561" w:rsidRPr="00751067" w:rsidRDefault="00147561" w:rsidP="00147561">
            <w:pPr>
              <w:rPr>
                <w:sz w:val="16"/>
                <w:szCs w:val="16"/>
                <w:lang w:eastAsia="ko-KR"/>
              </w:rPr>
            </w:pPr>
            <w:r w:rsidRPr="00751067">
              <w:rPr>
                <w:sz w:val="16"/>
                <w:szCs w:val="16"/>
              </w:rPr>
              <w:t>JISC-funded national trials of XCRI-CAP beginning March 2007. These trials are focusing on the ease with which relevant information can be gathered, published as XCRI-CAP XML and harvested by an open-source national aggregator.</w:t>
            </w:r>
          </w:p>
        </w:tc>
        <w:tc>
          <w:tcPr>
            <w:tcW w:w="0" w:type="auto"/>
            <w:shd w:val="clear" w:color="auto" w:fill="auto"/>
          </w:tcPr>
          <w:p w:rsidR="00147561" w:rsidRPr="00751067" w:rsidRDefault="00147561" w:rsidP="00147561">
            <w:pPr>
              <w:rPr>
                <w:sz w:val="16"/>
                <w:szCs w:val="16"/>
                <w:lang w:eastAsia="ko-KR"/>
              </w:rPr>
            </w:pPr>
            <w:r w:rsidRPr="00751067">
              <w:rPr>
                <w:b/>
                <w:bCs/>
                <w:sz w:val="16"/>
                <w:szCs w:val="16"/>
                <w:lang w:eastAsia="ko-KR"/>
              </w:rPr>
              <w:lastRenderedPageBreak/>
              <w:t>JISC</w:t>
            </w:r>
            <w:r w:rsidRPr="00751067">
              <w:rPr>
                <w:sz w:val="16"/>
                <w:szCs w:val="16"/>
                <w:lang w:eastAsia="ko-KR"/>
              </w:rPr>
              <w:t xml:space="preserve"> will</w:t>
            </w:r>
          </w:p>
          <w:p w:rsidR="00147561" w:rsidRPr="00751067" w:rsidRDefault="00147561" w:rsidP="00751067">
            <w:pPr>
              <w:numPr>
                <w:ilvl w:val="0"/>
                <w:numId w:val="17"/>
              </w:numPr>
              <w:tabs>
                <w:tab w:val="clear" w:pos="720"/>
                <w:tab w:val="num" w:pos="360"/>
              </w:tabs>
              <w:ind w:left="360"/>
              <w:rPr>
                <w:sz w:val="16"/>
                <w:szCs w:val="16"/>
                <w:lang w:eastAsia="ko-KR"/>
              </w:rPr>
            </w:pPr>
            <w:r w:rsidRPr="00751067">
              <w:rPr>
                <w:sz w:val="16"/>
                <w:szCs w:val="16"/>
                <w:lang w:eastAsia="ko-KR"/>
              </w:rPr>
              <w:t>Continue to develop the XCRI-CAP, e.g.</w:t>
            </w:r>
          </w:p>
          <w:p w:rsidR="00147561" w:rsidRPr="00751067" w:rsidRDefault="00147561" w:rsidP="00751067">
            <w:pPr>
              <w:numPr>
                <w:ilvl w:val="0"/>
                <w:numId w:val="17"/>
              </w:numPr>
              <w:rPr>
                <w:sz w:val="16"/>
                <w:szCs w:val="16"/>
              </w:rPr>
            </w:pPr>
            <w:r w:rsidRPr="00751067">
              <w:rPr>
                <w:sz w:val="16"/>
                <w:szCs w:val="16"/>
              </w:rPr>
              <w:t xml:space="preserve">Refine the schema </w:t>
            </w:r>
          </w:p>
          <w:p w:rsidR="00147561" w:rsidRPr="00751067" w:rsidRDefault="00147561" w:rsidP="00751067">
            <w:pPr>
              <w:numPr>
                <w:ilvl w:val="0"/>
                <w:numId w:val="17"/>
              </w:numPr>
              <w:rPr>
                <w:sz w:val="16"/>
                <w:szCs w:val="16"/>
              </w:rPr>
            </w:pPr>
            <w:r w:rsidRPr="00751067">
              <w:rPr>
                <w:sz w:val="16"/>
                <w:szCs w:val="16"/>
              </w:rPr>
              <w:t xml:space="preserve">Create extensions (See </w:t>
            </w:r>
            <w:r w:rsidRPr="00751067">
              <w:rPr>
                <w:sz w:val="16"/>
                <w:szCs w:val="16"/>
              </w:rPr>
              <w:lastRenderedPageBreak/>
              <w:t>XCRI – Use in other sectors)</w:t>
            </w:r>
          </w:p>
          <w:p w:rsidR="00147561" w:rsidRPr="00751067" w:rsidRDefault="00147561" w:rsidP="00751067">
            <w:pPr>
              <w:numPr>
                <w:ilvl w:val="0"/>
                <w:numId w:val="17"/>
              </w:numPr>
              <w:rPr>
                <w:sz w:val="16"/>
                <w:szCs w:val="16"/>
              </w:rPr>
            </w:pPr>
            <w:r w:rsidRPr="00751067">
              <w:rPr>
                <w:sz w:val="16"/>
                <w:szCs w:val="16"/>
              </w:rPr>
              <w:t>Use of controlled vocabularies</w:t>
            </w:r>
          </w:p>
          <w:p w:rsidR="00147561" w:rsidRPr="00751067" w:rsidRDefault="00147561" w:rsidP="00751067">
            <w:pPr>
              <w:numPr>
                <w:ilvl w:val="0"/>
                <w:numId w:val="17"/>
              </w:numPr>
              <w:tabs>
                <w:tab w:val="clear" w:pos="720"/>
                <w:tab w:val="num" w:pos="360"/>
              </w:tabs>
              <w:ind w:left="360"/>
              <w:rPr>
                <w:sz w:val="16"/>
                <w:szCs w:val="16"/>
                <w:lang w:eastAsia="ko-KR"/>
              </w:rPr>
            </w:pPr>
            <w:r w:rsidRPr="00751067">
              <w:rPr>
                <w:sz w:val="16"/>
                <w:szCs w:val="16"/>
                <w:lang w:eastAsia="ko-KR"/>
              </w:rPr>
              <w:t>Support initial implementations in HE and FE.</w:t>
            </w:r>
          </w:p>
          <w:p w:rsidR="00147561" w:rsidRPr="00751067" w:rsidRDefault="00147561" w:rsidP="00751067">
            <w:pPr>
              <w:numPr>
                <w:ilvl w:val="0"/>
                <w:numId w:val="17"/>
              </w:numPr>
              <w:tabs>
                <w:tab w:val="clear" w:pos="720"/>
                <w:tab w:val="num" w:pos="360"/>
              </w:tabs>
              <w:ind w:left="360"/>
              <w:rPr>
                <w:sz w:val="16"/>
                <w:szCs w:val="16"/>
                <w:lang w:eastAsia="ko-KR"/>
              </w:rPr>
            </w:pPr>
            <w:r w:rsidRPr="00751067">
              <w:rPr>
                <w:sz w:val="16"/>
                <w:szCs w:val="16"/>
                <w:lang w:eastAsia="ko-KR"/>
              </w:rPr>
              <w:t>Support regional federations and other lifelong learning projects.</w:t>
            </w:r>
          </w:p>
          <w:p w:rsidR="00147561" w:rsidRPr="00751067" w:rsidRDefault="00147561" w:rsidP="00751067">
            <w:pPr>
              <w:numPr>
                <w:ilvl w:val="0"/>
                <w:numId w:val="17"/>
              </w:numPr>
              <w:tabs>
                <w:tab w:val="clear" w:pos="720"/>
                <w:tab w:val="num" w:pos="360"/>
              </w:tabs>
              <w:ind w:left="360"/>
              <w:rPr>
                <w:sz w:val="16"/>
                <w:szCs w:val="16"/>
                <w:lang w:eastAsia="ko-KR"/>
              </w:rPr>
            </w:pPr>
            <w:r w:rsidRPr="00751067">
              <w:rPr>
                <w:sz w:val="16"/>
                <w:szCs w:val="16"/>
                <w:lang w:eastAsia="ko-KR"/>
              </w:rPr>
              <w:t xml:space="preserve">Provide implement-ation support services such as online valid-ation and demonstr-ation code </w:t>
            </w:r>
          </w:p>
          <w:p w:rsidR="00147561" w:rsidRPr="00751067" w:rsidRDefault="00147561" w:rsidP="00751067">
            <w:pPr>
              <w:numPr>
                <w:ilvl w:val="0"/>
                <w:numId w:val="17"/>
              </w:numPr>
              <w:tabs>
                <w:tab w:val="clear" w:pos="720"/>
                <w:tab w:val="num" w:pos="360"/>
              </w:tabs>
              <w:ind w:left="360"/>
              <w:rPr>
                <w:sz w:val="16"/>
                <w:szCs w:val="16"/>
                <w:lang w:eastAsia="ko-KR"/>
              </w:rPr>
            </w:pPr>
            <w:r w:rsidRPr="00751067">
              <w:rPr>
                <w:sz w:val="16"/>
                <w:szCs w:val="16"/>
                <w:lang w:eastAsia="ko-KR"/>
              </w:rPr>
              <w:t>Promote the specification at home and abroad.</w:t>
            </w:r>
          </w:p>
        </w:tc>
        <w:tc>
          <w:tcPr>
            <w:tcW w:w="0" w:type="auto"/>
            <w:shd w:val="clear" w:color="auto" w:fill="auto"/>
          </w:tcPr>
          <w:p w:rsidR="00147561" w:rsidRPr="00751067" w:rsidRDefault="00147561" w:rsidP="00147561">
            <w:pPr>
              <w:rPr>
                <w:sz w:val="16"/>
                <w:szCs w:val="16"/>
              </w:rPr>
            </w:pPr>
            <w:r w:rsidRPr="00751067">
              <w:rPr>
                <w:sz w:val="16"/>
                <w:szCs w:val="16"/>
              </w:rPr>
              <w:lastRenderedPageBreak/>
              <w:t xml:space="preserve">Common terminology, less maintenance and better retrieval.  </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lastRenderedPageBreak/>
              <w:t>Consolidation of data sets possible.</w:t>
            </w:r>
          </w:p>
        </w:tc>
        <w:tc>
          <w:tcPr>
            <w:tcW w:w="0" w:type="auto"/>
            <w:shd w:val="clear" w:color="auto" w:fill="auto"/>
          </w:tcPr>
          <w:p w:rsidR="00147561" w:rsidRPr="00751067" w:rsidRDefault="00147561" w:rsidP="00147561">
            <w:pPr>
              <w:rPr>
                <w:sz w:val="16"/>
                <w:szCs w:val="16"/>
              </w:rPr>
            </w:pPr>
            <w:r w:rsidRPr="00751067">
              <w:rPr>
                <w:sz w:val="16"/>
                <w:szCs w:val="16"/>
              </w:rPr>
              <w:lastRenderedPageBreak/>
              <w:t>1</w:t>
            </w:r>
          </w:p>
          <w:p w:rsidR="00147561" w:rsidRPr="00751067" w:rsidRDefault="00147561" w:rsidP="00147561">
            <w:pPr>
              <w:rPr>
                <w:sz w:val="16"/>
                <w:szCs w:val="16"/>
              </w:rPr>
            </w:pPr>
            <w:r w:rsidRPr="00751067">
              <w:rPr>
                <w:sz w:val="16"/>
                <w:szCs w:val="16"/>
              </w:rPr>
              <w:t>5</w:t>
            </w:r>
          </w:p>
          <w:p w:rsidR="00147561" w:rsidRPr="00751067" w:rsidRDefault="00147561" w:rsidP="00147561">
            <w:pPr>
              <w:rPr>
                <w:sz w:val="16"/>
                <w:szCs w:val="16"/>
              </w:rPr>
            </w:pPr>
            <w:r w:rsidRPr="00751067">
              <w:rPr>
                <w:sz w:val="16"/>
                <w:szCs w:val="16"/>
              </w:rPr>
              <w:t>13</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lastRenderedPageBreak/>
              <w:t>XCRI – Transition to open standard</w:t>
            </w:r>
          </w:p>
        </w:tc>
        <w:tc>
          <w:tcPr>
            <w:tcW w:w="0" w:type="auto"/>
            <w:shd w:val="clear" w:color="auto" w:fill="auto"/>
          </w:tcPr>
          <w:p w:rsidR="00147561" w:rsidRPr="00751067" w:rsidRDefault="00147561" w:rsidP="00147561">
            <w:pPr>
              <w:rPr>
                <w:sz w:val="16"/>
                <w:szCs w:val="16"/>
              </w:rPr>
            </w:pPr>
            <w:r w:rsidRPr="00751067">
              <w:rPr>
                <w:sz w:val="16"/>
                <w:szCs w:val="16"/>
              </w:rPr>
              <w:t>March 2009</w:t>
            </w:r>
          </w:p>
        </w:tc>
        <w:tc>
          <w:tcPr>
            <w:tcW w:w="0" w:type="auto"/>
            <w:shd w:val="clear" w:color="auto" w:fill="auto"/>
          </w:tcPr>
          <w:p w:rsidR="00147561" w:rsidRPr="00751067" w:rsidRDefault="00147561" w:rsidP="00147561">
            <w:pPr>
              <w:rPr>
                <w:sz w:val="16"/>
                <w:szCs w:val="16"/>
              </w:rPr>
            </w:pPr>
            <w:r w:rsidRPr="00751067">
              <w:rPr>
                <w:sz w:val="16"/>
                <w:szCs w:val="16"/>
              </w:rPr>
              <w:t>??</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 xml:space="preserve">By the end of the support project, in March 2009, CETIS is required to have made the appropriate transition of the XCRI specification(s) to an open standards process.  </w:t>
            </w:r>
          </w:p>
        </w:tc>
        <w:tc>
          <w:tcPr>
            <w:tcW w:w="0" w:type="auto"/>
            <w:shd w:val="clear" w:color="auto" w:fill="auto"/>
          </w:tcPr>
          <w:p w:rsidR="00147561" w:rsidRPr="00751067" w:rsidRDefault="00147561" w:rsidP="00147561">
            <w:pPr>
              <w:rPr>
                <w:sz w:val="16"/>
                <w:szCs w:val="16"/>
              </w:rPr>
            </w:pPr>
            <w:r w:rsidRPr="00751067">
              <w:rPr>
                <w:b/>
                <w:bCs/>
                <w:sz w:val="16"/>
                <w:szCs w:val="16"/>
              </w:rPr>
              <w:t>CETIS</w:t>
            </w:r>
            <w:r w:rsidRPr="00751067">
              <w:rPr>
                <w:sz w:val="16"/>
                <w:szCs w:val="16"/>
              </w:rPr>
              <w:t xml:space="preserve"> will be consulting broadly on an appropriate 'home' for XCRI in the long term.</w:t>
            </w:r>
          </w:p>
        </w:tc>
        <w:tc>
          <w:tcPr>
            <w:tcW w:w="0" w:type="auto"/>
            <w:shd w:val="clear" w:color="auto" w:fill="auto"/>
          </w:tcPr>
          <w:p w:rsidR="00147561" w:rsidRPr="00751067" w:rsidRDefault="00147561" w:rsidP="00147561">
            <w:pPr>
              <w:rPr>
                <w:sz w:val="16"/>
                <w:szCs w:val="16"/>
              </w:rPr>
            </w:pPr>
            <w:r w:rsidRPr="00751067">
              <w:rPr>
                <w:sz w:val="16"/>
                <w:szCs w:val="16"/>
              </w:rPr>
              <w:t xml:space="preserve">Common terminology, less maintenance and better retrieval.  </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Consolidation of data sets possible.</w:t>
            </w:r>
          </w:p>
        </w:tc>
        <w:tc>
          <w:tcPr>
            <w:tcW w:w="0" w:type="auto"/>
            <w:shd w:val="clear" w:color="auto" w:fill="auto"/>
          </w:tcPr>
          <w:p w:rsidR="00147561" w:rsidRPr="00751067" w:rsidRDefault="00147561" w:rsidP="00147561">
            <w:pPr>
              <w:rPr>
                <w:sz w:val="16"/>
                <w:szCs w:val="16"/>
              </w:rPr>
            </w:pPr>
            <w:r w:rsidRPr="00751067">
              <w:rPr>
                <w:sz w:val="16"/>
                <w:szCs w:val="16"/>
              </w:rPr>
              <w:t>1</w:t>
            </w:r>
          </w:p>
          <w:p w:rsidR="00147561" w:rsidRPr="00751067" w:rsidRDefault="00147561" w:rsidP="00147561">
            <w:pPr>
              <w:rPr>
                <w:sz w:val="16"/>
                <w:szCs w:val="16"/>
              </w:rPr>
            </w:pPr>
            <w:r w:rsidRPr="00751067">
              <w:rPr>
                <w:sz w:val="16"/>
                <w:szCs w:val="16"/>
              </w:rPr>
              <w:t>5</w:t>
            </w:r>
          </w:p>
          <w:p w:rsidR="00147561" w:rsidRPr="00751067" w:rsidRDefault="00147561" w:rsidP="00147561">
            <w:pPr>
              <w:rPr>
                <w:sz w:val="16"/>
                <w:szCs w:val="16"/>
              </w:rPr>
            </w:pPr>
            <w:r w:rsidRPr="00751067">
              <w:rPr>
                <w:sz w:val="16"/>
                <w:szCs w:val="16"/>
              </w:rPr>
              <w:t>13</w:t>
            </w:r>
          </w:p>
        </w:tc>
      </w:tr>
      <w:tr w:rsidR="00147561" w:rsidRPr="00751067" w:rsidTr="00751067">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XCRI – Use in other sectors</w:t>
            </w: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751067">
            <w:pPr>
              <w:ind w:left="142"/>
              <w:rPr>
                <w:sz w:val="16"/>
                <w:szCs w:val="16"/>
                <w:lang w:eastAsia="ko-KR"/>
              </w:rPr>
            </w:pPr>
          </w:p>
          <w:p w:rsidR="00147561" w:rsidRPr="00751067" w:rsidRDefault="00147561" w:rsidP="00751067">
            <w:pPr>
              <w:ind w:left="142"/>
              <w:rPr>
                <w:sz w:val="16"/>
                <w:szCs w:val="16"/>
              </w:rPr>
            </w:pPr>
          </w:p>
          <w:p w:rsidR="00147561" w:rsidRPr="00751067" w:rsidRDefault="00147561" w:rsidP="00751067">
            <w:pPr>
              <w:ind w:left="142"/>
              <w:rPr>
                <w:sz w:val="16"/>
                <w:szCs w:val="16"/>
              </w:rPr>
            </w:pPr>
          </w:p>
          <w:p w:rsidR="00147561" w:rsidRPr="00751067" w:rsidRDefault="00147561" w:rsidP="00751067">
            <w:pPr>
              <w:ind w:left="142"/>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b/>
                <w:bCs/>
                <w:sz w:val="16"/>
                <w:szCs w:val="16"/>
              </w:rPr>
              <w:t xml:space="preserve">Becta, LSC </w:t>
            </w:r>
            <w:r w:rsidRPr="00751067">
              <w:rPr>
                <w:sz w:val="16"/>
                <w:szCs w:val="16"/>
              </w:rPr>
              <w:t xml:space="preserve">and </w:t>
            </w:r>
            <w:r w:rsidRPr="00751067">
              <w:rPr>
                <w:b/>
                <w:bCs/>
                <w:sz w:val="16"/>
                <w:szCs w:val="16"/>
              </w:rPr>
              <w:t>HED</w:t>
            </w:r>
            <w:r w:rsidRPr="00751067">
              <w:rPr>
                <w:sz w:val="16"/>
                <w:szCs w:val="16"/>
              </w:rPr>
              <w:t xml:space="preserve"> to examine: demand for service-oriented course advertising and the potential for XCRI within the </w:t>
            </w:r>
            <w:smartTag w:uri="urn:schemas-microsoft-com:office:smarttags" w:element="place">
              <w:smartTag w:uri="urn:schemas-microsoft-com:office:smarttags" w:element="country-region">
                <w:r w:rsidRPr="00751067">
                  <w:rPr>
                    <w:sz w:val="16"/>
                    <w:szCs w:val="16"/>
                  </w:rPr>
                  <w:t>UK</w:t>
                </w:r>
              </w:smartTag>
            </w:smartTag>
            <w:r w:rsidRPr="00751067">
              <w:rPr>
                <w:sz w:val="16"/>
                <w:szCs w:val="16"/>
              </w:rPr>
              <w:t xml:space="preserve"> space, e.g. </w:t>
            </w:r>
          </w:p>
          <w:p w:rsidR="00147561" w:rsidRPr="00751067" w:rsidRDefault="00147561" w:rsidP="00751067">
            <w:pPr>
              <w:numPr>
                <w:ilvl w:val="0"/>
                <w:numId w:val="37"/>
              </w:numPr>
              <w:rPr>
                <w:sz w:val="16"/>
                <w:szCs w:val="16"/>
              </w:rPr>
            </w:pPr>
            <w:r w:rsidRPr="00751067">
              <w:rPr>
                <w:sz w:val="16"/>
                <w:szCs w:val="16"/>
              </w:rPr>
              <w:t xml:space="preserve">14-19 Prospectuses, available by autumn 2007.  </w:t>
            </w:r>
          </w:p>
          <w:p w:rsidR="00147561" w:rsidRPr="00751067" w:rsidRDefault="00147561" w:rsidP="00751067">
            <w:pPr>
              <w:numPr>
                <w:ilvl w:val="0"/>
                <w:numId w:val="37"/>
              </w:numPr>
              <w:rPr>
                <w:sz w:val="16"/>
                <w:szCs w:val="16"/>
              </w:rPr>
            </w:pPr>
            <w:r w:rsidRPr="00751067">
              <w:rPr>
                <w:sz w:val="16"/>
                <w:szCs w:val="16"/>
              </w:rPr>
              <w:t xml:space="preserve">UCAS bulk data entry of course entry profiles and course entry requirements. </w:t>
            </w:r>
          </w:p>
          <w:p w:rsidR="00147561" w:rsidRPr="00751067" w:rsidRDefault="00147561" w:rsidP="00751067">
            <w:pPr>
              <w:numPr>
                <w:ilvl w:val="0"/>
                <w:numId w:val="37"/>
              </w:numPr>
              <w:rPr>
                <w:sz w:val="16"/>
                <w:szCs w:val="16"/>
              </w:rPr>
            </w:pPr>
            <w:r w:rsidRPr="00751067">
              <w:rPr>
                <w:sz w:val="16"/>
                <w:szCs w:val="16"/>
              </w:rPr>
              <w:t xml:space="preserve">Student Loans Company bursaries and fees and course term dates. </w:t>
            </w:r>
          </w:p>
          <w:p w:rsidR="00147561" w:rsidRPr="00751067" w:rsidRDefault="00147561" w:rsidP="00751067">
            <w:pPr>
              <w:numPr>
                <w:ilvl w:val="0"/>
                <w:numId w:val="37"/>
              </w:numPr>
              <w:rPr>
                <w:sz w:val="16"/>
                <w:szCs w:val="16"/>
              </w:rPr>
            </w:pPr>
            <w:r w:rsidRPr="00751067">
              <w:rPr>
                <w:sz w:val="16"/>
                <w:szCs w:val="16"/>
              </w:rPr>
              <w:t xml:space="preserve">Regional LLNs for aggregating data from Learning Directory and local providers.  </w:t>
            </w:r>
          </w:p>
          <w:p w:rsidR="00147561" w:rsidRPr="00751067" w:rsidRDefault="00147561" w:rsidP="00751067">
            <w:pPr>
              <w:numPr>
                <w:ilvl w:val="0"/>
                <w:numId w:val="37"/>
              </w:numPr>
              <w:rPr>
                <w:sz w:val="16"/>
                <w:szCs w:val="16"/>
              </w:rPr>
            </w:pPr>
            <w:r w:rsidRPr="00751067">
              <w:rPr>
                <w:sz w:val="16"/>
                <w:szCs w:val="16"/>
              </w:rPr>
              <w:t xml:space="preserve">International use (See FP7) </w:t>
            </w: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 xml:space="preserve">Common terminology, less maintenance and better retrieval.  </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Consolidation of data sets possible.</w:t>
            </w: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1</w:t>
            </w:r>
          </w:p>
          <w:p w:rsidR="00147561" w:rsidRPr="00751067" w:rsidRDefault="00147561" w:rsidP="00147561">
            <w:pPr>
              <w:rPr>
                <w:sz w:val="16"/>
                <w:szCs w:val="16"/>
              </w:rPr>
            </w:pPr>
            <w:r w:rsidRPr="00751067">
              <w:rPr>
                <w:sz w:val="16"/>
                <w:szCs w:val="16"/>
              </w:rPr>
              <w:t>5</w:t>
            </w:r>
          </w:p>
          <w:p w:rsidR="00147561" w:rsidRPr="00751067" w:rsidRDefault="00147561" w:rsidP="00147561">
            <w:pPr>
              <w:rPr>
                <w:sz w:val="16"/>
                <w:szCs w:val="16"/>
              </w:rPr>
            </w:pPr>
            <w:r w:rsidRPr="00751067">
              <w:rPr>
                <w:sz w:val="16"/>
                <w:szCs w:val="16"/>
              </w:rPr>
              <w:t>13</w:t>
            </w:r>
          </w:p>
        </w:tc>
      </w:tr>
      <w:tr w:rsidR="00147561" w:rsidRPr="00751067" w:rsidTr="00751067">
        <w:tc>
          <w:tcPr>
            <w:tcW w:w="0" w:type="auto"/>
            <w:shd w:val="clear" w:color="auto" w:fill="auto"/>
          </w:tcPr>
          <w:p w:rsidR="00147561" w:rsidRPr="00751067" w:rsidRDefault="00147561" w:rsidP="00147561">
            <w:pPr>
              <w:rPr>
                <w:sz w:val="16"/>
                <w:szCs w:val="16"/>
              </w:rPr>
            </w:pPr>
            <w:smartTag w:uri="urn:schemas-microsoft-com:office:smarttags" w:element="place">
              <w:r w:rsidRPr="00751067">
                <w:rPr>
                  <w:sz w:val="16"/>
                  <w:szCs w:val="16"/>
                </w:rPr>
                <w:t>Europe</w:t>
              </w:r>
            </w:smartTag>
            <w:r w:rsidRPr="00751067">
              <w:rPr>
                <w:sz w:val="16"/>
                <w:szCs w:val="16"/>
              </w:rPr>
              <w:t xml:space="preserve"> - </w:t>
            </w:r>
            <w:hyperlink r:id="rId66" w:history="1">
              <w:r w:rsidRPr="00751067">
                <w:rPr>
                  <w:sz w:val="16"/>
                  <w:szCs w:val="16"/>
                </w:rPr>
                <w:t>TENCompetence</w:t>
              </w:r>
            </w:hyperlink>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CETIS</w:t>
            </w:r>
          </w:p>
        </w:tc>
        <w:tc>
          <w:tcPr>
            <w:tcW w:w="0" w:type="auto"/>
            <w:shd w:val="clear" w:color="auto" w:fill="auto"/>
          </w:tcPr>
          <w:p w:rsidR="00147561" w:rsidRPr="00751067" w:rsidRDefault="00147561" w:rsidP="00147561">
            <w:pPr>
              <w:rPr>
                <w:sz w:val="16"/>
                <w:szCs w:val="16"/>
              </w:rPr>
            </w:pPr>
            <w:r w:rsidRPr="00751067">
              <w:rPr>
                <w:sz w:val="16"/>
                <w:szCs w:val="16"/>
              </w:rPr>
              <w:t>CETIS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 xml:space="preserve">A European Framework 6 Integrated Project developing a new infrastructure for competence-based lifelong learning in </w:t>
            </w:r>
            <w:smartTag w:uri="urn:schemas-microsoft-com:office:smarttags" w:element="place">
              <w:r w:rsidRPr="00751067">
                <w:rPr>
                  <w:sz w:val="16"/>
                  <w:szCs w:val="16"/>
                </w:rPr>
                <w:t>Europe</w:t>
              </w:r>
            </w:smartTag>
            <w:r w:rsidRPr="00751067">
              <w:rPr>
                <w:sz w:val="16"/>
                <w:szCs w:val="16"/>
              </w:rPr>
              <w:t>.</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5</w:t>
            </w:r>
          </w:p>
        </w:tc>
      </w:tr>
      <w:tr w:rsidR="00147561" w:rsidRPr="00751067" w:rsidTr="00751067">
        <w:tc>
          <w:tcPr>
            <w:tcW w:w="0" w:type="auto"/>
            <w:shd w:val="clear" w:color="auto" w:fill="auto"/>
          </w:tcPr>
          <w:p w:rsidR="00147561" w:rsidRPr="00751067" w:rsidRDefault="00147561" w:rsidP="00147561">
            <w:pPr>
              <w:rPr>
                <w:sz w:val="16"/>
                <w:szCs w:val="16"/>
              </w:rPr>
            </w:pPr>
            <w:smartTag w:uri="urn:schemas-microsoft-com:office:smarttags" w:element="place">
              <w:r w:rsidRPr="00751067">
                <w:rPr>
                  <w:sz w:val="16"/>
                  <w:szCs w:val="16"/>
                </w:rPr>
                <w:t>Europe</w:t>
              </w:r>
            </w:smartTag>
            <w:r w:rsidRPr="00751067">
              <w:rPr>
                <w:sz w:val="16"/>
                <w:szCs w:val="16"/>
              </w:rPr>
              <w:t xml:space="preserve"> - Europass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JISC</w:t>
            </w:r>
          </w:p>
        </w:tc>
        <w:tc>
          <w:tcPr>
            <w:tcW w:w="0" w:type="auto"/>
            <w:shd w:val="clear" w:color="auto" w:fill="auto"/>
          </w:tcPr>
          <w:p w:rsidR="00147561" w:rsidRPr="00751067" w:rsidRDefault="00147561" w:rsidP="00147561">
            <w:pPr>
              <w:rPr>
                <w:sz w:val="16"/>
                <w:szCs w:val="16"/>
              </w:rPr>
            </w:pPr>
            <w:r w:rsidRPr="00751067">
              <w:rPr>
                <w:sz w:val="16"/>
                <w:szCs w:val="16"/>
              </w:rPr>
              <w:t xml:space="preserve">Europass is directly relevant to competence and requires review.  </w:t>
            </w:r>
          </w:p>
          <w:p w:rsidR="00147561" w:rsidRPr="00751067" w:rsidRDefault="00147561" w:rsidP="00147561">
            <w:pPr>
              <w:rPr>
                <w:rFonts w:cs="Arial"/>
                <w:sz w:val="16"/>
                <w:szCs w:val="16"/>
                <w:lang w:eastAsia="ko-KR"/>
              </w:rPr>
            </w:pPr>
            <w:r w:rsidRPr="00751067">
              <w:rPr>
                <w:sz w:val="16"/>
                <w:szCs w:val="16"/>
              </w:rPr>
              <w:t xml:space="preserve">The Language Passport and Mobilipass are directly relevant to schools and </w:t>
            </w:r>
            <w:r w:rsidRPr="00751067">
              <w:rPr>
                <w:sz w:val="16"/>
                <w:szCs w:val="16"/>
              </w:rPr>
              <w:lastRenderedPageBreak/>
              <w:t xml:space="preserve">colleges within the </w:t>
            </w:r>
            <w:smartTag w:uri="urn:schemas-microsoft-com:office:smarttags" w:element="City">
              <w:r w:rsidRPr="00751067">
                <w:rPr>
                  <w:sz w:val="16"/>
                  <w:szCs w:val="16"/>
                </w:rPr>
                <w:t>Bruges</w:t>
              </w:r>
            </w:smartTag>
            <w:r w:rsidRPr="00751067">
              <w:rPr>
                <w:sz w:val="16"/>
                <w:szCs w:val="16"/>
              </w:rPr>
              <w:t xml:space="preserve"> process as well as HEIs within the </w:t>
            </w:r>
            <w:smartTag w:uri="urn:schemas-microsoft-com:office:smarttags" w:element="place">
              <w:smartTag w:uri="urn:schemas-microsoft-com:office:smarttags" w:element="City">
                <w:r w:rsidRPr="00751067">
                  <w:rPr>
                    <w:sz w:val="16"/>
                    <w:szCs w:val="16"/>
                  </w:rPr>
                  <w:t>Bologna</w:t>
                </w:r>
              </w:smartTag>
            </w:smartTag>
            <w:r w:rsidRPr="00751067">
              <w:rPr>
                <w:sz w:val="16"/>
                <w:szCs w:val="16"/>
              </w:rPr>
              <w:t xml:space="preserve"> process.  The Diploma Supplement is directly relevant to universities and will become increasingly relevant to colleges as new vocational degrees are developed.  There is a danger that a de-facto Europass standard will be formalised.  There is no business case for the development of the national Europass repositories funded by the Commission.  There therefore is a need to review Europass.  More generally there are issues of how competence frameworks and credit frameworks interact.</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Enhanced learner outcomes</w:t>
            </w:r>
          </w:p>
        </w:tc>
        <w:tc>
          <w:tcPr>
            <w:tcW w:w="0" w:type="auto"/>
            <w:shd w:val="clear" w:color="auto" w:fill="auto"/>
          </w:tcPr>
          <w:p w:rsidR="00147561" w:rsidRPr="00751067" w:rsidRDefault="00147561" w:rsidP="00147561">
            <w:pPr>
              <w:rPr>
                <w:sz w:val="16"/>
                <w:szCs w:val="16"/>
              </w:rPr>
            </w:pPr>
            <w:r w:rsidRPr="00751067">
              <w:rPr>
                <w:sz w:val="16"/>
                <w:szCs w:val="16"/>
              </w:rPr>
              <w:t>9</w:t>
            </w:r>
          </w:p>
          <w:p w:rsidR="00147561" w:rsidRPr="00751067" w:rsidRDefault="00147561" w:rsidP="00147561">
            <w:pPr>
              <w:rPr>
                <w:sz w:val="16"/>
                <w:szCs w:val="16"/>
              </w:rPr>
            </w:pPr>
            <w:r w:rsidRPr="00751067">
              <w:rPr>
                <w:sz w:val="16"/>
                <w:szCs w:val="16"/>
              </w:rPr>
              <w:t>10</w:t>
            </w:r>
          </w:p>
        </w:tc>
      </w:tr>
      <w:tr w:rsidR="00147561" w:rsidRPr="00751067" w:rsidTr="00751067">
        <w:tc>
          <w:tcPr>
            <w:tcW w:w="0" w:type="auto"/>
            <w:shd w:val="clear" w:color="auto" w:fill="auto"/>
          </w:tcPr>
          <w:p w:rsidR="00147561" w:rsidRPr="00751067" w:rsidRDefault="00147561" w:rsidP="00147561">
            <w:pPr>
              <w:rPr>
                <w:rFonts w:cs="Arial"/>
                <w:sz w:val="16"/>
                <w:szCs w:val="16"/>
                <w:lang w:eastAsia="ko-KR"/>
              </w:rPr>
            </w:pPr>
            <w:smartTag w:uri="urn:schemas-microsoft-com:office:smarttags" w:element="place">
              <w:r w:rsidRPr="00751067">
                <w:rPr>
                  <w:rFonts w:cs="Arial"/>
                  <w:sz w:val="16"/>
                  <w:szCs w:val="16"/>
                  <w:lang w:eastAsia="ko-KR"/>
                </w:rPr>
                <w:lastRenderedPageBreak/>
                <w:t>Europe</w:t>
              </w:r>
            </w:smartTag>
            <w:r w:rsidRPr="00751067">
              <w:rPr>
                <w:rFonts w:cs="Arial"/>
                <w:sz w:val="16"/>
                <w:szCs w:val="16"/>
                <w:lang w:eastAsia="ko-KR"/>
              </w:rPr>
              <w:t xml:space="preserve"> - Fedora</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w:t>
            </w:r>
          </w:p>
        </w:tc>
        <w:tc>
          <w:tcPr>
            <w:tcW w:w="0" w:type="auto"/>
            <w:shd w:val="clear" w:color="auto" w:fill="auto"/>
          </w:tcPr>
          <w:p w:rsidR="00147561" w:rsidRPr="00751067" w:rsidRDefault="00147561" w:rsidP="00147561">
            <w:pPr>
              <w:rPr>
                <w:sz w:val="16"/>
                <w:szCs w:val="16"/>
              </w:rPr>
            </w:pPr>
            <w:r w:rsidRPr="00751067">
              <w:rPr>
                <w:sz w:val="16"/>
                <w:szCs w:val="16"/>
              </w:rPr>
              <w:t>JISC</w:t>
            </w:r>
          </w:p>
        </w:tc>
        <w:tc>
          <w:tcPr>
            <w:tcW w:w="0" w:type="auto"/>
            <w:shd w:val="clear" w:color="auto" w:fill="auto"/>
          </w:tcPr>
          <w:p w:rsidR="00147561" w:rsidRPr="00751067" w:rsidRDefault="00147561" w:rsidP="00147561">
            <w:pPr>
              <w:rPr>
                <w:rFonts w:cs="Arial"/>
                <w:sz w:val="16"/>
                <w:szCs w:val="16"/>
                <w:lang w:eastAsia="ko-KR"/>
              </w:rPr>
            </w:pPr>
            <w:r w:rsidRPr="00751067">
              <w:rPr>
                <w:sz w:val="16"/>
                <w:szCs w:val="16"/>
              </w:rPr>
              <w:t xml:space="preserve">A major gap in </w:t>
            </w:r>
            <w:smartTag w:uri="urn:schemas-microsoft-com:office:smarttags" w:element="place">
              <w:smartTag w:uri="urn:schemas-microsoft-com:office:smarttags" w:element="country-region">
                <w:r w:rsidRPr="00751067">
                  <w:rPr>
                    <w:sz w:val="16"/>
                    <w:szCs w:val="16"/>
                  </w:rPr>
                  <w:t>UK</w:t>
                </w:r>
              </w:smartTag>
            </w:smartTag>
            <w:r w:rsidRPr="00751067">
              <w:rPr>
                <w:sz w:val="16"/>
                <w:szCs w:val="16"/>
              </w:rPr>
              <w:t xml:space="preserve"> work is the use of federated repositories for learner information.</w:t>
            </w:r>
          </w:p>
        </w:tc>
        <w:tc>
          <w:tcPr>
            <w:tcW w:w="0" w:type="auto"/>
            <w:shd w:val="clear" w:color="auto" w:fill="auto"/>
          </w:tcPr>
          <w:p w:rsidR="00147561" w:rsidRPr="00751067" w:rsidRDefault="00147561" w:rsidP="00147561">
            <w:pPr>
              <w:rPr>
                <w:rFonts w:cs="Arial"/>
                <w:sz w:val="16"/>
                <w:szCs w:val="16"/>
                <w:lang w:eastAsia="ko-KR"/>
              </w:rPr>
            </w:pPr>
            <w:r w:rsidRPr="00751067">
              <w:rPr>
                <w:sz w:val="16"/>
                <w:szCs w:val="16"/>
              </w:rPr>
              <w:t xml:space="preserve">Investigate the benefits for the </w:t>
            </w:r>
            <w:smartTag w:uri="urn:schemas-microsoft-com:office:smarttags" w:element="place">
              <w:smartTag w:uri="urn:schemas-microsoft-com:office:smarttags" w:element="country-region">
                <w:r w:rsidRPr="00751067">
                  <w:rPr>
                    <w:sz w:val="16"/>
                    <w:szCs w:val="16"/>
                  </w:rPr>
                  <w:t>UK</w:t>
                </w:r>
              </w:smartTag>
            </w:smartTag>
            <w:r w:rsidRPr="00751067">
              <w:rPr>
                <w:sz w:val="16"/>
                <w:szCs w:val="16"/>
              </w:rPr>
              <w:t xml:space="preserve"> of adopting Luk Varvenne and Ingo Dahn’s work on federated repositories to expose personal information for services supporting learning in education and employment and manage the data they produce.</w:t>
            </w:r>
          </w:p>
        </w:tc>
        <w:tc>
          <w:tcPr>
            <w:tcW w:w="0" w:type="auto"/>
            <w:shd w:val="clear" w:color="auto" w:fill="auto"/>
          </w:tcPr>
          <w:p w:rsidR="00147561" w:rsidRPr="00751067" w:rsidRDefault="00147561" w:rsidP="00147561">
            <w:pPr>
              <w:rPr>
                <w:sz w:val="16"/>
                <w:szCs w:val="16"/>
              </w:rPr>
            </w:pPr>
            <w:r w:rsidRPr="00751067">
              <w:rPr>
                <w:sz w:val="16"/>
                <w:szCs w:val="16"/>
              </w:rPr>
              <w:t xml:space="preserve">Common terminology, less maintenance and better retrieval. </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Consolidation of data sets possible.</w:t>
            </w:r>
          </w:p>
        </w:tc>
        <w:tc>
          <w:tcPr>
            <w:tcW w:w="0" w:type="auto"/>
            <w:shd w:val="clear" w:color="auto" w:fill="auto"/>
          </w:tcPr>
          <w:p w:rsidR="00147561" w:rsidRPr="00751067" w:rsidRDefault="00147561" w:rsidP="00147561">
            <w:pPr>
              <w:rPr>
                <w:sz w:val="16"/>
                <w:szCs w:val="16"/>
              </w:rPr>
            </w:pPr>
            <w:r w:rsidRPr="00751067">
              <w:rPr>
                <w:sz w:val="16"/>
                <w:szCs w:val="16"/>
              </w:rPr>
              <w:t>1</w:t>
            </w:r>
          </w:p>
          <w:p w:rsidR="00147561" w:rsidRPr="00751067" w:rsidRDefault="00147561" w:rsidP="00147561">
            <w:pPr>
              <w:rPr>
                <w:sz w:val="16"/>
                <w:szCs w:val="16"/>
              </w:rPr>
            </w:pPr>
            <w:r w:rsidRPr="00751067">
              <w:rPr>
                <w:sz w:val="16"/>
                <w:szCs w:val="16"/>
              </w:rPr>
              <w:t>9</w:t>
            </w:r>
          </w:p>
          <w:p w:rsidR="00147561" w:rsidRPr="00751067" w:rsidRDefault="00147561" w:rsidP="00147561">
            <w:pPr>
              <w:rPr>
                <w:sz w:val="16"/>
                <w:szCs w:val="16"/>
              </w:rPr>
            </w:pPr>
            <w:r w:rsidRPr="00751067">
              <w:rPr>
                <w:sz w:val="16"/>
                <w:szCs w:val="16"/>
              </w:rPr>
              <w:t>10</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rFonts w:cs="Arial"/>
                <w:sz w:val="16"/>
                <w:szCs w:val="16"/>
                <w:lang w:eastAsia="ko-KR"/>
              </w:rPr>
              <w:t>HR-XML</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w:t>
            </w:r>
          </w:p>
        </w:tc>
        <w:tc>
          <w:tcPr>
            <w:tcW w:w="0" w:type="auto"/>
            <w:shd w:val="clear" w:color="auto" w:fill="auto"/>
          </w:tcPr>
          <w:p w:rsidR="00147561" w:rsidRPr="00751067" w:rsidRDefault="00147561" w:rsidP="00147561">
            <w:pPr>
              <w:rPr>
                <w:sz w:val="16"/>
                <w:szCs w:val="16"/>
              </w:rPr>
            </w:pPr>
            <w:r w:rsidRPr="00751067">
              <w:rPr>
                <w:sz w:val="16"/>
                <w:szCs w:val="16"/>
              </w:rPr>
              <w:t>JISC</w:t>
            </w:r>
          </w:p>
        </w:tc>
        <w:tc>
          <w:tcPr>
            <w:tcW w:w="0" w:type="auto"/>
            <w:shd w:val="clear" w:color="auto" w:fill="auto"/>
          </w:tcPr>
          <w:p w:rsidR="00147561" w:rsidRPr="00751067" w:rsidRDefault="00147561" w:rsidP="00147561">
            <w:pPr>
              <w:rPr>
                <w:rFonts w:cs="Arial"/>
                <w:sz w:val="16"/>
                <w:szCs w:val="16"/>
                <w:lang w:eastAsia="ko-KR"/>
              </w:rPr>
            </w:pPr>
            <w:r w:rsidRPr="00751067">
              <w:rPr>
                <w:rFonts w:cs="Arial"/>
                <w:sz w:val="16"/>
                <w:szCs w:val="16"/>
                <w:lang w:eastAsia="ko-KR"/>
              </w:rPr>
              <w:t xml:space="preserve">The HR XML specification is funded by big employers in the </w:t>
            </w:r>
            <w:smartTag w:uri="urn:schemas-microsoft-com:office:smarttags" w:element="place">
              <w:smartTag w:uri="urn:schemas-microsoft-com:office:smarttags" w:element="country-region">
                <w:r w:rsidRPr="00751067">
                  <w:rPr>
                    <w:rFonts w:cs="Arial"/>
                    <w:sz w:val="16"/>
                    <w:szCs w:val="16"/>
                    <w:lang w:eastAsia="ko-KR"/>
                  </w:rPr>
                  <w:t>US</w:t>
                </w:r>
              </w:smartTag>
            </w:smartTag>
            <w:r w:rsidRPr="00751067">
              <w:rPr>
                <w:rFonts w:cs="Arial"/>
                <w:sz w:val="16"/>
                <w:szCs w:val="16"/>
                <w:lang w:eastAsia="ko-KR"/>
              </w:rPr>
              <w:t xml:space="preserve">.  </w:t>
            </w:r>
          </w:p>
          <w:p w:rsidR="00147561" w:rsidRPr="00751067" w:rsidRDefault="00147561" w:rsidP="00147561">
            <w:pPr>
              <w:rPr>
                <w:rFonts w:cs="Arial"/>
                <w:sz w:val="16"/>
                <w:szCs w:val="16"/>
                <w:lang w:eastAsia="ko-KR"/>
              </w:rPr>
            </w:pPr>
          </w:p>
          <w:p w:rsidR="00147561" w:rsidRPr="00751067" w:rsidRDefault="00147561" w:rsidP="00147561">
            <w:pPr>
              <w:rPr>
                <w:sz w:val="16"/>
                <w:szCs w:val="16"/>
              </w:rPr>
            </w:pPr>
            <w:r w:rsidRPr="00751067">
              <w:rPr>
                <w:rFonts w:cs="Arial"/>
                <w:sz w:val="16"/>
                <w:szCs w:val="16"/>
                <w:lang w:eastAsia="ko-KR"/>
              </w:rPr>
              <w:t xml:space="preserve">How transferable is it to small/medium sized enterprises and agencies supporting competency development?  </w:t>
            </w:r>
          </w:p>
        </w:tc>
        <w:tc>
          <w:tcPr>
            <w:tcW w:w="0" w:type="auto"/>
            <w:shd w:val="clear" w:color="auto" w:fill="auto"/>
          </w:tcPr>
          <w:p w:rsidR="00147561" w:rsidRPr="00751067" w:rsidRDefault="00147561" w:rsidP="00147561">
            <w:pPr>
              <w:rPr>
                <w:rFonts w:cs="Arial"/>
                <w:sz w:val="16"/>
                <w:szCs w:val="16"/>
                <w:lang w:eastAsia="ko-KR"/>
              </w:rPr>
            </w:pPr>
            <w:r w:rsidRPr="00751067">
              <w:rPr>
                <w:rFonts w:cs="Arial"/>
                <w:sz w:val="16"/>
                <w:szCs w:val="16"/>
                <w:lang w:eastAsia="ko-KR"/>
              </w:rPr>
              <w:t>JISC-CETIS to sign up for the European consortium involving the big HR suppliers such as SAP Oracle and IBM to assess current implementations and contribute to a new version HR-XML 3.0 in order to ensure that it meets UK needs, specifically in the area of diplomas.  This will enable exchange of personal information between educators and employers, help establish competency frameworks, and contribute to wider work on e-portfolio for employability (see FP7 Trust and Security for e-Portfolio).</w:t>
            </w:r>
          </w:p>
        </w:tc>
        <w:tc>
          <w:tcPr>
            <w:tcW w:w="0" w:type="auto"/>
            <w:shd w:val="clear" w:color="auto" w:fill="auto"/>
          </w:tcPr>
          <w:p w:rsidR="00147561" w:rsidRPr="00751067" w:rsidRDefault="00147561" w:rsidP="00147561">
            <w:pPr>
              <w:rPr>
                <w:rFonts w:cs="Arial"/>
                <w:sz w:val="16"/>
                <w:szCs w:val="16"/>
                <w:lang w:eastAsia="ko-KR"/>
              </w:rPr>
            </w:pPr>
            <w:r w:rsidRPr="00751067">
              <w:rPr>
                <w:rFonts w:cs="Arial"/>
                <w:sz w:val="16"/>
                <w:szCs w:val="16"/>
                <w:lang w:eastAsia="ko-KR"/>
              </w:rPr>
              <w:t xml:space="preserve">Enhanced ICT for LLNs to make best use of Minerva and LAR.  </w:t>
            </w:r>
          </w:p>
          <w:p w:rsidR="00147561" w:rsidRPr="00751067" w:rsidRDefault="00147561" w:rsidP="00147561">
            <w:pPr>
              <w:rPr>
                <w:rFonts w:cs="Arial"/>
                <w:sz w:val="16"/>
                <w:szCs w:val="16"/>
                <w:lang w:eastAsia="ko-KR"/>
              </w:rPr>
            </w:pPr>
          </w:p>
          <w:p w:rsidR="00147561" w:rsidRPr="00751067" w:rsidRDefault="00147561" w:rsidP="00147561">
            <w:pPr>
              <w:rPr>
                <w:rFonts w:cs="Arial"/>
                <w:sz w:val="16"/>
                <w:szCs w:val="16"/>
                <w:lang w:eastAsia="ko-KR"/>
              </w:rPr>
            </w:pPr>
            <w:r w:rsidRPr="00751067">
              <w:rPr>
                <w:rFonts w:cs="Arial"/>
                <w:sz w:val="16"/>
                <w:szCs w:val="16"/>
                <w:lang w:eastAsia="ko-KR"/>
              </w:rPr>
              <w:t>Vocational pathways from LLNs to HE.</w:t>
            </w:r>
          </w:p>
        </w:tc>
        <w:tc>
          <w:tcPr>
            <w:tcW w:w="0" w:type="auto"/>
            <w:shd w:val="clear" w:color="auto" w:fill="auto"/>
          </w:tcPr>
          <w:p w:rsidR="00147561" w:rsidRPr="00751067" w:rsidRDefault="00147561" w:rsidP="00147561">
            <w:pPr>
              <w:rPr>
                <w:rFonts w:cs="Arial"/>
                <w:sz w:val="16"/>
                <w:szCs w:val="16"/>
                <w:lang w:eastAsia="ko-KR"/>
              </w:rPr>
            </w:pPr>
            <w:r w:rsidRPr="00751067">
              <w:rPr>
                <w:rFonts w:cs="Arial"/>
                <w:sz w:val="16"/>
                <w:szCs w:val="16"/>
                <w:lang w:eastAsia="ko-KR"/>
              </w:rPr>
              <w:t>5</w:t>
            </w:r>
          </w:p>
        </w:tc>
      </w:tr>
      <w:tr w:rsidR="00147561" w:rsidRPr="00751067" w:rsidTr="00751067">
        <w:tc>
          <w:tcPr>
            <w:tcW w:w="0" w:type="auto"/>
            <w:shd w:val="clear" w:color="auto" w:fill="auto"/>
          </w:tcPr>
          <w:p w:rsidR="00147561" w:rsidRPr="00751067" w:rsidRDefault="00147561" w:rsidP="00147561">
            <w:pPr>
              <w:rPr>
                <w:sz w:val="16"/>
                <w:szCs w:val="16"/>
              </w:rPr>
            </w:pPr>
            <w:smartTag w:uri="urn:schemas-microsoft-com:office:smarttags" w:element="place">
              <w:r w:rsidRPr="00751067">
                <w:rPr>
                  <w:sz w:val="16"/>
                  <w:szCs w:val="16"/>
                </w:rPr>
                <w:t>Europe</w:t>
              </w:r>
            </w:smartTag>
            <w:r w:rsidRPr="00751067">
              <w:rPr>
                <w:sz w:val="16"/>
                <w:szCs w:val="16"/>
              </w:rPr>
              <w:t xml:space="preserve"> - Framework Programme 7 (FP7) Trust and Security for e-Portfolio: Employability and Skills Development</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w:t>
            </w:r>
          </w:p>
        </w:tc>
        <w:tc>
          <w:tcPr>
            <w:tcW w:w="0" w:type="auto"/>
            <w:shd w:val="clear" w:color="auto" w:fill="auto"/>
          </w:tcPr>
          <w:p w:rsidR="00147561" w:rsidRPr="00751067" w:rsidRDefault="00147561" w:rsidP="00147561">
            <w:pPr>
              <w:rPr>
                <w:sz w:val="16"/>
                <w:szCs w:val="16"/>
              </w:rPr>
            </w:pPr>
            <w:r w:rsidRPr="00751067">
              <w:rPr>
                <w:sz w:val="16"/>
                <w:szCs w:val="16"/>
              </w:rPr>
              <w:t>JISC</w:t>
            </w:r>
          </w:p>
        </w:tc>
        <w:tc>
          <w:tcPr>
            <w:tcW w:w="0" w:type="auto"/>
            <w:shd w:val="clear" w:color="auto" w:fill="auto"/>
          </w:tcPr>
          <w:p w:rsidR="00147561" w:rsidRPr="00751067" w:rsidRDefault="00147561" w:rsidP="00147561">
            <w:pPr>
              <w:rPr>
                <w:sz w:val="16"/>
                <w:szCs w:val="16"/>
                <w:lang w:eastAsia="ko-KR"/>
              </w:rPr>
            </w:pPr>
            <w:r w:rsidRPr="00751067">
              <w:rPr>
                <w:sz w:val="16"/>
                <w:szCs w:val="16"/>
                <w:lang w:eastAsia="ko-KR"/>
              </w:rPr>
              <w:t>The European Commission is seeking tenders for a total €153M project centred on e-Portfolio for employability. This 4 year project would provide:</w:t>
            </w:r>
          </w:p>
          <w:p w:rsidR="00147561" w:rsidRPr="00751067" w:rsidRDefault="00147561" w:rsidP="00751067">
            <w:pPr>
              <w:numPr>
                <w:ilvl w:val="0"/>
                <w:numId w:val="40"/>
              </w:numPr>
              <w:rPr>
                <w:sz w:val="16"/>
                <w:szCs w:val="16"/>
                <w:lang w:eastAsia="ko-KR"/>
              </w:rPr>
            </w:pPr>
            <w:r w:rsidRPr="00751067">
              <w:rPr>
                <w:sz w:val="16"/>
                <w:szCs w:val="16"/>
                <w:lang w:eastAsia="ko-KR"/>
              </w:rPr>
              <w:t xml:space="preserve">an abstract model of the secure, trusted architecture required to </w:t>
            </w:r>
            <w:r w:rsidRPr="00751067">
              <w:rPr>
                <w:sz w:val="16"/>
                <w:szCs w:val="16"/>
                <w:lang w:eastAsia="ko-KR"/>
              </w:rPr>
              <w:lastRenderedPageBreak/>
              <w:t xml:space="preserve">enable organisations in the employment and education sectors to make use of a shared e-Portfolio </w:t>
            </w:r>
          </w:p>
          <w:p w:rsidR="00147561" w:rsidRPr="00751067" w:rsidRDefault="00147561" w:rsidP="00751067">
            <w:pPr>
              <w:numPr>
                <w:ilvl w:val="0"/>
                <w:numId w:val="40"/>
              </w:numPr>
              <w:rPr>
                <w:sz w:val="16"/>
                <w:szCs w:val="16"/>
                <w:lang w:eastAsia="ko-KR"/>
              </w:rPr>
            </w:pPr>
            <w:r w:rsidRPr="00751067">
              <w:rPr>
                <w:sz w:val="16"/>
                <w:szCs w:val="16"/>
                <w:lang w:eastAsia="ko-KR"/>
              </w:rPr>
              <w:t xml:space="preserve">pilot implementations in </w:t>
            </w:r>
            <w:smartTag w:uri="urn:schemas-microsoft-com:office:smarttags" w:element="country-region">
              <w:r w:rsidRPr="00751067">
                <w:rPr>
                  <w:sz w:val="16"/>
                  <w:szCs w:val="16"/>
                  <w:lang w:eastAsia="ko-KR"/>
                </w:rPr>
                <w:t>UK</w:t>
              </w:r>
            </w:smartTag>
            <w:r w:rsidRPr="00751067">
              <w:rPr>
                <w:sz w:val="16"/>
                <w:szCs w:val="16"/>
                <w:lang w:eastAsia="ko-KR"/>
              </w:rPr>
              <w:t xml:space="preserve"> and the </w:t>
            </w:r>
            <w:smartTag w:uri="urn:schemas-microsoft-com:office:smarttags" w:element="place">
              <w:smartTag w:uri="urn:schemas-microsoft-com:office:smarttags" w:element="country-region">
                <w:r w:rsidRPr="00751067">
                  <w:rPr>
                    <w:sz w:val="16"/>
                    <w:szCs w:val="16"/>
                    <w:lang w:eastAsia="ko-KR"/>
                  </w:rPr>
                  <w:t>Netherlands</w:t>
                </w:r>
              </w:smartTag>
            </w:smartTag>
            <w:r w:rsidRPr="00751067">
              <w:rPr>
                <w:sz w:val="16"/>
                <w:szCs w:val="16"/>
                <w:lang w:eastAsia="ko-KR"/>
              </w:rPr>
              <w:t>.</w:t>
            </w:r>
          </w:p>
          <w:p w:rsidR="00147561" w:rsidRPr="00751067" w:rsidRDefault="00147561" w:rsidP="00147561">
            <w:pPr>
              <w:rPr>
                <w:sz w:val="16"/>
                <w:szCs w:val="16"/>
                <w:lang w:eastAsia="ko-KR"/>
              </w:rPr>
            </w:pPr>
          </w:p>
          <w:p w:rsidR="00147561" w:rsidRPr="00751067" w:rsidRDefault="00147561" w:rsidP="00147561">
            <w:pPr>
              <w:rPr>
                <w:sz w:val="16"/>
                <w:szCs w:val="16"/>
              </w:rPr>
            </w:pPr>
            <w:r w:rsidRPr="00751067">
              <w:rPr>
                <w:sz w:val="16"/>
                <w:szCs w:val="16"/>
                <w:lang w:eastAsia="ko-KR"/>
              </w:rPr>
              <w:t xml:space="preserve">The </w:t>
            </w:r>
            <w:smartTag w:uri="urn:schemas-microsoft-com:office:smarttags" w:element="place">
              <w:smartTag w:uri="urn:schemas-microsoft-com:office:smarttags" w:element="country-region">
                <w:r w:rsidRPr="00751067">
                  <w:rPr>
                    <w:sz w:val="16"/>
                    <w:szCs w:val="16"/>
                    <w:lang w:eastAsia="ko-KR"/>
                  </w:rPr>
                  <w:t>UK</w:t>
                </w:r>
              </w:smartTag>
            </w:smartTag>
            <w:r w:rsidRPr="00751067">
              <w:rPr>
                <w:sz w:val="16"/>
                <w:szCs w:val="16"/>
                <w:lang w:eastAsia="ko-KR"/>
              </w:rPr>
              <w:t xml:space="preserve"> part of the bid is for €12M.  It is proposed that the </w:t>
            </w:r>
            <w:smartTag w:uri="urn:schemas-microsoft-com:office:smarttags" w:element="country-region">
              <w:r w:rsidRPr="00751067">
                <w:rPr>
                  <w:sz w:val="16"/>
                  <w:szCs w:val="16"/>
                  <w:lang w:eastAsia="ko-KR"/>
                </w:rPr>
                <w:t>UK</w:t>
              </w:r>
            </w:smartTag>
            <w:r w:rsidRPr="00751067">
              <w:rPr>
                <w:sz w:val="16"/>
                <w:szCs w:val="16"/>
                <w:lang w:eastAsia="ko-KR"/>
              </w:rPr>
              <w:t xml:space="preserve"> (the </w:t>
            </w:r>
            <w:smartTag w:uri="urn:schemas-microsoft-com:office:smarttags" w:element="place">
              <w:smartTag w:uri="urn:schemas-microsoft-com:office:smarttags" w:element="PlaceType">
                <w:r w:rsidRPr="00751067">
                  <w:rPr>
                    <w:sz w:val="16"/>
                    <w:szCs w:val="16"/>
                    <w:lang w:eastAsia="ko-KR"/>
                  </w:rPr>
                  <w:t>University</w:t>
                </w:r>
              </w:smartTag>
              <w:r w:rsidRPr="00751067">
                <w:rPr>
                  <w:sz w:val="16"/>
                  <w:szCs w:val="16"/>
                  <w:lang w:eastAsia="ko-KR"/>
                </w:rPr>
                <w:t xml:space="preserve"> of </w:t>
              </w:r>
              <w:smartTag w:uri="urn:schemas-microsoft-com:office:smarttags" w:element="PlaceName">
                <w:r w:rsidRPr="00751067">
                  <w:rPr>
                    <w:sz w:val="16"/>
                    <w:szCs w:val="16"/>
                    <w:lang w:eastAsia="ko-KR"/>
                  </w:rPr>
                  <w:t>Nottingham</w:t>
                </w:r>
              </w:smartTag>
            </w:smartTag>
            <w:r w:rsidRPr="00751067">
              <w:rPr>
                <w:sz w:val="16"/>
                <w:szCs w:val="16"/>
                <w:lang w:eastAsia="ko-KR"/>
              </w:rPr>
              <w:t>) would lead the requirement gathering and pilots.  In the UK this will centre on the East Midlands and the Derbyshire / Nottinghamshire LLN and therefore on the needs of the 14-19 diplomas: - Dutch / Belgian partners have particular experience in linking educational ICT systems and employer's HR systems.  This allows employers to audit the skills of their workforce, plan and monitor workforce development and identify skills needs to education / training providers.  NTI East Midlands will have an important role to play with SMEs.</w:t>
            </w:r>
          </w:p>
        </w:tc>
        <w:tc>
          <w:tcPr>
            <w:tcW w:w="0" w:type="auto"/>
            <w:shd w:val="clear" w:color="auto" w:fill="auto"/>
          </w:tcPr>
          <w:p w:rsidR="00147561" w:rsidRPr="00751067" w:rsidRDefault="00147561" w:rsidP="00147561">
            <w:pPr>
              <w:rPr>
                <w:sz w:val="16"/>
                <w:szCs w:val="16"/>
                <w:lang w:eastAsia="ko-KR"/>
              </w:rPr>
            </w:pPr>
            <w:r w:rsidRPr="00751067">
              <w:rPr>
                <w:sz w:val="16"/>
                <w:szCs w:val="16"/>
                <w:lang w:eastAsia="ko-KR"/>
              </w:rPr>
              <w:lastRenderedPageBreak/>
              <w:t xml:space="preserve">The ISB has asked </w:t>
            </w:r>
            <w:r w:rsidR="00AA77F0" w:rsidRPr="00751067">
              <w:rPr>
                <w:sz w:val="16"/>
                <w:szCs w:val="16"/>
                <w:lang w:eastAsia="ko-KR"/>
              </w:rPr>
              <w:t>DCSF</w:t>
            </w:r>
            <w:r w:rsidRPr="00751067">
              <w:rPr>
                <w:sz w:val="16"/>
                <w:szCs w:val="16"/>
                <w:lang w:eastAsia="ko-KR"/>
              </w:rPr>
              <w:t xml:space="preserve"> and Becta to support the bid.  Factors include:  </w:t>
            </w:r>
          </w:p>
          <w:p w:rsidR="00147561" w:rsidRPr="00751067" w:rsidRDefault="00147561" w:rsidP="00147561">
            <w:pPr>
              <w:rPr>
                <w:sz w:val="16"/>
                <w:szCs w:val="16"/>
                <w:lang w:eastAsia="ko-KR"/>
              </w:rPr>
            </w:pPr>
            <w:r w:rsidRPr="00751067">
              <w:rPr>
                <w:sz w:val="16"/>
                <w:szCs w:val="16"/>
                <w:lang w:eastAsia="ko-KR"/>
              </w:rPr>
              <w:t xml:space="preserve">The work would allow the </w:t>
            </w:r>
            <w:smartTag w:uri="urn:schemas-microsoft-com:office:smarttags" w:element="country-region">
              <w:r w:rsidRPr="00751067">
                <w:rPr>
                  <w:sz w:val="16"/>
                  <w:szCs w:val="16"/>
                  <w:lang w:eastAsia="ko-KR"/>
                </w:rPr>
                <w:t>UK</w:t>
              </w:r>
            </w:smartTag>
            <w:r w:rsidRPr="00751067">
              <w:rPr>
                <w:sz w:val="16"/>
                <w:szCs w:val="16"/>
                <w:lang w:eastAsia="ko-KR"/>
              </w:rPr>
              <w:t xml:space="preserve"> to do things in areas where it is weak (e.g. the use of federated repositories in which there is German expertise - </w:t>
            </w:r>
            <w:r w:rsidRPr="00751067">
              <w:rPr>
                <w:sz w:val="16"/>
                <w:szCs w:val="16"/>
                <w:lang w:eastAsia="ko-KR"/>
              </w:rPr>
              <w:lastRenderedPageBreak/>
              <w:t xml:space="preserve">Fedora) while contributing in areas in which the </w:t>
            </w:r>
            <w:smartTag w:uri="urn:schemas-microsoft-com:office:smarttags" w:element="place">
              <w:smartTag w:uri="urn:schemas-microsoft-com:office:smarttags" w:element="country-region">
                <w:r w:rsidRPr="00751067">
                  <w:rPr>
                    <w:sz w:val="16"/>
                    <w:szCs w:val="16"/>
                    <w:lang w:eastAsia="ko-KR"/>
                  </w:rPr>
                  <w:t>UK</w:t>
                </w:r>
              </w:smartTag>
            </w:smartTag>
            <w:r w:rsidRPr="00751067">
              <w:rPr>
                <w:sz w:val="16"/>
                <w:szCs w:val="16"/>
                <w:lang w:eastAsia="ko-KR"/>
              </w:rPr>
              <w:t xml:space="preserve"> is strong (e.g. scenario planning and e-Framework services).  </w:t>
            </w:r>
          </w:p>
          <w:p w:rsidR="00147561" w:rsidRPr="00751067" w:rsidRDefault="00147561" w:rsidP="00147561">
            <w:pPr>
              <w:rPr>
                <w:sz w:val="16"/>
                <w:szCs w:val="16"/>
                <w:lang w:eastAsia="ko-KR"/>
              </w:rPr>
            </w:pPr>
            <w:r w:rsidRPr="00751067">
              <w:rPr>
                <w:sz w:val="16"/>
                <w:szCs w:val="16"/>
                <w:lang w:eastAsia="ko-KR"/>
              </w:rPr>
              <w:t xml:space="preserve">The work will follow a demand led model; this will avoid the supply led issues which led to the abandonment of Progress Files.  </w:t>
            </w:r>
          </w:p>
          <w:p w:rsidR="00147561" w:rsidRPr="00751067" w:rsidRDefault="00147561" w:rsidP="00147561">
            <w:pPr>
              <w:rPr>
                <w:sz w:val="16"/>
                <w:szCs w:val="16"/>
              </w:rPr>
            </w:pPr>
            <w:r w:rsidRPr="00751067">
              <w:rPr>
                <w:sz w:val="16"/>
                <w:szCs w:val="16"/>
                <w:lang w:eastAsia="ko-KR"/>
              </w:rPr>
              <w:t xml:space="preserve">As UKLeaP indicates it is unwise to standardise immature specifications and a downside of FP7 is that the call requires a level of conformance not expected of trials (although this is not a direct concern of the department it may distract from more fundamentally important issues for implementation).  </w:t>
            </w:r>
          </w:p>
        </w:tc>
        <w:tc>
          <w:tcPr>
            <w:tcW w:w="0" w:type="auto"/>
            <w:shd w:val="clear" w:color="auto" w:fill="auto"/>
          </w:tcPr>
          <w:p w:rsidR="00147561" w:rsidRPr="00751067" w:rsidRDefault="00147561" w:rsidP="00147561">
            <w:pPr>
              <w:rPr>
                <w:sz w:val="16"/>
                <w:szCs w:val="16"/>
                <w:lang w:eastAsia="ko-KR"/>
              </w:rPr>
            </w:pPr>
            <w:r w:rsidRPr="00751067">
              <w:rPr>
                <w:sz w:val="16"/>
                <w:szCs w:val="16"/>
                <w:lang w:eastAsia="ko-KR"/>
              </w:rPr>
              <w:lastRenderedPageBreak/>
              <w:t>More flexibility in pathways in FE, HE and skills</w:t>
            </w:r>
          </w:p>
        </w:tc>
        <w:tc>
          <w:tcPr>
            <w:tcW w:w="0" w:type="auto"/>
            <w:shd w:val="clear" w:color="auto" w:fill="auto"/>
          </w:tcPr>
          <w:p w:rsidR="00147561" w:rsidRPr="00751067" w:rsidRDefault="00147561" w:rsidP="00147561">
            <w:pPr>
              <w:rPr>
                <w:sz w:val="16"/>
                <w:szCs w:val="16"/>
                <w:lang w:eastAsia="ko-KR"/>
              </w:rPr>
            </w:pPr>
            <w:r w:rsidRPr="00751067">
              <w:rPr>
                <w:sz w:val="16"/>
                <w:szCs w:val="16"/>
                <w:lang w:eastAsia="ko-KR"/>
              </w:rPr>
              <w:t>5</w:t>
            </w:r>
          </w:p>
          <w:p w:rsidR="00147561" w:rsidRPr="00751067" w:rsidRDefault="00147561" w:rsidP="00147561">
            <w:pPr>
              <w:rPr>
                <w:sz w:val="16"/>
                <w:szCs w:val="16"/>
                <w:lang w:eastAsia="ko-KR"/>
              </w:rPr>
            </w:pP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lastRenderedPageBreak/>
              <w:t>ISO/IEC 24763 ITLET - Conceptual Reference Model for Competencies and Related Objects (project 24763)</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PDTR 10/07</w:t>
            </w:r>
          </w:p>
          <w:p w:rsidR="00147561" w:rsidRPr="00751067" w:rsidRDefault="00147561" w:rsidP="00147561">
            <w:pPr>
              <w:rPr>
                <w:sz w:val="16"/>
                <w:szCs w:val="16"/>
              </w:rPr>
            </w:pPr>
            <w:r w:rsidRPr="00751067">
              <w:rPr>
                <w:sz w:val="16"/>
                <w:szCs w:val="16"/>
              </w:rPr>
              <w:t>DTR 4/08</w:t>
            </w:r>
          </w:p>
        </w:tc>
        <w:tc>
          <w:tcPr>
            <w:tcW w:w="0" w:type="auto"/>
            <w:shd w:val="clear" w:color="auto" w:fill="auto"/>
          </w:tcPr>
          <w:p w:rsidR="00147561" w:rsidRPr="00751067" w:rsidRDefault="00147561" w:rsidP="00147561">
            <w:pPr>
              <w:rPr>
                <w:i/>
                <w:iCs/>
                <w:sz w:val="16"/>
                <w:szCs w:val="16"/>
                <w:lang w:val="fr-FR"/>
              </w:rPr>
            </w:pPr>
            <w:r w:rsidRPr="00751067">
              <w:rPr>
                <w:sz w:val="16"/>
                <w:szCs w:val="16"/>
                <w:lang w:val="fr-FR"/>
              </w:rPr>
              <w:t>ISO/IEC JTC 1 SC36</w:t>
            </w:r>
          </w:p>
          <w:p w:rsidR="00147561" w:rsidRPr="00751067" w:rsidRDefault="00147561" w:rsidP="00147561">
            <w:pPr>
              <w:rPr>
                <w:i/>
                <w:iCs/>
                <w:sz w:val="16"/>
                <w:szCs w:val="16"/>
                <w:lang w:val="fr-FR"/>
              </w:rPr>
            </w:pPr>
            <w:r w:rsidRPr="00751067">
              <w:rPr>
                <w:i/>
                <w:iCs/>
                <w:sz w:val="16"/>
                <w:szCs w:val="16"/>
                <w:lang w:val="fr-FR"/>
              </w:rPr>
              <w:t>WG3: Learner information</w:t>
            </w:r>
          </w:p>
        </w:tc>
        <w:tc>
          <w:tcPr>
            <w:tcW w:w="0" w:type="auto"/>
            <w:shd w:val="clear" w:color="auto" w:fill="auto"/>
          </w:tcPr>
          <w:p w:rsidR="00147561" w:rsidRPr="00751067" w:rsidRDefault="00147561" w:rsidP="00147561">
            <w:pPr>
              <w:rPr>
                <w:sz w:val="16"/>
                <w:szCs w:val="16"/>
                <w:lang w:val="fr-FR"/>
              </w:rPr>
            </w:pPr>
          </w:p>
        </w:tc>
        <w:tc>
          <w:tcPr>
            <w:tcW w:w="0" w:type="auto"/>
            <w:shd w:val="clear" w:color="auto" w:fill="auto"/>
          </w:tcPr>
          <w:p w:rsidR="00147561" w:rsidRPr="00751067" w:rsidRDefault="00147561" w:rsidP="00147561">
            <w:pPr>
              <w:rPr>
                <w:i/>
                <w:iCs/>
                <w:sz w:val="16"/>
                <w:szCs w:val="16"/>
                <w:lang w:val="fr-FR"/>
              </w:rPr>
            </w:pPr>
          </w:p>
        </w:tc>
        <w:tc>
          <w:tcPr>
            <w:tcW w:w="0" w:type="auto"/>
            <w:shd w:val="clear" w:color="auto" w:fill="auto"/>
          </w:tcPr>
          <w:p w:rsidR="00147561" w:rsidRPr="00751067" w:rsidRDefault="00147561" w:rsidP="00147561">
            <w:pPr>
              <w:rPr>
                <w:sz w:val="16"/>
                <w:szCs w:val="16"/>
                <w:lang w:val="fr-FR"/>
              </w:rPr>
            </w:pPr>
          </w:p>
        </w:tc>
        <w:tc>
          <w:tcPr>
            <w:tcW w:w="0" w:type="auto"/>
            <w:shd w:val="clear" w:color="auto" w:fill="auto"/>
          </w:tcPr>
          <w:p w:rsidR="00147561" w:rsidRPr="00751067" w:rsidRDefault="00147561" w:rsidP="00147561">
            <w:pPr>
              <w:rPr>
                <w:sz w:val="16"/>
                <w:szCs w:val="16"/>
              </w:rPr>
            </w:pPr>
            <w:r w:rsidRPr="00751067">
              <w:rPr>
                <w:sz w:val="16"/>
                <w:szCs w:val="16"/>
                <w:lang w:eastAsia="ko-KR"/>
              </w:rPr>
              <w:t>More flexibility in pathways in FE, HE and skills</w:t>
            </w:r>
          </w:p>
        </w:tc>
        <w:tc>
          <w:tcPr>
            <w:tcW w:w="0" w:type="auto"/>
            <w:shd w:val="clear" w:color="auto" w:fill="auto"/>
          </w:tcPr>
          <w:p w:rsidR="00147561" w:rsidRPr="00751067" w:rsidRDefault="00147561" w:rsidP="00147561">
            <w:pPr>
              <w:rPr>
                <w:sz w:val="16"/>
                <w:szCs w:val="16"/>
                <w:lang w:val="fr-FR"/>
              </w:rPr>
            </w:pPr>
            <w:r w:rsidRPr="00751067">
              <w:rPr>
                <w:sz w:val="16"/>
                <w:szCs w:val="16"/>
                <w:lang w:val="fr-FR"/>
              </w:rPr>
              <w:t>10</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Competencies and Skills Management Architecture Study (6-months)</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i/>
                <w:iCs/>
                <w:sz w:val="16"/>
                <w:szCs w:val="16"/>
                <w:lang w:val="fr-FR"/>
              </w:rPr>
            </w:pPr>
            <w:r w:rsidRPr="00751067">
              <w:rPr>
                <w:sz w:val="16"/>
                <w:szCs w:val="16"/>
                <w:lang w:val="fr-FR"/>
              </w:rPr>
              <w:t>ISO/IEC JTC 1 SC36</w:t>
            </w:r>
          </w:p>
          <w:p w:rsidR="00147561" w:rsidRPr="00751067" w:rsidRDefault="00147561" w:rsidP="00147561">
            <w:pPr>
              <w:rPr>
                <w:i/>
                <w:iCs/>
                <w:sz w:val="16"/>
                <w:szCs w:val="16"/>
                <w:lang w:val="fr-FR"/>
              </w:rPr>
            </w:pPr>
            <w:r w:rsidRPr="00751067">
              <w:rPr>
                <w:i/>
                <w:iCs/>
                <w:sz w:val="16"/>
                <w:szCs w:val="16"/>
                <w:lang w:val="fr-FR"/>
              </w:rPr>
              <w:t>WG3: Learner information</w:t>
            </w:r>
          </w:p>
        </w:tc>
        <w:tc>
          <w:tcPr>
            <w:tcW w:w="0" w:type="auto"/>
            <w:shd w:val="clear" w:color="auto" w:fill="auto"/>
          </w:tcPr>
          <w:p w:rsidR="00147561" w:rsidRPr="00751067" w:rsidRDefault="00147561" w:rsidP="00147561">
            <w:pPr>
              <w:rPr>
                <w:sz w:val="16"/>
                <w:szCs w:val="16"/>
                <w:lang w:val="fr-FR"/>
              </w:rPr>
            </w:pPr>
          </w:p>
        </w:tc>
        <w:tc>
          <w:tcPr>
            <w:tcW w:w="0" w:type="auto"/>
            <w:shd w:val="clear" w:color="auto" w:fill="auto"/>
          </w:tcPr>
          <w:p w:rsidR="00147561" w:rsidRPr="00751067" w:rsidRDefault="00147561" w:rsidP="00147561">
            <w:pPr>
              <w:rPr>
                <w:i/>
                <w:iCs/>
                <w:sz w:val="16"/>
                <w:szCs w:val="16"/>
                <w:lang w:val="fr-FR"/>
              </w:rPr>
            </w:pPr>
          </w:p>
        </w:tc>
        <w:tc>
          <w:tcPr>
            <w:tcW w:w="0" w:type="auto"/>
            <w:shd w:val="clear" w:color="auto" w:fill="auto"/>
          </w:tcPr>
          <w:p w:rsidR="00147561" w:rsidRPr="00751067" w:rsidRDefault="00147561" w:rsidP="00147561">
            <w:pPr>
              <w:rPr>
                <w:sz w:val="16"/>
                <w:szCs w:val="16"/>
                <w:lang w:val="fr-FR"/>
              </w:rPr>
            </w:pPr>
          </w:p>
        </w:tc>
        <w:tc>
          <w:tcPr>
            <w:tcW w:w="0" w:type="auto"/>
            <w:shd w:val="clear" w:color="auto" w:fill="auto"/>
          </w:tcPr>
          <w:p w:rsidR="00147561" w:rsidRPr="00751067" w:rsidRDefault="00147561" w:rsidP="00147561">
            <w:pPr>
              <w:rPr>
                <w:sz w:val="16"/>
                <w:szCs w:val="16"/>
              </w:rPr>
            </w:pPr>
            <w:r w:rsidRPr="00751067">
              <w:rPr>
                <w:sz w:val="16"/>
                <w:szCs w:val="16"/>
                <w:lang w:eastAsia="ko-KR"/>
              </w:rPr>
              <w:t>More flexibility in pathways in FE, HE and skills</w:t>
            </w:r>
          </w:p>
        </w:tc>
        <w:tc>
          <w:tcPr>
            <w:tcW w:w="0" w:type="auto"/>
            <w:shd w:val="clear" w:color="auto" w:fill="auto"/>
          </w:tcPr>
          <w:p w:rsidR="00147561" w:rsidRPr="00751067" w:rsidRDefault="00147561" w:rsidP="00147561">
            <w:pPr>
              <w:rPr>
                <w:sz w:val="16"/>
                <w:szCs w:val="16"/>
                <w:lang w:val="fr-FR"/>
              </w:rPr>
            </w:pPr>
            <w:r w:rsidRPr="00751067">
              <w:rPr>
                <w:sz w:val="16"/>
                <w:szCs w:val="16"/>
                <w:lang w:val="fr-FR"/>
              </w:rPr>
              <w:t>10</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M-Learning NWI proposal</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i/>
                <w:iCs/>
                <w:sz w:val="16"/>
                <w:szCs w:val="16"/>
                <w:lang w:val="fr-FR"/>
              </w:rPr>
            </w:pPr>
            <w:r w:rsidRPr="00751067">
              <w:rPr>
                <w:sz w:val="16"/>
                <w:szCs w:val="16"/>
                <w:lang w:val="fr-FR"/>
              </w:rPr>
              <w:t>ISO/IEC JTC 1 SC36</w:t>
            </w:r>
          </w:p>
          <w:p w:rsidR="00147561" w:rsidRPr="00751067" w:rsidRDefault="00147561" w:rsidP="00147561">
            <w:pPr>
              <w:rPr>
                <w:i/>
                <w:iCs/>
                <w:sz w:val="16"/>
                <w:szCs w:val="16"/>
                <w:lang w:val="fr-FR"/>
              </w:rPr>
            </w:pPr>
            <w:r w:rsidRPr="00751067">
              <w:rPr>
                <w:i/>
                <w:iCs/>
                <w:sz w:val="16"/>
                <w:szCs w:val="16"/>
                <w:lang w:val="fr-FR"/>
              </w:rPr>
              <w:t>WG3: Learner information</w:t>
            </w:r>
          </w:p>
        </w:tc>
        <w:tc>
          <w:tcPr>
            <w:tcW w:w="0" w:type="auto"/>
            <w:shd w:val="clear" w:color="auto" w:fill="auto"/>
          </w:tcPr>
          <w:p w:rsidR="00147561" w:rsidRPr="00751067" w:rsidRDefault="00147561" w:rsidP="00147561">
            <w:pPr>
              <w:rPr>
                <w:sz w:val="16"/>
                <w:szCs w:val="16"/>
                <w:lang w:val="fr-FR"/>
              </w:rPr>
            </w:pPr>
          </w:p>
        </w:tc>
        <w:tc>
          <w:tcPr>
            <w:tcW w:w="0" w:type="auto"/>
            <w:shd w:val="clear" w:color="auto" w:fill="auto"/>
          </w:tcPr>
          <w:p w:rsidR="00147561" w:rsidRPr="00751067" w:rsidRDefault="00147561" w:rsidP="00147561">
            <w:pPr>
              <w:rPr>
                <w:i/>
                <w:iCs/>
                <w:sz w:val="16"/>
                <w:szCs w:val="16"/>
                <w:lang w:val="fr-FR"/>
              </w:rPr>
            </w:pPr>
          </w:p>
        </w:tc>
        <w:tc>
          <w:tcPr>
            <w:tcW w:w="0" w:type="auto"/>
            <w:shd w:val="clear" w:color="auto" w:fill="auto"/>
          </w:tcPr>
          <w:p w:rsidR="00147561" w:rsidRPr="00751067" w:rsidRDefault="00147561" w:rsidP="00147561">
            <w:pPr>
              <w:rPr>
                <w:sz w:val="16"/>
                <w:szCs w:val="16"/>
                <w:lang w:val="fr-FR"/>
              </w:rPr>
            </w:pPr>
          </w:p>
        </w:tc>
        <w:tc>
          <w:tcPr>
            <w:tcW w:w="0" w:type="auto"/>
            <w:shd w:val="clear" w:color="auto" w:fill="auto"/>
          </w:tcPr>
          <w:p w:rsidR="00147561" w:rsidRPr="00751067" w:rsidRDefault="00147561" w:rsidP="00147561">
            <w:pPr>
              <w:rPr>
                <w:sz w:val="16"/>
                <w:szCs w:val="16"/>
              </w:rPr>
            </w:pPr>
            <w:r w:rsidRPr="00751067">
              <w:rPr>
                <w:sz w:val="16"/>
                <w:szCs w:val="16"/>
                <w:lang w:eastAsia="ko-KR"/>
              </w:rPr>
              <w:t>More flexibility in pathways in FE, HE and skills</w:t>
            </w:r>
          </w:p>
        </w:tc>
        <w:tc>
          <w:tcPr>
            <w:tcW w:w="0" w:type="auto"/>
            <w:shd w:val="clear" w:color="auto" w:fill="auto"/>
          </w:tcPr>
          <w:p w:rsidR="00147561" w:rsidRPr="00751067" w:rsidRDefault="00147561" w:rsidP="00147561">
            <w:pPr>
              <w:rPr>
                <w:sz w:val="16"/>
                <w:szCs w:val="16"/>
                <w:lang w:val="fr-FR"/>
              </w:rPr>
            </w:pPr>
            <w:r w:rsidRPr="00751067">
              <w:rPr>
                <w:sz w:val="16"/>
                <w:szCs w:val="16"/>
                <w:lang w:val="fr-FR"/>
              </w:rPr>
              <w:t>10</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 xml:space="preserve">ISO/IEC 24725 ITLET -- Profiles of standards and specifications </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lang w:val="fr-FR"/>
              </w:rPr>
            </w:pPr>
            <w:r w:rsidRPr="00751067">
              <w:rPr>
                <w:sz w:val="16"/>
                <w:szCs w:val="16"/>
                <w:lang w:val="fr-FR"/>
              </w:rPr>
              <w:t>Part 1:</w:t>
            </w:r>
          </w:p>
          <w:p w:rsidR="00147561" w:rsidRPr="00751067" w:rsidRDefault="00147561" w:rsidP="00147561">
            <w:pPr>
              <w:rPr>
                <w:sz w:val="16"/>
                <w:szCs w:val="16"/>
                <w:lang w:val="fr-FR"/>
              </w:rPr>
            </w:pPr>
            <w:r w:rsidRPr="00751067">
              <w:rPr>
                <w:sz w:val="16"/>
                <w:szCs w:val="16"/>
                <w:lang w:val="fr-FR"/>
              </w:rPr>
              <w:t>FCD 5/08</w:t>
            </w:r>
          </w:p>
          <w:p w:rsidR="00147561" w:rsidRPr="00751067" w:rsidRDefault="00147561" w:rsidP="00147561">
            <w:pPr>
              <w:rPr>
                <w:sz w:val="16"/>
                <w:szCs w:val="16"/>
                <w:lang w:val="fr-FR"/>
              </w:rPr>
            </w:pPr>
            <w:r w:rsidRPr="00751067">
              <w:rPr>
                <w:sz w:val="16"/>
                <w:szCs w:val="16"/>
                <w:lang w:val="fr-FR"/>
              </w:rPr>
              <w:t>FDIS 12/08</w:t>
            </w:r>
          </w:p>
          <w:p w:rsidR="00147561" w:rsidRPr="00751067" w:rsidRDefault="00147561" w:rsidP="00147561">
            <w:pPr>
              <w:rPr>
                <w:sz w:val="16"/>
                <w:szCs w:val="16"/>
                <w:lang w:val="fr-FR"/>
              </w:rPr>
            </w:pPr>
            <w:r w:rsidRPr="00751067">
              <w:rPr>
                <w:sz w:val="16"/>
                <w:szCs w:val="16"/>
                <w:lang w:val="fr-FR"/>
              </w:rPr>
              <w:t>Part 2:</w:t>
            </w:r>
          </w:p>
          <w:p w:rsidR="00147561" w:rsidRPr="00751067" w:rsidRDefault="00147561" w:rsidP="00147561">
            <w:pPr>
              <w:rPr>
                <w:sz w:val="16"/>
                <w:szCs w:val="16"/>
                <w:lang w:val="fr-FR"/>
              </w:rPr>
            </w:pPr>
            <w:r w:rsidRPr="00751067">
              <w:rPr>
                <w:sz w:val="16"/>
                <w:szCs w:val="16"/>
                <w:lang w:val="fr-FR"/>
              </w:rPr>
              <w:t xml:space="preserve">FDISP </w:t>
            </w:r>
            <w:r w:rsidRPr="00751067">
              <w:rPr>
                <w:sz w:val="16"/>
                <w:szCs w:val="16"/>
                <w:lang w:val="fr-FR"/>
              </w:rPr>
              <w:lastRenderedPageBreak/>
              <w:t>4/08</w:t>
            </w:r>
          </w:p>
          <w:p w:rsidR="00147561" w:rsidRPr="00751067" w:rsidRDefault="00147561" w:rsidP="00147561">
            <w:pPr>
              <w:rPr>
                <w:sz w:val="16"/>
                <w:szCs w:val="16"/>
              </w:rPr>
            </w:pPr>
            <w:r w:rsidRPr="00751067">
              <w:rPr>
                <w:sz w:val="16"/>
                <w:szCs w:val="16"/>
              </w:rPr>
              <w:t>Part 3:</w:t>
            </w:r>
          </w:p>
          <w:p w:rsidR="00147561" w:rsidRPr="00751067" w:rsidRDefault="00147561" w:rsidP="00147561">
            <w:pPr>
              <w:rPr>
                <w:sz w:val="16"/>
                <w:szCs w:val="16"/>
              </w:rPr>
            </w:pPr>
            <w:r w:rsidRPr="00751067">
              <w:rPr>
                <w:sz w:val="16"/>
                <w:szCs w:val="16"/>
              </w:rPr>
              <w:t>WD</w:t>
            </w:r>
          </w:p>
          <w:p w:rsidR="00147561" w:rsidRPr="00751067" w:rsidRDefault="00147561" w:rsidP="00147561">
            <w:pPr>
              <w:rPr>
                <w:sz w:val="16"/>
                <w:szCs w:val="16"/>
              </w:rPr>
            </w:pPr>
            <w:r w:rsidRPr="00751067">
              <w:rPr>
                <w:sz w:val="16"/>
                <w:szCs w:val="16"/>
              </w:rPr>
              <w:t>CD 5/08</w:t>
            </w:r>
          </w:p>
          <w:p w:rsidR="00147561" w:rsidRPr="00751067" w:rsidRDefault="00147561" w:rsidP="00147561">
            <w:pPr>
              <w:rPr>
                <w:sz w:val="16"/>
                <w:szCs w:val="16"/>
              </w:rPr>
            </w:pPr>
            <w:r w:rsidRPr="00751067">
              <w:rPr>
                <w:sz w:val="16"/>
                <w:szCs w:val="16"/>
              </w:rPr>
              <w:t>FCD 12/08</w:t>
            </w:r>
          </w:p>
          <w:p w:rsidR="00147561" w:rsidRPr="00751067" w:rsidRDefault="00147561" w:rsidP="00147561">
            <w:pPr>
              <w:rPr>
                <w:sz w:val="16"/>
                <w:szCs w:val="16"/>
              </w:rPr>
            </w:pPr>
            <w:r w:rsidRPr="00751067">
              <w:rPr>
                <w:sz w:val="16"/>
                <w:szCs w:val="16"/>
              </w:rPr>
              <w:t>FDIS 5/09</w:t>
            </w:r>
          </w:p>
        </w:tc>
        <w:tc>
          <w:tcPr>
            <w:tcW w:w="0" w:type="auto"/>
            <w:shd w:val="clear" w:color="auto" w:fill="auto"/>
          </w:tcPr>
          <w:p w:rsidR="00147561" w:rsidRPr="00751067" w:rsidRDefault="00147561" w:rsidP="00147561">
            <w:pPr>
              <w:rPr>
                <w:i/>
                <w:iCs/>
                <w:sz w:val="16"/>
                <w:szCs w:val="16"/>
              </w:rPr>
            </w:pPr>
            <w:r w:rsidRPr="00751067">
              <w:rPr>
                <w:sz w:val="16"/>
                <w:szCs w:val="16"/>
              </w:rPr>
              <w:lastRenderedPageBreak/>
              <w:t>ISO/IEC JTC 1 SC36</w:t>
            </w:r>
          </w:p>
          <w:p w:rsidR="00147561" w:rsidRPr="00751067" w:rsidRDefault="00147561" w:rsidP="00147561">
            <w:pPr>
              <w:rPr>
                <w:sz w:val="16"/>
                <w:szCs w:val="16"/>
              </w:rPr>
            </w:pPr>
            <w:r w:rsidRPr="00751067">
              <w:rPr>
                <w:i/>
                <w:iCs/>
                <w:sz w:val="16"/>
                <w:szCs w:val="16"/>
              </w:rPr>
              <w:t>WG6: International Standardised Profiles</w:t>
            </w:r>
            <w:r w:rsidRPr="00751067">
              <w:rPr>
                <w:sz w:val="16"/>
                <w:szCs w:val="16"/>
              </w:rPr>
              <w:t xml:space="preserve"> </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Part 1: Framework</w:t>
            </w:r>
          </w:p>
          <w:p w:rsidR="00147561" w:rsidRPr="00751067" w:rsidRDefault="00147561" w:rsidP="00147561">
            <w:pPr>
              <w:rPr>
                <w:sz w:val="16"/>
                <w:szCs w:val="16"/>
              </w:rPr>
            </w:pPr>
            <w:r w:rsidRPr="00751067">
              <w:rPr>
                <w:sz w:val="16"/>
                <w:szCs w:val="16"/>
              </w:rPr>
              <w:t xml:space="preserve">Part 2-Profile of Rights Expression Language </w:t>
            </w:r>
          </w:p>
          <w:p w:rsidR="00147561" w:rsidRPr="00751067" w:rsidRDefault="00147561" w:rsidP="00147561">
            <w:pPr>
              <w:rPr>
                <w:sz w:val="16"/>
                <w:szCs w:val="16"/>
              </w:rPr>
            </w:pPr>
            <w:r w:rsidRPr="00751067">
              <w:rPr>
                <w:sz w:val="16"/>
                <w:szCs w:val="16"/>
              </w:rPr>
              <w:t>Part 3 Platform and Media Profiles (PMP)</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lang w:eastAsia="ko-KR"/>
              </w:rPr>
              <w:t>More flexibility in pathways in FE, HE and skills</w:t>
            </w:r>
          </w:p>
        </w:tc>
        <w:tc>
          <w:tcPr>
            <w:tcW w:w="0" w:type="auto"/>
            <w:shd w:val="clear" w:color="auto" w:fill="auto"/>
          </w:tcPr>
          <w:p w:rsidR="00147561" w:rsidRPr="00751067" w:rsidRDefault="00147561" w:rsidP="00147561">
            <w:pPr>
              <w:rPr>
                <w:sz w:val="16"/>
                <w:szCs w:val="16"/>
              </w:rPr>
            </w:pPr>
            <w:r w:rsidRPr="00751067">
              <w:rPr>
                <w:sz w:val="16"/>
                <w:szCs w:val="16"/>
              </w:rPr>
              <w:t>10</w:t>
            </w:r>
          </w:p>
        </w:tc>
      </w:tr>
      <w:tr w:rsidR="00EE4471" w:rsidRPr="00751067" w:rsidTr="00751067">
        <w:tc>
          <w:tcPr>
            <w:tcW w:w="0" w:type="auto"/>
            <w:gridSpan w:val="8"/>
            <w:shd w:val="clear" w:color="auto" w:fill="E6E6E6"/>
          </w:tcPr>
          <w:p w:rsidR="00EE4471" w:rsidRPr="00751067" w:rsidRDefault="00EE4471" w:rsidP="00147561">
            <w:pPr>
              <w:rPr>
                <w:b/>
                <w:bCs/>
                <w:i/>
                <w:iCs/>
              </w:rPr>
            </w:pPr>
            <w:r w:rsidRPr="00751067">
              <w:rPr>
                <w:b/>
                <w:bCs/>
                <w:i/>
                <w:iCs/>
              </w:rPr>
              <w:lastRenderedPageBreak/>
              <w:t xml:space="preserve">Quality Assurance and Metrics </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 xml:space="preserve">ISO/IEC 19796 ITLET Quality Management, Assurance, and Metrics </w:t>
            </w:r>
          </w:p>
          <w:p w:rsidR="00147561" w:rsidRPr="00751067" w:rsidRDefault="00147561" w:rsidP="00147561">
            <w:pPr>
              <w:rPr>
                <w:sz w:val="16"/>
                <w:szCs w:val="16"/>
              </w:rPr>
            </w:pPr>
            <w:r w:rsidRPr="00751067">
              <w:rPr>
                <w:sz w:val="16"/>
                <w:szCs w:val="16"/>
              </w:rPr>
              <w:t xml:space="preserve">  </w:t>
            </w:r>
          </w:p>
        </w:tc>
        <w:tc>
          <w:tcPr>
            <w:tcW w:w="0" w:type="auto"/>
            <w:shd w:val="clear" w:color="auto" w:fill="auto"/>
          </w:tcPr>
          <w:p w:rsidR="00147561" w:rsidRPr="00751067" w:rsidRDefault="00147561" w:rsidP="00147561">
            <w:pPr>
              <w:rPr>
                <w:sz w:val="16"/>
                <w:szCs w:val="16"/>
                <w:lang w:val="fr-FR"/>
              </w:rPr>
            </w:pPr>
            <w:r w:rsidRPr="00751067">
              <w:rPr>
                <w:sz w:val="16"/>
                <w:szCs w:val="16"/>
                <w:lang w:val="fr-FR"/>
              </w:rPr>
              <w:t>Part 2:</w:t>
            </w:r>
          </w:p>
          <w:p w:rsidR="00147561" w:rsidRPr="00751067" w:rsidRDefault="00147561" w:rsidP="00147561">
            <w:pPr>
              <w:rPr>
                <w:sz w:val="16"/>
                <w:szCs w:val="16"/>
                <w:lang w:val="fr-FR"/>
              </w:rPr>
            </w:pPr>
            <w:r w:rsidRPr="00751067">
              <w:rPr>
                <w:sz w:val="16"/>
                <w:szCs w:val="16"/>
                <w:lang w:val="fr-FR"/>
              </w:rPr>
              <w:t>CD 10/07</w:t>
            </w:r>
          </w:p>
          <w:p w:rsidR="00147561" w:rsidRPr="00751067" w:rsidRDefault="00147561" w:rsidP="00147561">
            <w:pPr>
              <w:rPr>
                <w:sz w:val="16"/>
                <w:szCs w:val="16"/>
                <w:lang w:val="fr-FR"/>
              </w:rPr>
            </w:pPr>
            <w:r w:rsidRPr="00751067">
              <w:rPr>
                <w:sz w:val="16"/>
                <w:szCs w:val="16"/>
                <w:lang w:val="fr-FR"/>
              </w:rPr>
              <w:t>FCD 10/08</w:t>
            </w:r>
          </w:p>
          <w:p w:rsidR="00147561" w:rsidRPr="00751067" w:rsidRDefault="00147561" w:rsidP="00147561">
            <w:pPr>
              <w:rPr>
                <w:sz w:val="16"/>
                <w:szCs w:val="16"/>
                <w:lang w:val="fr-FR"/>
              </w:rPr>
            </w:pPr>
            <w:r w:rsidRPr="00751067">
              <w:rPr>
                <w:sz w:val="16"/>
                <w:szCs w:val="16"/>
                <w:lang w:val="fr-FR"/>
              </w:rPr>
              <w:t>FDIS 4/09</w:t>
            </w:r>
          </w:p>
          <w:p w:rsidR="00147561" w:rsidRPr="00751067" w:rsidRDefault="00147561" w:rsidP="00147561">
            <w:pPr>
              <w:rPr>
                <w:sz w:val="16"/>
                <w:szCs w:val="16"/>
                <w:lang w:val="fr-FR"/>
              </w:rPr>
            </w:pPr>
            <w:r w:rsidRPr="00751067">
              <w:rPr>
                <w:sz w:val="16"/>
                <w:szCs w:val="16"/>
                <w:lang w:val="fr-FR"/>
              </w:rPr>
              <w:t xml:space="preserve">Part 3: </w:t>
            </w:r>
          </w:p>
          <w:p w:rsidR="00147561" w:rsidRPr="00751067" w:rsidRDefault="00147561" w:rsidP="00147561">
            <w:pPr>
              <w:rPr>
                <w:sz w:val="16"/>
                <w:szCs w:val="16"/>
              </w:rPr>
            </w:pPr>
            <w:r w:rsidRPr="00751067">
              <w:rPr>
                <w:sz w:val="16"/>
                <w:szCs w:val="16"/>
              </w:rPr>
              <w:t xml:space="preserve">FCD ballot deadline </w:t>
            </w:r>
            <w:smartTag w:uri="urn:schemas-microsoft-com:office:smarttags" w:element="date">
              <w:smartTagPr>
                <w:attr w:name="Year" w:val="2007"/>
                <w:attr w:name="Day" w:val="9"/>
                <w:attr w:name="Month" w:val="9"/>
              </w:smartTagPr>
              <w:r w:rsidRPr="00751067">
                <w:rPr>
                  <w:sz w:val="16"/>
                  <w:szCs w:val="16"/>
                </w:rPr>
                <w:t>9/9/07</w:t>
              </w:r>
            </w:smartTag>
          </w:p>
          <w:p w:rsidR="00147561" w:rsidRPr="00751067" w:rsidRDefault="00147561" w:rsidP="00147561">
            <w:pPr>
              <w:rPr>
                <w:sz w:val="16"/>
                <w:szCs w:val="16"/>
              </w:rPr>
            </w:pPr>
            <w:r w:rsidRPr="00751067">
              <w:rPr>
                <w:sz w:val="16"/>
                <w:szCs w:val="16"/>
              </w:rPr>
              <w:t>FDIS 4/08</w:t>
            </w:r>
          </w:p>
          <w:p w:rsidR="00147561" w:rsidRPr="00751067" w:rsidRDefault="00147561" w:rsidP="00147561">
            <w:pPr>
              <w:rPr>
                <w:sz w:val="16"/>
                <w:szCs w:val="16"/>
              </w:rPr>
            </w:pPr>
            <w:r w:rsidRPr="00751067">
              <w:rPr>
                <w:sz w:val="16"/>
                <w:szCs w:val="16"/>
              </w:rPr>
              <w:t>Part 4:</w:t>
            </w:r>
          </w:p>
          <w:p w:rsidR="00147561" w:rsidRPr="00751067" w:rsidRDefault="00147561" w:rsidP="00147561">
            <w:pPr>
              <w:rPr>
                <w:sz w:val="16"/>
                <w:szCs w:val="16"/>
              </w:rPr>
            </w:pPr>
            <w:r w:rsidRPr="00751067">
              <w:rPr>
                <w:sz w:val="16"/>
                <w:szCs w:val="16"/>
              </w:rPr>
              <w:t>PDTR 10/07</w:t>
            </w:r>
          </w:p>
          <w:p w:rsidR="00147561" w:rsidRPr="00751067" w:rsidRDefault="00147561" w:rsidP="00147561">
            <w:pPr>
              <w:rPr>
                <w:sz w:val="16"/>
                <w:szCs w:val="16"/>
              </w:rPr>
            </w:pPr>
            <w:r w:rsidRPr="00751067">
              <w:rPr>
                <w:sz w:val="16"/>
                <w:szCs w:val="16"/>
              </w:rPr>
              <w:t>DTR 4/08</w:t>
            </w:r>
          </w:p>
          <w:p w:rsidR="00147561" w:rsidRPr="00751067" w:rsidRDefault="00147561" w:rsidP="00147561">
            <w:pPr>
              <w:rPr>
                <w:sz w:val="16"/>
                <w:szCs w:val="16"/>
              </w:rPr>
            </w:pPr>
            <w:r w:rsidRPr="00751067">
              <w:rPr>
                <w:sz w:val="16"/>
                <w:szCs w:val="16"/>
              </w:rPr>
              <w:t>Part 5:</w:t>
            </w:r>
          </w:p>
          <w:p w:rsidR="00147561" w:rsidRPr="00751067" w:rsidRDefault="00147561" w:rsidP="00147561">
            <w:pPr>
              <w:rPr>
                <w:sz w:val="16"/>
                <w:szCs w:val="16"/>
              </w:rPr>
            </w:pPr>
            <w:r w:rsidRPr="00751067">
              <w:rPr>
                <w:sz w:val="16"/>
                <w:szCs w:val="16"/>
              </w:rPr>
              <w:t>PDTR 5/08</w:t>
            </w:r>
          </w:p>
          <w:p w:rsidR="00147561" w:rsidRPr="00751067" w:rsidRDefault="00147561" w:rsidP="00147561">
            <w:pPr>
              <w:rPr>
                <w:sz w:val="16"/>
                <w:szCs w:val="16"/>
              </w:rPr>
            </w:pPr>
            <w:r w:rsidRPr="00751067">
              <w:rPr>
                <w:sz w:val="16"/>
                <w:szCs w:val="16"/>
              </w:rPr>
              <w:t>DTR 12/08</w:t>
            </w:r>
          </w:p>
        </w:tc>
        <w:tc>
          <w:tcPr>
            <w:tcW w:w="0" w:type="auto"/>
            <w:shd w:val="clear" w:color="auto" w:fill="auto"/>
          </w:tcPr>
          <w:p w:rsidR="00147561" w:rsidRPr="00751067" w:rsidRDefault="00147561" w:rsidP="00147561">
            <w:pPr>
              <w:rPr>
                <w:i/>
                <w:iCs/>
                <w:sz w:val="16"/>
                <w:szCs w:val="16"/>
              </w:rPr>
            </w:pPr>
            <w:r w:rsidRPr="00751067">
              <w:rPr>
                <w:sz w:val="16"/>
                <w:szCs w:val="16"/>
              </w:rPr>
              <w:t>ISO/IEC JTC 1 SC36</w:t>
            </w:r>
          </w:p>
          <w:p w:rsidR="00147561" w:rsidRPr="00751067" w:rsidRDefault="00147561" w:rsidP="00147561">
            <w:pPr>
              <w:rPr>
                <w:sz w:val="16"/>
                <w:szCs w:val="16"/>
              </w:rPr>
            </w:pPr>
            <w:r w:rsidRPr="00751067">
              <w:rPr>
                <w:i/>
                <w:iCs/>
                <w:sz w:val="16"/>
                <w:szCs w:val="16"/>
              </w:rPr>
              <w:t>WG5: Quality Assurance and Descriptive Frameworks</w:t>
            </w:r>
            <w:r w:rsidRPr="00751067">
              <w:rPr>
                <w:sz w:val="16"/>
                <w:szCs w:val="16"/>
              </w:rPr>
              <w:t xml:space="preserve"> </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Part 1: Already published (see section 7).</w:t>
            </w:r>
          </w:p>
          <w:p w:rsidR="00147561" w:rsidRPr="00751067" w:rsidRDefault="00147561" w:rsidP="00147561">
            <w:pPr>
              <w:rPr>
                <w:sz w:val="16"/>
                <w:szCs w:val="16"/>
              </w:rPr>
            </w:pPr>
            <w:r w:rsidRPr="00751067">
              <w:rPr>
                <w:sz w:val="16"/>
                <w:szCs w:val="16"/>
              </w:rPr>
              <w:t>Part 2: Harmonised Quality Model. WD</w:t>
            </w:r>
          </w:p>
          <w:p w:rsidR="00147561" w:rsidRPr="00751067" w:rsidRDefault="00147561" w:rsidP="00147561">
            <w:pPr>
              <w:rPr>
                <w:sz w:val="16"/>
                <w:szCs w:val="16"/>
              </w:rPr>
            </w:pPr>
            <w:r w:rsidRPr="00751067">
              <w:rPr>
                <w:sz w:val="16"/>
                <w:szCs w:val="16"/>
              </w:rPr>
              <w:t>Part 3: Reference methods and metrics.</w:t>
            </w:r>
          </w:p>
          <w:p w:rsidR="00147561" w:rsidRPr="00751067" w:rsidRDefault="00147561" w:rsidP="00147561">
            <w:pPr>
              <w:rPr>
                <w:sz w:val="16"/>
                <w:szCs w:val="16"/>
              </w:rPr>
            </w:pPr>
            <w:r w:rsidRPr="00751067">
              <w:rPr>
                <w:sz w:val="16"/>
                <w:szCs w:val="16"/>
              </w:rPr>
              <w:t>Part 4: Best Practice and Implementation Guide FDIS</w:t>
            </w:r>
          </w:p>
          <w:p w:rsidR="00147561" w:rsidRPr="00751067" w:rsidRDefault="00147561" w:rsidP="00147561">
            <w:pPr>
              <w:rPr>
                <w:sz w:val="16"/>
                <w:szCs w:val="16"/>
              </w:rPr>
            </w:pPr>
            <w:r w:rsidRPr="00751067">
              <w:rPr>
                <w:sz w:val="16"/>
                <w:szCs w:val="16"/>
              </w:rPr>
              <w:t>Part 5: How to Use ISO/IEC 19796-1</w:t>
            </w:r>
          </w:p>
        </w:tc>
        <w:tc>
          <w:tcPr>
            <w:tcW w:w="0" w:type="auto"/>
            <w:shd w:val="clear" w:color="auto" w:fill="auto"/>
          </w:tcPr>
          <w:p w:rsidR="00147561" w:rsidRPr="00751067" w:rsidRDefault="00147561" w:rsidP="00147561">
            <w:pPr>
              <w:rPr>
                <w:sz w:val="16"/>
                <w:szCs w:val="16"/>
              </w:rPr>
            </w:pPr>
            <w:r w:rsidRPr="00751067">
              <w:rPr>
                <w:sz w:val="16"/>
                <w:szCs w:val="16"/>
              </w:rPr>
              <w:t>ISB members to comment on final version of Part 3.</w:t>
            </w:r>
          </w:p>
        </w:tc>
        <w:tc>
          <w:tcPr>
            <w:tcW w:w="0" w:type="auto"/>
            <w:shd w:val="clear" w:color="auto" w:fill="auto"/>
          </w:tcPr>
          <w:p w:rsidR="00147561" w:rsidRPr="00751067" w:rsidRDefault="00147561" w:rsidP="00147561">
            <w:pPr>
              <w:rPr>
                <w:sz w:val="16"/>
                <w:szCs w:val="16"/>
              </w:rPr>
            </w:pPr>
            <w:r w:rsidRPr="00751067">
              <w:rPr>
                <w:sz w:val="16"/>
                <w:szCs w:val="16"/>
              </w:rPr>
              <w:t>Enhanced learner outcomes</w:t>
            </w:r>
          </w:p>
        </w:tc>
        <w:tc>
          <w:tcPr>
            <w:tcW w:w="0" w:type="auto"/>
            <w:shd w:val="clear" w:color="auto" w:fill="auto"/>
          </w:tcPr>
          <w:p w:rsidR="00147561" w:rsidRPr="00751067" w:rsidRDefault="00147561" w:rsidP="00147561">
            <w:pPr>
              <w:rPr>
                <w:sz w:val="16"/>
                <w:szCs w:val="16"/>
              </w:rPr>
            </w:pPr>
            <w:r w:rsidRPr="00751067">
              <w:rPr>
                <w:sz w:val="16"/>
                <w:szCs w:val="16"/>
              </w:rPr>
              <w:t>8</w:t>
            </w:r>
          </w:p>
        </w:tc>
      </w:tr>
      <w:tr w:rsidR="00EE4471" w:rsidRPr="00751067" w:rsidTr="00751067">
        <w:tc>
          <w:tcPr>
            <w:tcW w:w="0" w:type="auto"/>
            <w:gridSpan w:val="8"/>
            <w:shd w:val="clear" w:color="auto" w:fill="E6E6E6"/>
          </w:tcPr>
          <w:p w:rsidR="00EE4471" w:rsidRPr="00751067" w:rsidRDefault="00EE4471" w:rsidP="00147561">
            <w:pPr>
              <w:rPr>
                <w:b/>
                <w:bCs/>
                <w:i/>
                <w:iCs/>
              </w:rPr>
            </w:pPr>
            <w:r w:rsidRPr="00751067">
              <w:rPr>
                <w:b/>
                <w:bCs/>
                <w:i/>
                <w:iCs/>
              </w:rPr>
              <w:t>Accessibility</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 xml:space="preserve">ISO/IEC 24751 ITLET -- Individualised Adaptability and Accessibility in E-learning, Education and Training </w:t>
            </w:r>
          </w:p>
          <w:p w:rsidR="00147561" w:rsidRPr="00751067" w:rsidRDefault="00147561" w:rsidP="00147561">
            <w:pPr>
              <w:rPr>
                <w:sz w:val="16"/>
                <w:szCs w:val="16"/>
              </w:rPr>
            </w:pPr>
            <w:r w:rsidRPr="00751067">
              <w:rPr>
                <w:sz w:val="16"/>
                <w:szCs w:val="16"/>
              </w:rPr>
              <w:t xml:space="preserve">  </w:t>
            </w:r>
          </w:p>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lang w:val="fr-FR"/>
              </w:rPr>
            </w:pPr>
            <w:r w:rsidRPr="00751067">
              <w:rPr>
                <w:sz w:val="16"/>
                <w:szCs w:val="16"/>
                <w:lang w:val="fr-FR"/>
              </w:rPr>
              <w:t>Parts 1-3: FDIS 11/07</w:t>
            </w:r>
          </w:p>
          <w:p w:rsidR="00147561" w:rsidRPr="00751067" w:rsidRDefault="00147561" w:rsidP="00147561">
            <w:pPr>
              <w:rPr>
                <w:sz w:val="16"/>
                <w:szCs w:val="16"/>
                <w:lang w:val="fr-FR"/>
              </w:rPr>
            </w:pPr>
          </w:p>
          <w:p w:rsidR="00147561" w:rsidRPr="00751067" w:rsidRDefault="00147561" w:rsidP="00147561">
            <w:pPr>
              <w:rPr>
                <w:sz w:val="16"/>
                <w:szCs w:val="16"/>
                <w:lang w:val="fr-FR"/>
              </w:rPr>
            </w:pPr>
            <w:r w:rsidRPr="00751067">
              <w:rPr>
                <w:sz w:val="16"/>
                <w:szCs w:val="16"/>
                <w:lang w:val="fr-FR"/>
              </w:rPr>
              <w:t>Parts 4-7:</w:t>
            </w:r>
          </w:p>
          <w:p w:rsidR="00147561" w:rsidRPr="00751067" w:rsidRDefault="00147561" w:rsidP="00147561">
            <w:pPr>
              <w:rPr>
                <w:sz w:val="16"/>
                <w:szCs w:val="16"/>
                <w:lang w:val="fr-FR"/>
              </w:rPr>
            </w:pPr>
            <w:r w:rsidRPr="00751067">
              <w:rPr>
                <w:sz w:val="16"/>
                <w:szCs w:val="16"/>
                <w:lang w:val="fr-FR"/>
              </w:rPr>
              <w:t>WD 9/07</w:t>
            </w:r>
          </w:p>
          <w:p w:rsidR="00147561" w:rsidRPr="00751067" w:rsidRDefault="00147561" w:rsidP="00147561">
            <w:pPr>
              <w:rPr>
                <w:sz w:val="16"/>
                <w:szCs w:val="16"/>
                <w:lang w:val="fr-FR"/>
              </w:rPr>
            </w:pPr>
            <w:r w:rsidRPr="00751067">
              <w:rPr>
                <w:sz w:val="16"/>
                <w:szCs w:val="16"/>
                <w:lang w:val="fr-FR"/>
              </w:rPr>
              <w:t>CD 3/08</w:t>
            </w:r>
          </w:p>
          <w:p w:rsidR="00147561" w:rsidRPr="00751067" w:rsidRDefault="00147561" w:rsidP="00147561">
            <w:pPr>
              <w:rPr>
                <w:sz w:val="16"/>
                <w:szCs w:val="16"/>
                <w:lang w:val="fr-FR"/>
              </w:rPr>
            </w:pPr>
            <w:r w:rsidRPr="00751067">
              <w:rPr>
                <w:sz w:val="16"/>
                <w:szCs w:val="16"/>
                <w:lang w:val="fr-FR"/>
              </w:rPr>
              <w:t>FCD 9/08</w:t>
            </w:r>
          </w:p>
          <w:p w:rsidR="00147561" w:rsidRPr="00751067" w:rsidRDefault="00147561" w:rsidP="00147561">
            <w:pPr>
              <w:rPr>
                <w:sz w:val="16"/>
                <w:szCs w:val="16"/>
                <w:lang w:val="fr-FR"/>
              </w:rPr>
            </w:pPr>
            <w:r w:rsidRPr="00751067">
              <w:rPr>
                <w:sz w:val="16"/>
                <w:szCs w:val="16"/>
                <w:lang w:val="fr-FR"/>
              </w:rPr>
              <w:t>FDIS 5/09</w:t>
            </w:r>
          </w:p>
          <w:p w:rsidR="00147561" w:rsidRPr="00751067" w:rsidRDefault="00147561" w:rsidP="00147561">
            <w:pPr>
              <w:rPr>
                <w:sz w:val="16"/>
                <w:szCs w:val="16"/>
                <w:lang w:val="fr-FR"/>
              </w:rPr>
            </w:pPr>
          </w:p>
          <w:p w:rsidR="00147561" w:rsidRPr="00751067" w:rsidRDefault="00147561" w:rsidP="00147561">
            <w:pPr>
              <w:rPr>
                <w:sz w:val="16"/>
                <w:szCs w:val="16"/>
                <w:lang w:val="fr-FR"/>
              </w:rPr>
            </w:pPr>
            <w:r w:rsidRPr="00751067">
              <w:rPr>
                <w:sz w:val="16"/>
                <w:szCs w:val="16"/>
                <w:lang w:val="fr-FR"/>
              </w:rPr>
              <w:t>Part 8 :</w:t>
            </w:r>
          </w:p>
          <w:p w:rsidR="00147561" w:rsidRPr="00751067" w:rsidRDefault="00147561" w:rsidP="00147561">
            <w:pPr>
              <w:rPr>
                <w:sz w:val="16"/>
                <w:szCs w:val="16"/>
                <w:lang w:val="fr-FR"/>
              </w:rPr>
            </w:pPr>
            <w:r w:rsidRPr="00751067">
              <w:rPr>
                <w:sz w:val="16"/>
                <w:szCs w:val="16"/>
                <w:lang w:val="fr-FR"/>
              </w:rPr>
              <w:t>CD 9/07</w:t>
            </w:r>
          </w:p>
          <w:p w:rsidR="00147561" w:rsidRPr="00751067" w:rsidRDefault="00147561" w:rsidP="00147561">
            <w:pPr>
              <w:rPr>
                <w:sz w:val="16"/>
                <w:szCs w:val="16"/>
                <w:lang w:val="fr-FR"/>
              </w:rPr>
            </w:pPr>
            <w:r w:rsidRPr="00751067">
              <w:rPr>
                <w:sz w:val="16"/>
                <w:szCs w:val="16"/>
                <w:lang w:val="fr-FR"/>
              </w:rPr>
              <w:t>FCD 3/08</w:t>
            </w:r>
          </w:p>
          <w:p w:rsidR="00147561" w:rsidRPr="00751067" w:rsidRDefault="00147561" w:rsidP="00147561">
            <w:pPr>
              <w:rPr>
                <w:sz w:val="16"/>
                <w:szCs w:val="16"/>
                <w:lang w:val="fr-FR"/>
              </w:rPr>
            </w:pPr>
            <w:r w:rsidRPr="00751067">
              <w:rPr>
                <w:sz w:val="16"/>
                <w:szCs w:val="16"/>
                <w:lang w:val="fr-FR"/>
              </w:rPr>
              <w:t>FDIS 11/08</w:t>
            </w:r>
          </w:p>
        </w:tc>
        <w:tc>
          <w:tcPr>
            <w:tcW w:w="0" w:type="auto"/>
            <w:shd w:val="clear" w:color="auto" w:fill="auto"/>
          </w:tcPr>
          <w:p w:rsidR="00147561" w:rsidRPr="00751067" w:rsidRDefault="00147561" w:rsidP="00147561">
            <w:pPr>
              <w:rPr>
                <w:i/>
                <w:iCs/>
                <w:sz w:val="16"/>
                <w:szCs w:val="16"/>
              </w:rPr>
            </w:pPr>
            <w:r w:rsidRPr="00751067">
              <w:rPr>
                <w:sz w:val="16"/>
                <w:szCs w:val="16"/>
              </w:rPr>
              <w:t>ISO/IEC JTC 1 SC36</w:t>
            </w:r>
          </w:p>
          <w:p w:rsidR="00147561" w:rsidRPr="00751067" w:rsidRDefault="00147561" w:rsidP="00147561">
            <w:pPr>
              <w:rPr>
                <w:i/>
                <w:iCs/>
                <w:sz w:val="16"/>
                <w:szCs w:val="16"/>
              </w:rPr>
            </w:pPr>
            <w:r w:rsidRPr="00751067">
              <w:rPr>
                <w:i/>
                <w:iCs/>
                <w:sz w:val="16"/>
                <w:szCs w:val="16"/>
              </w:rPr>
              <w:t>WG7: Culture, Language, and Human Functioning Activities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Part 1: Framework</w:t>
            </w:r>
          </w:p>
          <w:p w:rsidR="00147561" w:rsidRPr="00751067" w:rsidRDefault="00147561" w:rsidP="00147561">
            <w:pPr>
              <w:rPr>
                <w:sz w:val="16"/>
                <w:szCs w:val="16"/>
              </w:rPr>
            </w:pPr>
            <w:r w:rsidRPr="00751067">
              <w:rPr>
                <w:sz w:val="16"/>
                <w:szCs w:val="16"/>
              </w:rPr>
              <w:t>Part 2: AccessForAll Personal Needs and Preferences Statement</w:t>
            </w:r>
          </w:p>
          <w:p w:rsidR="00147561" w:rsidRPr="00751067" w:rsidRDefault="00147561" w:rsidP="00147561">
            <w:pPr>
              <w:rPr>
                <w:sz w:val="16"/>
                <w:szCs w:val="16"/>
                <w:lang w:val="fr-FR"/>
              </w:rPr>
            </w:pPr>
            <w:r w:rsidRPr="00751067">
              <w:rPr>
                <w:sz w:val="16"/>
                <w:szCs w:val="16"/>
                <w:lang w:val="fr-FR"/>
              </w:rPr>
              <w:t>Part 3: AccessForAll Digital Resource Description</w:t>
            </w:r>
          </w:p>
          <w:p w:rsidR="00147561" w:rsidRPr="00751067" w:rsidRDefault="00147561" w:rsidP="00147561">
            <w:pPr>
              <w:rPr>
                <w:sz w:val="16"/>
                <w:szCs w:val="16"/>
                <w:lang w:val="fr-FR"/>
              </w:rPr>
            </w:pPr>
            <w:r w:rsidRPr="00751067">
              <w:rPr>
                <w:sz w:val="16"/>
                <w:szCs w:val="16"/>
                <w:lang w:val="fr-FR"/>
              </w:rPr>
              <w:t>Part 4: Non-digital resource description</w:t>
            </w:r>
          </w:p>
          <w:p w:rsidR="00147561" w:rsidRPr="00751067" w:rsidRDefault="00147561" w:rsidP="00147561">
            <w:pPr>
              <w:rPr>
                <w:sz w:val="16"/>
                <w:szCs w:val="16"/>
              </w:rPr>
            </w:pPr>
            <w:r w:rsidRPr="00751067">
              <w:rPr>
                <w:sz w:val="16"/>
                <w:szCs w:val="16"/>
              </w:rPr>
              <w:t xml:space="preserve">Part 5: Personal needs and preferences for non-digital resources. </w:t>
            </w:r>
          </w:p>
          <w:p w:rsidR="00147561" w:rsidRPr="00751067" w:rsidRDefault="00147561" w:rsidP="00147561">
            <w:pPr>
              <w:rPr>
                <w:sz w:val="16"/>
                <w:szCs w:val="16"/>
              </w:rPr>
            </w:pPr>
            <w:r w:rsidRPr="00751067">
              <w:rPr>
                <w:sz w:val="16"/>
                <w:szCs w:val="16"/>
              </w:rPr>
              <w:t xml:space="preserve">Part 6: Personal needs and preferences for events and places.  </w:t>
            </w:r>
          </w:p>
          <w:p w:rsidR="00147561" w:rsidRPr="00751067" w:rsidRDefault="00147561" w:rsidP="00147561">
            <w:pPr>
              <w:rPr>
                <w:sz w:val="16"/>
                <w:szCs w:val="16"/>
              </w:rPr>
            </w:pPr>
            <w:r w:rsidRPr="00751067">
              <w:rPr>
                <w:sz w:val="16"/>
                <w:szCs w:val="16"/>
              </w:rPr>
              <w:t>Part 7: Description of events and places.</w:t>
            </w:r>
          </w:p>
          <w:p w:rsidR="00147561" w:rsidRPr="00751067" w:rsidRDefault="00147561" w:rsidP="00147561">
            <w:pPr>
              <w:rPr>
                <w:i/>
                <w:iCs/>
                <w:sz w:val="16"/>
                <w:szCs w:val="16"/>
              </w:rPr>
            </w:pPr>
            <w:r w:rsidRPr="00751067">
              <w:rPr>
                <w:sz w:val="16"/>
                <w:szCs w:val="16"/>
              </w:rPr>
              <w:t>Part 8: Language accessibility and Human Interface Equivalencies (HIEs) in e-Learning applications</w:t>
            </w:r>
          </w:p>
        </w:tc>
        <w:tc>
          <w:tcPr>
            <w:tcW w:w="0" w:type="auto"/>
            <w:shd w:val="clear" w:color="auto" w:fill="auto"/>
          </w:tcPr>
          <w:p w:rsidR="00147561" w:rsidRPr="00751067" w:rsidRDefault="00147561" w:rsidP="00147561">
            <w:pPr>
              <w:rPr>
                <w:sz w:val="16"/>
                <w:szCs w:val="16"/>
              </w:rPr>
            </w:pPr>
            <w:r w:rsidRPr="00751067">
              <w:rPr>
                <w:sz w:val="16"/>
                <w:szCs w:val="16"/>
              </w:rPr>
              <w:t>ISB Action: For consultation through TechDis or SIG?</w:t>
            </w:r>
          </w:p>
        </w:tc>
        <w:tc>
          <w:tcPr>
            <w:tcW w:w="0" w:type="auto"/>
            <w:shd w:val="clear" w:color="auto" w:fill="auto"/>
          </w:tcPr>
          <w:p w:rsidR="00147561" w:rsidRPr="00751067" w:rsidRDefault="00147561" w:rsidP="00147561">
            <w:pPr>
              <w:rPr>
                <w:sz w:val="16"/>
                <w:szCs w:val="16"/>
              </w:rPr>
            </w:pPr>
            <w:r w:rsidRPr="00751067">
              <w:rPr>
                <w:sz w:val="16"/>
                <w:szCs w:val="16"/>
              </w:rPr>
              <w:t>Enhanced learner outcomes</w:t>
            </w:r>
          </w:p>
        </w:tc>
        <w:tc>
          <w:tcPr>
            <w:tcW w:w="0" w:type="auto"/>
            <w:shd w:val="clear" w:color="auto" w:fill="auto"/>
          </w:tcPr>
          <w:p w:rsidR="00147561" w:rsidRPr="00751067" w:rsidRDefault="00147561" w:rsidP="00147561">
            <w:pPr>
              <w:rPr>
                <w:sz w:val="16"/>
                <w:szCs w:val="16"/>
              </w:rPr>
            </w:pPr>
            <w:r w:rsidRPr="00751067">
              <w:rPr>
                <w:sz w:val="16"/>
                <w:szCs w:val="16"/>
              </w:rPr>
              <w:t>9</w:t>
            </w:r>
          </w:p>
        </w:tc>
      </w:tr>
      <w:tr w:rsidR="00EE4471" w:rsidRPr="00751067" w:rsidTr="00751067">
        <w:tc>
          <w:tcPr>
            <w:tcW w:w="0" w:type="auto"/>
            <w:gridSpan w:val="8"/>
            <w:shd w:val="clear" w:color="auto" w:fill="E6E6E6"/>
          </w:tcPr>
          <w:p w:rsidR="00EE4471" w:rsidRPr="00751067" w:rsidRDefault="00EE4471" w:rsidP="00147561">
            <w:pPr>
              <w:rPr>
                <w:b/>
                <w:bCs/>
                <w:i/>
                <w:iCs/>
              </w:rPr>
            </w:pPr>
            <w:r w:rsidRPr="00751067">
              <w:rPr>
                <w:b/>
                <w:bCs/>
                <w:i/>
                <w:iCs/>
              </w:rPr>
              <w:t xml:space="preserve">Data Sharing </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Electronic Patient Record for Health and Social Care</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ADCS and ADSS are promoting effective implementation of the Electronic Patient Record, by establishing a cross-</w:t>
            </w:r>
            <w:r w:rsidRPr="00751067">
              <w:rPr>
                <w:sz w:val="16"/>
                <w:szCs w:val="16"/>
              </w:rPr>
              <w:lastRenderedPageBreak/>
              <w:t>Departmental Board with authority to ensure consistency in the development of personal care record systems across the NHS, adult and children’s social care services and responsibility for the consistent implementation of personal care record standards, confidentiality guarantees and quality systems relating to personal electronic records.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3</w:t>
            </w:r>
          </w:p>
        </w:tc>
      </w:tr>
      <w:tr w:rsidR="00894526" w:rsidRPr="00751067" w:rsidTr="00751067">
        <w:tc>
          <w:tcPr>
            <w:tcW w:w="0" w:type="auto"/>
            <w:gridSpan w:val="8"/>
            <w:shd w:val="clear" w:color="auto" w:fill="E6E6E6"/>
          </w:tcPr>
          <w:p w:rsidR="00894526" w:rsidRPr="00751067" w:rsidRDefault="00894526" w:rsidP="00894526">
            <w:pPr>
              <w:rPr>
                <w:b/>
                <w:bCs/>
                <w:i/>
                <w:iCs/>
              </w:rPr>
            </w:pPr>
            <w:r w:rsidRPr="00751067">
              <w:rPr>
                <w:b/>
                <w:bCs/>
                <w:i/>
                <w:iCs/>
              </w:rPr>
              <w:lastRenderedPageBreak/>
              <w:t>Identification and Authentication</w:t>
            </w:r>
          </w:p>
        </w:tc>
      </w:tr>
      <w:tr w:rsidR="00894526" w:rsidRPr="00751067" w:rsidTr="00751067">
        <w:tc>
          <w:tcPr>
            <w:tcW w:w="0" w:type="auto"/>
            <w:shd w:val="clear" w:color="auto" w:fill="auto"/>
          </w:tcPr>
          <w:p w:rsidR="00894526" w:rsidRPr="00751067" w:rsidRDefault="00894526" w:rsidP="00894526">
            <w:pPr>
              <w:rPr>
                <w:sz w:val="16"/>
                <w:szCs w:val="16"/>
              </w:rPr>
            </w:pPr>
            <w:r w:rsidRPr="00751067">
              <w:rPr>
                <w:sz w:val="16"/>
                <w:szCs w:val="16"/>
              </w:rPr>
              <w:t>Identification</w:t>
            </w:r>
          </w:p>
        </w:tc>
        <w:tc>
          <w:tcPr>
            <w:tcW w:w="0" w:type="auto"/>
            <w:shd w:val="clear" w:color="auto" w:fill="auto"/>
          </w:tcPr>
          <w:p w:rsidR="00894526" w:rsidRPr="00751067" w:rsidRDefault="00894526" w:rsidP="00894526">
            <w:pPr>
              <w:rPr>
                <w:sz w:val="16"/>
                <w:szCs w:val="16"/>
              </w:rPr>
            </w:pPr>
          </w:p>
        </w:tc>
        <w:tc>
          <w:tcPr>
            <w:tcW w:w="0" w:type="auto"/>
            <w:shd w:val="clear" w:color="auto" w:fill="auto"/>
          </w:tcPr>
          <w:p w:rsidR="00894526" w:rsidRPr="00751067" w:rsidRDefault="00894526" w:rsidP="00894526">
            <w:pPr>
              <w:rPr>
                <w:sz w:val="16"/>
                <w:szCs w:val="16"/>
              </w:rPr>
            </w:pPr>
          </w:p>
        </w:tc>
        <w:tc>
          <w:tcPr>
            <w:tcW w:w="0" w:type="auto"/>
            <w:shd w:val="clear" w:color="auto" w:fill="auto"/>
          </w:tcPr>
          <w:p w:rsidR="00894526" w:rsidRPr="00751067" w:rsidRDefault="00894526" w:rsidP="00894526">
            <w:pPr>
              <w:rPr>
                <w:sz w:val="16"/>
                <w:szCs w:val="16"/>
              </w:rPr>
            </w:pPr>
          </w:p>
        </w:tc>
        <w:tc>
          <w:tcPr>
            <w:tcW w:w="0" w:type="auto"/>
            <w:shd w:val="clear" w:color="auto" w:fill="auto"/>
          </w:tcPr>
          <w:p w:rsidR="00894526" w:rsidRPr="00751067" w:rsidRDefault="00894526" w:rsidP="00894526">
            <w:pPr>
              <w:rPr>
                <w:sz w:val="16"/>
                <w:szCs w:val="16"/>
              </w:rPr>
            </w:pPr>
            <w:r w:rsidRPr="00751067">
              <w:rPr>
                <w:sz w:val="16"/>
                <w:szCs w:val="16"/>
              </w:rPr>
              <w:t>For:</w:t>
            </w:r>
          </w:p>
          <w:p w:rsidR="00894526" w:rsidRPr="00751067" w:rsidRDefault="00894526" w:rsidP="00751067">
            <w:pPr>
              <w:numPr>
                <w:ilvl w:val="0"/>
                <w:numId w:val="28"/>
              </w:numPr>
              <w:tabs>
                <w:tab w:val="clear" w:pos="720"/>
                <w:tab w:val="num" w:pos="360"/>
              </w:tabs>
              <w:ind w:left="360"/>
              <w:rPr>
                <w:sz w:val="16"/>
                <w:szCs w:val="16"/>
              </w:rPr>
            </w:pPr>
            <w:r w:rsidRPr="00751067">
              <w:rPr>
                <w:sz w:val="16"/>
                <w:szCs w:val="16"/>
              </w:rPr>
              <w:t>Children and learners</w:t>
            </w:r>
          </w:p>
          <w:p w:rsidR="00894526" w:rsidRPr="00751067" w:rsidRDefault="00894526" w:rsidP="00751067">
            <w:pPr>
              <w:numPr>
                <w:ilvl w:val="0"/>
                <w:numId w:val="28"/>
              </w:numPr>
              <w:tabs>
                <w:tab w:val="clear" w:pos="720"/>
                <w:tab w:val="num" w:pos="360"/>
              </w:tabs>
              <w:ind w:left="360"/>
              <w:rPr>
                <w:sz w:val="16"/>
                <w:szCs w:val="16"/>
              </w:rPr>
            </w:pPr>
            <w:r w:rsidRPr="00751067">
              <w:rPr>
                <w:sz w:val="16"/>
                <w:szCs w:val="16"/>
              </w:rPr>
              <w:t>Parents</w:t>
            </w:r>
          </w:p>
          <w:p w:rsidR="00894526" w:rsidRPr="00751067" w:rsidRDefault="00894526" w:rsidP="00751067">
            <w:pPr>
              <w:numPr>
                <w:ilvl w:val="0"/>
                <w:numId w:val="28"/>
              </w:numPr>
              <w:tabs>
                <w:tab w:val="clear" w:pos="720"/>
                <w:tab w:val="num" w:pos="360"/>
              </w:tabs>
              <w:ind w:left="360"/>
              <w:rPr>
                <w:sz w:val="16"/>
                <w:szCs w:val="16"/>
              </w:rPr>
            </w:pPr>
            <w:r w:rsidRPr="00751067">
              <w:rPr>
                <w:sz w:val="16"/>
                <w:szCs w:val="16"/>
              </w:rPr>
              <w:t>Workforce</w:t>
            </w:r>
          </w:p>
          <w:p w:rsidR="00894526" w:rsidRPr="00751067" w:rsidRDefault="00894526" w:rsidP="00751067">
            <w:pPr>
              <w:numPr>
                <w:ilvl w:val="0"/>
                <w:numId w:val="28"/>
              </w:numPr>
              <w:tabs>
                <w:tab w:val="clear" w:pos="720"/>
                <w:tab w:val="num" w:pos="360"/>
              </w:tabs>
              <w:ind w:left="360"/>
              <w:rPr>
                <w:sz w:val="16"/>
                <w:szCs w:val="16"/>
              </w:rPr>
            </w:pPr>
            <w:r w:rsidRPr="00751067">
              <w:rPr>
                <w:sz w:val="16"/>
                <w:szCs w:val="16"/>
              </w:rPr>
              <w:t>Establishments</w:t>
            </w:r>
          </w:p>
          <w:p w:rsidR="00894526" w:rsidRPr="00751067" w:rsidRDefault="00894526" w:rsidP="00751067">
            <w:pPr>
              <w:numPr>
                <w:ilvl w:val="0"/>
                <w:numId w:val="28"/>
              </w:numPr>
              <w:tabs>
                <w:tab w:val="clear" w:pos="720"/>
                <w:tab w:val="num" w:pos="360"/>
              </w:tabs>
              <w:ind w:left="360"/>
              <w:rPr>
                <w:sz w:val="16"/>
                <w:szCs w:val="16"/>
              </w:rPr>
            </w:pPr>
            <w:r w:rsidRPr="00751067">
              <w:rPr>
                <w:sz w:val="16"/>
                <w:szCs w:val="16"/>
              </w:rPr>
              <w:t>etc</w:t>
            </w:r>
          </w:p>
          <w:p w:rsidR="00894526" w:rsidRPr="00751067" w:rsidRDefault="00894526" w:rsidP="00894526">
            <w:pPr>
              <w:rPr>
                <w:sz w:val="16"/>
                <w:szCs w:val="16"/>
              </w:rPr>
            </w:pPr>
          </w:p>
        </w:tc>
        <w:tc>
          <w:tcPr>
            <w:tcW w:w="0" w:type="auto"/>
            <w:shd w:val="clear" w:color="auto" w:fill="auto"/>
          </w:tcPr>
          <w:p w:rsidR="00894526" w:rsidRPr="00751067" w:rsidRDefault="00894526" w:rsidP="00894526">
            <w:pPr>
              <w:rPr>
                <w:sz w:val="16"/>
                <w:szCs w:val="16"/>
              </w:rPr>
            </w:pPr>
          </w:p>
        </w:tc>
        <w:tc>
          <w:tcPr>
            <w:tcW w:w="0" w:type="auto"/>
            <w:shd w:val="clear" w:color="auto" w:fill="auto"/>
          </w:tcPr>
          <w:p w:rsidR="00894526" w:rsidRPr="00751067" w:rsidRDefault="00894526" w:rsidP="00894526">
            <w:pPr>
              <w:rPr>
                <w:sz w:val="16"/>
                <w:szCs w:val="16"/>
              </w:rPr>
            </w:pPr>
            <w:r w:rsidRPr="00751067">
              <w:rPr>
                <w:sz w:val="16"/>
                <w:szCs w:val="16"/>
              </w:rPr>
              <w:t>Enhanced child safety</w:t>
            </w:r>
          </w:p>
          <w:p w:rsidR="00894526" w:rsidRPr="00751067" w:rsidRDefault="00894526" w:rsidP="00894526">
            <w:pPr>
              <w:rPr>
                <w:sz w:val="16"/>
                <w:szCs w:val="16"/>
              </w:rPr>
            </w:pPr>
          </w:p>
          <w:p w:rsidR="00894526" w:rsidRPr="00751067" w:rsidRDefault="00894526" w:rsidP="00894526">
            <w:pPr>
              <w:rPr>
                <w:sz w:val="16"/>
                <w:szCs w:val="16"/>
              </w:rPr>
            </w:pPr>
            <w:r w:rsidRPr="00751067">
              <w:rPr>
                <w:sz w:val="16"/>
                <w:szCs w:val="16"/>
              </w:rPr>
              <w:t>Enhanced learner outcomes</w:t>
            </w:r>
          </w:p>
        </w:tc>
        <w:tc>
          <w:tcPr>
            <w:tcW w:w="0" w:type="auto"/>
            <w:shd w:val="clear" w:color="auto" w:fill="auto"/>
          </w:tcPr>
          <w:p w:rsidR="00894526" w:rsidRPr="00751067" w:rsidRDefault="00894526" w:rsidP="00894526">
            <w:pPr>
              <w:rPr>
                <w:sz w:val="16"/>
                <w:szCs w:val="16"/>
              </w:rPr>
            </w:pPr>
            <w:r w:rsidRPr="00751067">
              <w:rPr>
                <w:sz w:val="16"/>
                <w:szCs w:val="16"/>
              </w:rPr>
              <w:t>2</w:t>
            </w:r>
          </w:p>
        </w:tc>
      </w:tr>
      <w:tr w:rsidR="00894526" w:rsidRPr="00751067" w:rsidTr="00751067">
        <w:tc>
          <w:tcPr>
            <w:tcW w:w="0" w:type="auto"/>
            <w:shd w:val="clear" w:color="auto" w:fill="auto"/>
          </w:tcPr>
          <w:p w:rsidR="00894526" w:rsidRPr="00751067" w:rsidRDefault="00894526" w:rsidP="00894526">
            <w:pPr>
              <w:rPr>
                <w:sz w:val="16"/>
                <w:szCs w:val="16"/>
              </w:rPr>
            </w:pPr>
            <w:r w:rsidRPr="00751067">
              <w:rPr>
                <w:sz w:val="16"/>
                <w:szCs w:val="16"/>
              </w:rPr>
              <w:t>User Authentication</w:t>
            </w:r>
          </w:p>
        </w:tc>
        <w:tc>
          <w:tcPr>
            <w:tcW w:w="0" w:type="auto"/>
            <w:shd w:val="clear" w:color="auto" w:fill="auto"/>
          </w:tcPr>
          <w:p w:rsidR="00894526" w:rsidRPr="00751067" w:rsidRDefault="00894526" w:rsidP="00894526">
            <w:pPr>
              <w:rPr>
                <w:sz w:val="16"/>
                <w:szCs w:val="16"/>
              </w:rPr>
            </w:pPr>
          </w:p>
        </w:tc>
        <w:tc>
          <w:tcPr>
            <w:tcW w:w="0" w:type="auto"/>
            <w:shd w:val="clear" w:color="auto" w:fill="auto"/>
          </w:tcPr>
          <w:p w:rsidR="00894526" w:rsidRPr="00751067" w:rsidRDefault="00894526" w:rsidP="00894526">
            <w:pPr>
              <w:rPr>
                <w:sz w:val="16"/>
                <w:szCs w:val="16"/>
              </w:rPr>
            </w:pPr>
          </w:p>
        </w:tc>
        <w:tc>
          <w:tcPr>
            <w:tcW w:w="0" w:type="auto"/>
            <w:shd w:val="clear" w:color="auto" w:fill="auto"/>
          </w:tcPr>
          <w:p w:rsidR="00894526" w:rsidRPr="00751067" w:rsidRDefault="00894526" w:rsidP="00894526">
            <w:pPr>
              <w:rPr>
                <w:sz w:val="16"/>
                <w:szCs w:val="16"/>
              </w:rPr>
            </w:pPr>
          </w:p>
        </w:tc>
        <w:tc>
          <w:tcPr>
            <w:tcW w:w="0" w:type="auto"/>
            <w:shd w:val="clear" w:color="auto" w:fill="auto"/>
          </w:tcPr>
          <w:p w:rsidR="00894526" w:rsidRPr="00751067" w:rsidRDefault="00894526" w:rsidP="00751067">
            <w:pPr>
              <w:numPr>
                <w:ilvl w:val="0"/>
                <w:numId w:val="29"/>
              </w:numPr>
              <w:tabs>
                <w:tab w:val="clear" w:pos="862"/>
                <w:tab w:val="num" w:pos="360"/>
              </w:tabs>
              <w:ind w:left="360"/>
              <w:rPr>
                <w:sz w:val="16"/>
                <w:szCs w:val="16"/>
              </w:rPr>
            </w:pPr>
            <w:r w:rsidRPr="00751067">
              <w:rPr>
                <w:sz w:val="16"/>
                <w:szCs w:val="16"/>
              </w:rPr>
              <w:t>Children and learners - ?</w:t>
            </w:r>
          </w:p>
          <w:p w:rsidR="00894526" w:rsidRPr="00751067" w:rsidRDefault="00894526" w:rsidP="00751067">
            <w:pPr>
              <w:numPr>
                <w:ilvl w:val="0"/>
                <w:numId w:val="29"/>
              </w:numPr>
              <w:tabs>
                <w:tab w:val="clear" w:pos="862"/>
                <w:tab w:val="num" w:pos="360"/>
              </w:tabs>
              <w:ind w:left="360"/>
              <w:rPr>
                <w:sz w:val="16"/>
                <w:szCs w:val="16"/>
              </w:rPr>
            </w:pPr>
            <w:r w:rsidRPr="00751067">
              <w:rPr>
                <w:sz w:val="16"/>
                <w:szCs w:val="16"/>
              </w:rPr>
              <w:t>Parents – Government Gateway?</w:t>
            </w:r>
          </w:p>
          <w:p w:rsidR="00894526" w:rsidRPr="00751067" w:rsidRDefault="00894526" w:rsidP="00751067">
            <w:pPr>
              <w:numPr>
                <w:ilvl w:val="0"/>
                <w:numId w:val="29"/>
              </w:numPr>
              <w:tabs>
                <w:tab w:val="clear" w:pos="862"/>
                <w:tab w:val="num" w:pos="360"/>
              </w:tabs>
              <w:ind w:left="360"/>
              <w:rPr>
                <w:sz w:val="16"/>
                <w:szCs w:val="16"/>
              </w:rPr>
            </w:pPr>
            <w:r w:rsidRPr="00751067">
              <w:rPr>
                <w:sz w:val="16"/>
                <w:szCs w:val="16"/>
              </w:rPr>
              <w:t>Workforce - Shibboleth and issues relating to access to national education networks.  Pilot work is being progressed to implement single-sign-on using Shibboleth in a few areas, particularly LGfL and SWGfL.</w:t>
            </w:r>
          </w:p>
        </w:tc>
        <w:tc>
          <w:tcPr>
            <w:tcW w:w="0" w:type="auto"/>
            <w:shd w:val="clear" w:color="auto" w:fill="auto"/>
          </w:tcPr>
          <w:p w:rsidR="00894526" w:rsidRPr="00751067" w:rsidRDefault="00894526" w:rsidP="00894526">
            <w:pPr>
              <w:rPr>
                <w:sz w:val="16"/>
                <w:szCs w:val="16"/>
              </w:rPr>
            </w:pPr>
          </w:p>
        </w:tc>
        <w:tc>
          <w:tcPr>
            <w:tcW w:w="0" w:type="auto"/>
            <w:shd w:val="clear" w:color="auto" w:fill="auto"/>
          </w:tcPr>
          <w:p w:rsidR="00894526" w:rsidRPr="00751067" w:rsidRDefault="00894526" w:rsidP="00894526">
            <w:pPr>
              <w:rPr>
                <w:sz w:val="16"/>
                <w:szCs w:val="16"/>
              </w:rPr>
            </w:pPr>
            <w:r w:rsidRPr="00751067">
              <w:rPr>
                <w:sz w:val="16"/>
                <w:szCs w:val="16"/>
              </w:rPr>
              <w:t>Enhanced child safety</w:t>
            </w:r>
          </w:p>
          <w:p w:rsidR="00894526" w:rsidRPr="00751067" w:rsidRDefault="00894526" w:rsidP="00894526">
            <w:pPr>
              <w:rPr>
                <w:sz w:val="16"/>
                <w:szCs w:val="16"/>
              </w:rPr>
            </w:pPr>
          </w:p>
          <w:p w:rsidR="00894526" w:rsidRPr="00751067" w:rsidRDefault="00894526" w:rsidP="00894526">
            <w:pPr>
              <w:rPr>
                <w:sz w:val="16"/>
                <w:szCs w:val="16"/>
              </w:rPr>
            </w:pPr>
            <w:r w:rsidRPr="00751067">
              <w:rPr>
                <w:sz w:val="16"/>
                <w:szCs w:val="16"/>
              </w:rPr>
              <w:t>Enhanced learner outcomes</w:t>
            </w:r>
          </w:p>
        </w:tc>
        <w:tc>
          <w:tcPr>
            <w:tcW w:w="0" w:type="auto"/>
            <w:shd w:val="clear" w:color="auto" w:fill="auto"/>
          </w:tcPr>
          <w:p w:rsidR="00894526" w:rsidRPr="00751067" w:rsidRDefault="00894526" w:rsidP="00894526">
            <w:pPr>
              <w:rPr>
                <w:sz w:val="16"/>
                <w:szCs w:val="16"/>
              </w:rPr>
            </w:pPr>
            <w:r w:rsidRPr="00751067">
              <w:rPr>
                <w:sz w:val="16"/>
                <w:szCs w:val="16"/>
              </w:rPr>
              <w:t>2</w:t>
            </w:r>
          </w:p>
          <w:p w:rsidR="00894526" w:rsidRPr="00751067" w:rsidRDefault="00894526" w:rsidP="00894526">
            <w:pPr>
              <w:rPr>
                <w:sz w:val="16"/>
                <w:szCs w:val="16"/>
              </w:rPr>
            </w:pPr>
            <w:r w:rsidRPr="00751067">
              <w:rPr>
                <w:sz w:val="16"/>
                <w:szCs w:val="16"/>
              </w:rPr>
              <w:t>8</w:t>
            </w:r>
          </w:p>
        </w:tc>
      </w:tr>
      <w:tr w:rsidR="00EE4471" w:rsidRPr="00751067" w:rsidTr="00751067">
        <w:tc>
          <w:tcPr>
            <w:tcW w:w="0" w:type="auto"/>
            <w:gridSpan w:val="8"/>
            <w:shd w:val="clear" w:color="auto" w:fill="E6E6E6"/>
          </w:tcPr>
          <w:p w:rsidR="00EE4471" w:rsidRPr="00751067" w:rsidRDefault="00EE4471" w:rsidP="00147561">
            <w:pPr>
              <w:rPr>
                <w:b/>
                <w:bCs/>
                <w:i/>
                <w:iCs/>
              </w:rPr>
            </w:pPr>
            <w:r w:rsidRPr="00751067">
              <w:rPr>
                <w:b/>
                <w:bCs/>
                <w:i/>
                <w:iCs/>
              </w:rPr>
              <w:t>Information Security</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rFonts w:cs="Arial"/>
                <w:color w:val="000000"/>
                <w:sz w:val="16"/>
                <w:szCs w:val="16"/>
              </w:rPr>
              <w:t>Central Sponsor for Information Assurance (CSIA)</w:t>
            </w:r>
            <w:r w:rsidRPr="00751067">
              <w:rPr>
                <w:sz w:val="16"/>
                <w:szCs w:val="16"/>
              </w:rPr>
              <w:t xml:space="preserve"> Strategy</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AA77F0" w:rsidP="00147561">
            <w:pPr>
              <w:rPr>
                <w:sz w:val="16"/>
                <w:szCs w:val="16"/>
              </w:rPr>
            </w:pPr>
            <w:r w:rsidRPr="00751067">
              <w:rPr>
                <w:sz w:val="16"/>
                <w:szCs w:val="16"/>
              </w:rPr>
              <w:t>DCSF</w:t>
            </w:r>
            <w:r w:rsidR="00BE6B9B" w:rsidRPr="00751067">
              <w:rPr>
                <w:sz w:val="16"/>
                <w:szCs w:val="16"/>
              </w:rPr>
              <w:t>/DIUS</w:t>
            </w:r>
            <w:r w:rsidR="00147561" w:rsidRPr="00751067">
              <w:rPr>
                <w:sz w:val="16"/>
                <w:szCs w:val="16"/>
              </w:rPr>
              <w:t xml:space="preserve"> information security unit</w:t>
            </w:r>
          </w:p>
        </w:tc>
        <w:tc>
          <w:tcPr>
            <w:tcW w:w="0" w:type="auto"/>
            <w:shd w:val="clear" w:color="auto" w:fill="auto"/>
          </w:tcPr>
          <w:p w:rsidR="00147561" w:rsidRPr="00751067" w:rsidRDefault="00147561" w:rsidP="00147561">
            <w:pPr>
              <w:rPr>
                <w:sz w:val="16"/>
                <w:szCs w:val="16"/>
              </w:rPr>
            </w:pPr>
            <w:r w:rsidRPr="00751067">
              <w:rPr>
                <w:sz w:val="16"/>
                <w:szCs w:val="16"/>
              </w:rPr>
              <w:t>CIO Group</w:t>
            </w:r>
          </w:p>
        </w:tc>
        <w:tc>
          <w:tcPr>
            <w:tcW w:w="0" w:type="auto"/>
            <w:shd w:val="clear" w:color="auto" w:fill="auto"/>
          </w:tcPr>
          <w:p w:rsidR="00147561" w:rsidRPr="00751067" w:rsidRDefault="00147561" w:rsidP="00147561">
            <w:pPr>
              <w:rPr>
                <w:sz w:val="16"/>
                <w:szCs w:val="16"/>
              </w:rPr>
            </w:pPr>
            <w:r w:rsidRPr="00751067">
              <w:rPr>
                <w:sz w:val="16"/>
                <w:szCs w:val="16"/>
              </w:rPr>
              <w:t xml:space="preserve">The UK Government CSIA will be publishing a strategy in </w:t>
            </w:r>
            <w:r w:rsidR="004B4278">
              <w:rPr>
                <w:sz w:val="16"/>
                <w:szCs w:val="16"/>
              </w:rPr>
              <w:t>2007-2008</w:t>
            </w:r>
            <w:r w:rsidRPr="00751067">
              <w:rPr>
                <w:sz w:val="16"/>
                <w:szCs w:val="16"/>
              </w:rPr>
              <w:t xml:space="preserve">.  CIO Group will engage with the </w:t>
            </w:r>
            <w:r w:rsidR="00AA77F0" w:rsidRPr="00751067">
              <w:rPr>
                <w:sz w:val="16"/>
                <w:szCs w:val="16"/>
              </w:rPr>
              <w:t>DCSF</w:t>
            </w:r>
            <w:r w:rsidR="00BE6B9B" w:rsidRPr="00751067">
              <w:rPr>
                <w:sz w:val="16"/>
                <w:szCs w:val="16"/>
              </w:rPr>
              <w:t xml:space="preserve"> and/or DIUS</w:t>
            </w:r>
            <w:r w:rsidRPr="00751067">
              <w:rPr>
                <w:sz w:val="16"/>
                <w:szCs w:val="16"/>
              </w:rPr>
              <w:t xml:space="preserve"> unit responsible for implementation, which may wish to use the ISB to advise on or propagate standards.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2</w:t>
            </w:r>
          </w:p>
          <w:p w:rsidR="00147561" w:rsidRPr="00751067" w:rsidRDefault="00147561" w:rsidP="00147561">
            <w:pPr>
              <w:rPr>
                <w:sz w:val="16"/>
                <w:szCs w:val="16"/>
              </w:rPr>
            </w:pPr>
            <w:r w:rsidRPr="00751067">
              <w:rPr>
                <w:sz w:val="16"/>
                <w:szCs w:val="16"/>
              </w:rPr>
              <w:t>8</w:t>
            </w:r>
          </w:p>
        </w:tc>
      </w:tr>
      <w:tr w:rsidR="00147561" w:rsidRPr="00751067" w:rsidTr="00751067">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Network security and inter-connection standards</w:t>
            </w: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 xml:space="preserve">There may be a need for standards on network lock-down to prohibit use of unacceptable content whilst not inhibiting collaboration across school or LA networks or stopping educators helping young people appreciate how to use social networking sites effectively and in safety. </w:t>
            </w: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Enhanced child safety</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Enhanced learner outcomes</w:t>
            </w: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2</w:t>
            </w:r>
          </w:p>
          <w:p w:rsidR="00147561" w:rsidRPr="00751067" w:rsidRDefault="00147561" w:rsidP="00147561">
            <w:pPr>
              <w:rPr>
                <w:sz w:val="16"/>
                <w:szCs w:val="16"/>
              </w:rPr>
            </w:pPr>
            <w:r w:rsidRPr="00751067">
              <w:rPr>
                <w:sz w:val="16"/>
                <w:szCs w:val="16"/>
              </w:rPr>
              <w:t>8</w:t>
            </w:r>
          </w:p>
        </w:tc>
      </w:tr>
      <w:tr w:rsidR="00EE4471" w:rsidRPr="00751067" w:rsidTr="00751067">
        <w:tc>
          <w:tcPr>
            <w:tcW w:w="0" w:type="auto"/>
            <w:gridSpan w:val="8"/>
            <w:tcBorders>
              <w:bottom w:val="single" w:sz="4" w:space="0" w:color="auto"/>
            </w:tcBorders>
            <w:shd w:val="clear" w:color="auto" w:fill="E6E6E6"/>
          </w:tcPr>
          <w:p w:rsidR="00EE4471" w:rsidRPr="00751067" w:rsidRDefault="00894526" w:rsidP="00147561">
            <w:pPr>
              <w:rPr>
                <w:b/>
                <w:bCs/>
                <w:i/>
                <w:iCs/>
              </w:rPr>
            </w:pPr>
            <w:r w:rsidRPr="00751067">
              <w:rPr>
                <w:b/>
                <w:bCs/>
                <w:i/>
                <w:iCs/>
              </w:rPr>
              <w:t>Intercon</w:t>
            </w:r>
            <w:r w:rsidR="00407714">
              <w:rPr>
                <w:b/>
                <w:bCs/>
                <w:i/>
                <w:iCs/>
              </w:rPr>
              <w:t>n</w:t>
            </w:r>
            <w:r w:rsidRPr="00751067">
              <w:rPr>
                <w:b/>
                <w:bCs/>
                <w:i/>
                <w:iCs/>
              </w:rPr>
              <w:t>ection and integration</w:t>
            </w:r>
          </w:p>
        </w:tc>
      </w:tr>
      <w:tr w:rsidR="00147561" w:rsidRPr="00751067" w:rsidTr="00751067">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 xml:space="preserve">Coherence and </w:t>
            </w:r>
            <w:r w:rsidRPr="00751067">
              <w:rPr>
                <w:sz w:val="16"/>
                <w:szCs w:val="16"/>
              </w:rPr>
              <w:lastRenderedPageBreak/>
              <w:t>functionality of technology provision in schools</w:t>
            </w: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t xml:space="preserve">Becta’s aim is to improve the coherence </w:t>
            </w:r>
            <w:r w:rsidRPr="00751067">
              <w:rPr>
                <w:sz w:val="16"/>
                <w:szCs w:val="16"/>
              </w:rPr>
              <w:lastRenderedPageBreak/>
              <w:t xml:space="preserve">and functionality of technology provision by ensuring 100% of all future building investment programmes follow Becta guidance on best practice, including adoption and implementation of functional and technical specifications by March 2008. </w:t>
            </w:r>
          </w:p>
          <w:p w:rsidR="00147561" w:rsidRPr="00751067" w:rsidRDefault="00147561" w:rsidP="00147561">
            <w:pPr>
              <w:rPr>
                <w:sz w:val="16"/>
                <w:szCs w:val="16"/>
              </w:rPr>
            </w:pPr>
          </w:p>
          <w:p w:rsidR="00147561" w:rsidRPr="00751067" w:rsidRDefault="00147561" w:rsidP="00147561">
            <w:pPr>
              <w:rPr>
                <w:sz w:val="16"/>
                <w:szCs w:val="16"/>
              </w:rPr>
            </w:pP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b/>
                <w:bCs/>
                <w:sz w:val="16"/>
                <w:szCs w:val="16"/>
              </w:rPr>
              <w:lastRenderedPageBreak/>
              <w:t>Becta</w:t>
            </w:r>
            <w:r w:rsidRPr="00751067">
              <w:rPr>
                <w:sz w:val="16"/>
                <w:szCs w:val="16"/>
              </w:rPr>
              <w:t xml:space="preserve"> will:</w:t>
            </w:r>
          </w:p>
          <w:p w:rsidR="00147561" w:rsidRPr="00751067" w:rsidRDefault="00147561" w:rsidP="00751067">
            <w:pPr>
              <w:numPr>
                <w:ilvl w:val="0"/>
                <w:numId w:val="19"/>
              </w:numPr>
              <w:tabs>
                <w:tab w:val="clear" w:pos="502"/>
                <w:tab w:val="num" w:pos="360"/>
              </w:tabs>
              <w:ind w:left="360"/>
              <w:rPr>
                <w:sz w:val="16"/>
                <w:szCs w:val="16"/>
              </w:rPr>
            </w:pPr>
            <w:r w:rsidRPr="00751067">
              <w:rPr>
                <w:sz w:val="16"/>
                <w:szCs w:val="16"/>
              </w:rPr>
              <w:lastRenderedPageBreak/>
              <w:t>Develop, agree and introduce standards through a coherent approach under the governance of the ISB. </w:t>
            </w:r>
          </w:p>
          <w:p w:rsidR="00147561" w:rsidRPr="00751067" w:rsidRDefault="00147561" w:rsidP="00751067">
            <w:pPr>
              <w:numPr>
                <w:ilvl w:val="0"/>
                <w:numId w:val="19"/>
              </w:numPr>
              <w:tabs>
                <w:tab w:val="clear" w:pos="502"/>
                <w:tab w:val="num" w:pos="360"/>
              </w:tabs>
              <w:ind w:left="360"/>
              <w:rPr>
                <w:sz w:val="16"/>
                <w:szCs w:val="16"/>
              </w:rPr>
            </w:pPr>
            <w:r w:rsidRPr="00751067">
              <w:rPr>
                <w:sz w:val="16"/>
                <w:szCs w:val="16"/>
              </w:rPr>
              <w:t xml:space="preserve">Develop and maintain functional and technical specifications for data, learning, connectivity and institutional infrastructure services based wherever possible on international standards, including addressing environmental sustainability concerns.  All </w:t>
            </w:r>
          </w:p>
          <w:p w:rsidR="00147561" w:rsidRPr="00751067" w:rsidRDefault="00147561" w:rsidP="00751067">
            <w:pPr>
              <w:numPr>
                <w:ilvl w:val="0"/>
                <w:numId w:val="19"/>
              </w:numPr>
              <w:tabs>
                <w:tab w:val="clear" w:pos="502"/>
                <w:tab w:val="num" w:pos="360"/>
              </w:tabs>
              <w:ind w:left="360"/>
              <w:rPr>
                <w:sz w:val="16"/>
                <w:szCs w:val="16"/>
              </w:rPr>
            </w:pPr>
            <w:r w:rsidRPr="00751067">
              <w:rPr>
                <w:sz w:val="16"/>
                <w:szCs w:val="16"/>
              </w:rPr>
              <w:t>Review functional and technical specifications annually.</w:t>
            </w:r>
          </w:p>
          <w:p w:rsidR="00147561" w:rsidRPr="00751067" w:rsidRDefault="00147561" w:rsidP="00751067">
            <w:pPr>
              <w:numPr>
                <w:ilvl w:val="0"/>
                <w:numId w:val="19"/>
              </w:numPr>
              <w:tabs>
                <w:tab w:val="clear" w:pos="502"/>
                <w:tab w:val="num" w:pos="360"/>
              </w:tabs>
              <w:ind w:left="360"/>
              <w:rPr>
                <w:sz w:val="16"/>
                <w:szCs w:val="16"/>
              </w:rPr>
            </w:pPr>
            <w:r w:rsidRPr="00751067">
              <w:rPr>
                <w:sz w:val="16"/>
                <w:szCs w:val="16"/>
              </w:rPr>
              <w:t xml:space="preserve">Include specifications in building investment programme policy developments and planning such as Partnerships for Schools (PfS) BSF output specification, </w:t>
            </w:r>
            <w:smartTag w:uri="urn:schemas-microsoft-com:office:smarttags" w:element="place">
              <w:smartTag w:uri="urn:schemas-microsoft-com:office:smarttags" w:element="PlaceName">
                <w:r w:rsidR="00AA77F0" w:rsidRPr="00751067">
                  <w:rPr>
                    <w:sz w:val="16"/>
                    <w:szCs w:val="16"/>
                  </w:rPr>
                  <w:t>DCSF</w:t>
                </w:r>
              </w:smartTag>
              <w:r w:rsidRPr="00751067">
                <w:rPr>
                  <w:sz w:val="16"/>
                  <w:szCs w:val="16"/>
                </w:rPr>
                <w:t xml:space="preserve"> </w:t>
              </w:r>
              <w:smartTag w:uri="urn:schemas-microsoft-com:office:smarttags" w:element="PlaceType">
                <w:r w:rsidRPr="00751067">
                  <w:rPr>
                    <w:sz w:val="16"/>
                    <w:szCs w:val="16"/>
                  </w:rPr>
                  <w:t>Academies</w:t>
                </w:r>
              </w:smartTag>
            </w:smartTag>
            <w:r w:rsidRPr="00751067">
              <w:rPr>
                <w:sz w:val="16"/>
                <w:szCs w:val="16"/>
              </w:rPr>
              <w:t xml:space="preserve"> and Schools Capital.</w:t>
            </w:r>
          </w:p>
          <w:p w:rsidR="00147561" w:rsidRPr="00751067" w:rsidRDefault="00147561" w:rsidP="00751067">
            <w:pPr>
              <w:numPr>
                <w:ilvl w:val="0"/>
                <w:numId w:val="19"/>
              </w:numPr>
              <w:tabs>
                <w:tab w:val="clear" w:pos="502"/>
                <w:tab w:val="num" w:pos="360"/>
              </w:tabs>
              <w:ind w:left="360"/>
              <w:rPr>
                <w:sz w:val="16"/>
                <w:szCs w:val="16"/>
              </w:rPr>
            </w:pPr>
            <w:r w:rsidRPr="00751067">
              <w:rPr>
                <w:sz w:val="16"/>
                <w:szCs w:val="16"/>
              </w:rPr>
              <w:t>Work to get standards included in the conditions for funding agreements.</w:t>
            </w:r>
          </w:p>
          <w:p w:rsidR="00147561" w:rsidRPr="00751067" w:rsidRDefault="00147561" w:rsidP="00751067">
            <w:pPr>
              <w:numPr>
                <w:ilvl w:val="0"/>
                <w:numId w:val="19"/>
              </w:numPr>
              <w:tabs>
                <w:tab w:val="clear" w:pos="502"/>
                <w:tab w:val="num" w:pos="360"/>
              </w:tabs>
              <w:ind w:left="360"/>
              <w:rPr>
                <w:sz w:val="16"/>
                <w:szCs w:val="16"/>
              </w:rPr>
            </w:pPr>
            <w:r w:rsidRPr="00751067">
              <w:rPr>
                <w:sz w:val="16"/>
                <w:szCs w:val="16"/>
              </w:rPr>
              <w:t>Develop a campaign to ensure effective take up of standards from both the supply and demand side.</w:t>
            </w:r>
          </w:p>
          <w:p w:rsidR="00147561" w:rsidRPr="00751067" w:rsidRDefault="00147561" w:rsidP="00751067">
            <w:pPr>
              <w:numPr>
                <w:ilvl w:val="0"/>
                <w:numId w:val="19"/>
              </w:numPr>
              <w:tabs>
                <w:tab w:val="clear" w:pos="502"/>
                <w:tab w:val="num" w:pos="360"/>
              </w:tabs>
              <w:ind w:left="360"/>
              <w:rPr>
                <w:sz w:val="16"/>
                <w:szCs w:val="16"/>
              </w:rPr>
            </w:pPr>
            <w:r w:rsidRPr="00751067">
              <w:rPr>
                <w:sz w:val="16"/>
                <w:szCs w:val="16"/>
              </w:rPr>
              <w:t>Ensure effective engagement with partners and across the education system to sell the benefits particularly to capital project teams. </w:t>
            </w: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lastRenderedPageBreak/>
              <w:t xml:space="preserve">Enhanced learner </w:t>
            </w:r>
            <w:r w:rsidRPr="00751067">
              <w:rPr>
                <w:sz w:val="16"/>
                <w:szCs w:val="16"/>
              </w:rPr>
              <w:lastRenderedPageBreak/>
              <w:t>outcomes</w:t>
            </w:r>
          </w:p>
        </w:tc>
        <w:tc>
          <w:tcPr>
            <w:tcW w:w="0" w:type="auto"/>
            <w:tcBorders>
              <w:bottom w:val="single" w:sz="4" w:space="0" w:color="auto"/>
            </w:tcBorders>
            <w:shd w:val="clear" w:color="auto" w:fill="auto"/>
          </w:tcPr>
          <w:p w:rsidR="00147561" w:rsidRPr="00751067" w:rsidRDefault="00147561" w:rsidP="00147561">
            <w:pPr>
              <w:rPr>
                <w:sz w:val="16"/>
                <w:szCs w:val="16"/>
              </w:rPr>
            </w:pPr>
            <w:r w:rsidRPr="00751067">
              <w:rPr>
                <w:sz w:val="16"/>
                <w:szCs w:val="16"/>
              </w:rPr>
              <w:lastRenderedPageBreak/>
              <w:t>14</w:t>
            </w:r>
          </w:p>
        </w:tc>
      </w:tr>
      <w:tr w:rsidR="00894526" w:rsidRPr="00751067" w:rsidTr="00751067">
        <w:tc>
          <w:tcPr>
            <w:tcW w:w="0" w:type="auto"/>
            <w:shd w:val="clear" w:color="auto" w:fill="auto"/>
          </w:tcPr>
          <w:p w:rsidR="00894526" w:rsidRPr="00751067" w:rsidRDefault="00894526" w:rsidP="00894526">
            <w:pPr>
              <w:rPr>
                <w:sz w:val="16"/>
                <w:szCs w:val="16"/>
              </w:rPr>
            </w:pPr>
            <w:r w:rsidRPr="00751067">
              <w:rPr>
                <w:sz w:val="16"/>
                <w:szCs w:val="16"/>
              </w:rPr>
              <w:lastRenderedPageBreak/>
              <w:t>Promulgate WS-I standards</w:t>
            </w:r>
          </w:p>
        </w:tc>
        <w:tc>
          <w:tcPr>
            <w:tcW w:w="0" w:type="auto"/>
            <w:shd w:val="clear" w:color="auto" w:fill="auto"/>
          </w:tcPr>
          <w:p w:rsidR="00894526" w:rsidRPr="00751067" w:rsidRDefault="00894526" w:rsidP="00894526">
            <w:pPr>
              <w:rPr>
                <w:sz w:val="16"/>
                <w:szCs w:val="16"/>
              </w:rPr>
            </w:pPr>
          </w:p>
        </w:tc>
        <w:tc>
          <w:tcPr>
            <w:tcW w:w="0" w:type="auto"/>
            <w:shd w:val="clear" w:color="auto" w:fill="auto"/>
          </w:tcPr>
          <w:p w:rsidR="00894526" w:rsidRPr="00751067" w:rsidRDefault="00894526" w:rsidP="00894526">
            <w:pPr>
              <w:rPr>
                <w:sz w:val="16"/>
                <w:szCs w:val="16"/>
              </w:rPr>
            </w:pPr>
          </w:p>
        </w:tc>
        <w:tc>
          <w:tcPr>
            <w:tcW w:w="0" w:type="auto"/>
            <w:shd w:val="clear" w:color="auto" w:fill="auto"/>
          </w:tcPr>
          <w:p w:rsidR="00894526" w:rsidRPr="00751067" w:rsidRDefault="00894526" w:rsidP="00894526">
            <w:pPr>
              <w:rPr>
                <w:sz w:val="16"/>
                <w:szCs w:val="16"/>
              </w:rPr>
            </w:pPr>
          </w:p>
        </w:tc>
        <w:tc>
          <w:tcPr>
            <w:tcW w:w="0" w:type="auto"/>
            <w:shd w:val="clear" w:color="auto" w:fill="auto"/>
          </w:tcPr>
          <w:p w:rsidR="00894526" w:rsidRPr="00751067" w:rsidRDefault="00894526" w:rsidP="00894526">
            <w:pPr>
              <w:rPr>
                <w:sz w:val="16"/>
                <w:szCs w:val="16"/>
              </w:rPr>
            </w:pPr>
            <w:r w:rsidRPr="00751067">
              <w:rPr>
                <w:sz w:val="16"/>
                <w:szCs w:val="16"/>
              </w:rPr>
              <w:t>Under e-GIF (and xGEA) web standards from the following bodies have been adopted.  However their use has not been actively promoted within the sector.</w:t>
            </w:r>
          </w:p>
        </w:tc>
        <w:tc>
          <w:tcPr>
            <w:tcW w:w="0" w:type="auto"/>
            <w:shd w:val="clear" w:color="auto" w:fill="auto"/>
          </w:tcPr>
          <w:p w:rsidR="00894526" w:rsidRPr="00751067" w:rsidRDefault="00894526" w:rsidP="00894526">
            <w:pPr>
              <w:rPr>
                <w:sz w:val="16"/>
                <w:szCs w:val="16"/>
              </w:rPr>
            </w:pPr>
            <w:r w:rsidRPr="00751067">
              <w:rPr>
                <w:sz w:val="16"/>
                <w:szCs w:val="16"/>
              </w:rPr>
              <w:t>Promulgate the use of web standards endorsed by WS-I to improve interoperability and access to information.</w:t>
            </w:r>
          </w:p>
        </w:tc>
        <w:tc>
          <w:tcPr>
            <w:tcW w:w="0" w:type="auto"/>
            <w:shd w:val="clear" w:color="auto" w:fill="auto"/>
          </w:tcPr>
          <w:p w:rsidR="00894526" w:rsidRPr="00751067" w:rsidRDefault="00894526" w:rsidP="00894526">
            <w:pPr>
              <w:rPr>
                <w:sz w:val="16"/>
                <w:szCs w:val="16"/>
              </w:rPr>
            </w:pPr>
            <w:r w:rsidRPr="00751067">
              <w:rPr>
                <w:sz w:val="16"/>
                <w:szCs w:val="16"/>
              </w:rPr>
              <w:t>Improved interoperability and access to information</w:t>
            </w:r>
          </w:p>
        </w:tc>
        <w:tc>
          <w:tcPr>
            <w:tcW w:w="0" w:type="auto"/>
            <w:shd w:val="clear" w:color="auto" w:fill="auto"/>
          </w:tcPr>
          <w:p w:rsidR="00894526" w:rsidRPr="00751067" w:rsidRDefault="00894526" w:rsidP="00894526">
            <w:pPr>
              <w:rPr>
                <w:sz w:val="16"/>
                <w:szCs w:val="16"/>
              </w:rPr>
            </w:pPr>
            <w:r w:rsidRPr="00751067">
              <w:rPr>
                <w:sz w:val="16"/>
                <w:szCs w:val="16"/>
              </w:rPr>
              <w:t>1</w:t>
            </w:r>
          </w:p>
          <w:p w:rsidR="00894526" w:rsidRPr="00751067" w:rsidRDefault="00894526" w:rsidP="00894526">
            <w:pPr>
              <w:rPr>
                <w:sz w:val="16"/>
                <w:szCs w:val="16"/>
              </w:rPr>
            </w:pPr>
            <w:r w:rsidRPr="00751067">
              <w:rPr>
                <w:sz w:val="16"/>
                <w:szCs w:val="16"/>
              </w:rPr>
              <w:t>13</w:t>
            </w:r>
          </w:p>
        </w:tc>
      </w:tr>
      <w:tr w:rsidR="00EE4471" w:rsidRPr="00751067" w:rsidTr="00751067">
        <w:tc>
          <w:tcPr>
            <w:tcW w:w="0" w:type="auto"/>
            <w:gridSpan w:val="8"/>
            <w:shd w:val="clear" w:color="auto" w:fill="E6E6E6"/>
          </w:tcPr>
          <w:p w:rsidR="00EE4471" w:rsidRPr="00751067" w:rsidRDefault="00EE4471" w:rsidP="00147561">
            <w:pPr>
              <w:rPr>
                <w:sz w:val="16"/>
                <w:szCs w:val="16"/>
              </w:rPr>
            </w:pPr>
            <w:r w:rsidRPr="00751067">
              <w:rPr>
                <w:sz w:val="16"/>
                <w:szCs w:val="16"/>
              </w:rPr>
              <w:t>Other</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Further interventions as required</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ISB Technical Support will monitor standards activity in the system and will make recommendations to the ISB on appropriate intervention to secure system-wide benefits.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1-16</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t xml:space="preserve">ISO/IEC DIS 29500 </w:t>
            </w:r>
            <w:r w:rsidRPr="00751067">
              <w:rPr>
                <w:sz w:val="16"/>
                <w:szCs w:val="16"/>
              </w:rPr>
              <w:lastRenderedPageBreak/>
              <w:t>(ECMA-376) Microsoft Office XML exchange specification</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 xml:space="preserve">BSI IST/41 </w:t>
            </w:r>
            <w:r w:rsidRPr="00751067">
              <w:rPr>
                <w:sz w:val="16"/>
                <w:szCs w:val="16"/>
              </w:rPr>
              <w:lastRenderedPageBreak/>
              <w:t>Document Description and Processing Languages</w:t>
            </w:r>
          </w:p>
          <w:p w:rsidR="00147561" w:rsidRPr="00751067" w:rsidRDefault="00147561" w:rsidP="00147561">
            <w:pPr>
              <w:rPr>
                <w:sz w:val="16"/>
                <w:szCs w:val="16"/>
              </w:rPr>
            </w:pPr>
          </w:p>
          <w:p w:rsidR="00147561" w:rsidRPr="00751067" w:rsidRDefault="00147561" w:rsidP="00147561">
            <w:pPr>
              <w:rPr>
                <w:sz w:val="16"/>
                <w:szCs w:val="16"/>
              </w:rPr>
            </w:pPr>
            <w:r w:rsidRPr="00751067">
              <w:rPr>
                <w:sz w:val="16"/>
                <w:szCs w:val="16"/>
              </w:rPr>
              <w:t xml:space="preserve">Chair: </w:t>
            </w:r>
            <w:smartTag w:uri="urn:schemas-microsoft-com:office:smarttags" w:element="place">
              <w:smartTag w:uri="urn:schemas-microsoft-com:office:smarttags" w:element="PlaceName">
                <w:r w:rsidRPr="00751067">
                  <w:rPr>
                    <w:sz w:val="16"/>
                    <w:szCs w:val="16"/>
                  </w:rPr>
                  <w:t>Francis</w:t>
                </w:r>
              </w:smartTag>
              <w:r w:rsidRPr="00751067">
                <w:rPr>
                  <w:sz w:val="16"/>
                  <w:szCs w:val="16"/>
                </w:rPr>
                <w:t xml:space="preserve"> </w:t>
              </w:r>
              <w:smartTag w:uri="urn:schemas-microsoft-com:office:smarttags" w:element="PlaceName">
                <w:r w:rsidRPr="00751067">
                  <w:rPr>
                    <w:sz w:val="16"/>
                    <w:szCs w:val="16"/>
                  </w:rPr>
                  <w:t>Cave</w:t>
                </w:r>
              </w:smartTag>
            </w:smartTag>
            <w:r w:rsidRPr="00751067">
              <w:rPr>
                <w:sz w:val="16"/>
                <w:szCs w:val="16"/>
              </w:rPr>
              <w:t xml:space="preserve"> </w:t>
            </w:r>
          </w:p>
        </w:tc>
        <w:tc>
          <w:tcPr>
            <w:tcW w:w="0" w:type="auto"/>
            <w:shd w:val="clear" w:color="auto" w:fill="auto"/>
          </w:tcPr>
          <w:p w:rsidR="00147561" w:rsidRPr="00751067" w:rsidRDefault="00147561" w:rsidP="00147561">
            <w:pPr>
              <w:rPr>
                <w:sz w:val="16"/>
                <w:szCs w:val="16"/>
              </w:rPr>
            </w:pPr>
            <w:r w:rsidRPr="00751067">
              <w:rPr>
                <w:sz w:val="16"/>
                <w:szCs w:val="16"/>
              </w:rPr>
              <w:lastRenderedPageBreak/>
              <w:t>Becta</w:t>
            </w:r>
          </w:p>
        </w:tc>
        <w:tc>
          <w:tcPr>
            <w:tcW w:w="0" w:type="auto"/>
            <w:shd w:val="clear" w:color="auto" w:fill="auto"/>
          </w:tcPr>
          <w:p w:rsidR="00147561" w:rsidRPr="00751067" w:rsidRDefault="00147561" w:rsidP="00147561">
            <w:pPr>
              <w:rPr>
                <w:sz w:val="16"/>
                <w:szCs w:val="16"/>
              </w:rPr>
            </w:pPr>
            <w:r w:rsidRPr="00751067">
              <w:rPr>
                <w:sz w:val="16"/>
                <w:szCs w:val="16"/>
              </w:rPr>
              <w:t xml:space="preserve">Becta has an interest in relation to </w:t>
            </w:r>
            <w:r w:rsidRPr="00751067">
              <w:rPr>
                <w:sz w:val="16"/>
                <w:szCs w:val="16"/>
              </w:rPr>
              <w:lastRenderedPageBreak/>
              <w:t>learning platforms and will participate in 5-month Fast Track Ballot to scrutinise.</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1</w:t>
            </w:r>
          </w:p>
        </w:tc>
      </w:tr>
      <w:tr w:rsidR="00147561" w:rsidRPr="00751067" w:rsidTr="00751067">
        <w:tc>
          <w:tcPr>
            <w:tcW w:w="0" w:type="auto"/>
            <w:shd w:val="clear" w:color="auto" w:fill="auto"/>
          </w:tcPr>
          <w:p w:rsidR="00147561" w:rsidRPr="00751067" w:rsidRDefault="00147561" w:rsidP="00147561">
            <w:pPr>
              <w:rPr>
                <w:sz w:val="16"/>
                <w:szCs w:val="16"/>
              </w:rPr>
            </w:pPr>
            <w:r w:rsidRPr="00751067">
              <w:rPr>
                <w:sz w:val="16"/>
                <w:szCs w:val="16"/>
              </w:rPr>
              <w:lastRenderedPageBreak/>
              <w:t>??</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ISO PC 232 Educational (Learning) Services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i/>
                <w:iCs/>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The ISB will be interested to learn more on this work and determine through the international strategy how best to engage with this work through discussion with partners about representation on ISO committees.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5</w:t>
            </w:r>
          </w:p>
        </w:tc>
      </w:tr>
      <w:tr w:rsidR="00147561" w:rsidRPr="00751067" w:rsidTr="00751067">
        <w:tc>
          <w:tcPr>
            <w:tcW w:w="0" w:type="auto"/>
            <w:shd w:val="clear" w:color="auto" w:fill="auto"/>
          </w:tcPr>
          <w:p w:rsidR="00147561" w:rsidRPr="00751067" w:rsidRDefault="00147561" w:rsidP="00147561">
            <w:pPr>
              <w:rPr>
                <w:sz w:val="16"/>
                <w:szCs w:val="16"/>
                <w:highlight w:val="yellow"/>
              </w:rPr>
            </w:pPr>
            <w:smartTag w:uri="urn:schemas-microsoft-com:office:smarttags" w:element="place">
              <w:r w:rsidRPr="00751067">
                <w:rPr>
                  <w:sz w:val="16"/>
                  <w:szCs w:val="16"/>
                </w:rPr>
                <w:t>Europe</w:t>
              </w:r>
            </w:smartTag>
            <w:r w:rsidRPr="00751067">
              <w:rPr>
                <w:sz w:val="16"/>
                <w:szCs w:val="16"/>
              </w:rPr>
              <w:t xml:space="preserve">  - Qualification of Personnel (CEN BT TF 192)</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BSI mirror committees made up of relevant industry associations, professional bodies, and government departments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Proposed</w:t>
            </w:r>
          </w:p>
        </w:tc>
        <w:tc>
          <w:tcPr>
            <w:tcW w:w="0" w:type="auto"/>
            <w:shd w:val="clear" w:color="auto" w:fill="auto"/>
          </w:tcPr>
          <w:p w:rsidR="00147561" w:rsidRPr="00751067" w:rsidRDefault="00147561" w:rsidP="00147561">
            <w:pPr>
              <w:rPr>
                <w:sz w:val="16"/>
                <w:szCs w:val="16"/>
              </w:rPr>
            </w:pPr>
            <w:r w:rsidRPr="00751067">
              <w:rPr>
                <w:sz w:val="16"/>
                <w:szCs w:val="16"/>
              </w:rPr>
              <w:t>The ISB will be interested to learn more on this work and determine through the international strategy how best to engage with this work through discussion with partners about representation on CEN committees.</w:t>
            </w:r>
          </w:p>
        </w:tc>
        <w:tc>
          <w:tcPr>
            <w:tcW w:w="0" w:type="auto"/>
            <w:shd w:val="clear" w:color="auto" w:fill="auto"/>
          </w:tcPr>
          <w:p w:rsidR="00147561" w:rsidRPr="00751067" w:rsidRDefault="00147561" w:rsidP="00147561">
            <w:pPr>
              <w:rPr>
                <w:sz w:val="16"/>
                <w:szCs w:val="16"/>
              </w:rPr>
            </w:pPr>
          </w:p>
        </w:tc>
        <w:tc>
          <w:tcPr>
            <w:tcW w:w="0" w:type="auto"/>
            <w:shd w:val="clear" w:color="auto" w:fill="auto"/>
          </w:tcPr>
          <w:p w:rsidR="00147561" w:rsidRPr="00751067" w:rsidRDefault="00147561" w:rsidP="00147561">
            <w:pPr>
              <w:rPr>
                <w:sz w:val="16"/>
                <w:szCs w:val="16"/>
              </w:rPr>
            </w:pPr>
            <w:r w:rsidRPr="00751067">
              <w:rPr>
                <w:sz w:val="16"/>
                <w:szCs w:val="16"/>
              </w:rPr>
              <w:t>5</w:t>
            </w:r>
          </w:p>
        </w:tc>
      </w:tr>
    </w:tbl>
    <w:p w:rsidR="00E64D4E" w:rsidRDefault="00B55F40" w:rsidP="0080208D">
      <w:pPr>
        <w:pStyle w:val="Heading1"/>
        <w:numPr>
          <w:ilvl w:val="0"/>
          <w:numId w:val="0"/>
        </w:numPr>
        <w:rPr>
          <w:sz w:val="28"/>
        </w:rPr>
      </w:pPr>
      <w:r>
        <w:br w:type="page"/>
      </w:r>
      <w:bookmarkStart w:id="360" w:name="_Toc174165591"/>
      <w:bookmarkStart w:id="361" w:name="_Toc173316058"/>
      <w:r w:rsidR="00E64D4E" w:rsidRPr="00F456CA">
        <w:rPr>
          <w:sz w:val="28"/>
        </w:rPr>
        <w:lastRenderedPageBreak/>
        <w:t xml:space="preserve">Annex </w:t>
      </w:r>
      <w:smartTag w:uri="urn:schemas-microsoft-com:office:smarttags" w:element="place">
        <w:r>
          <w:rPr>
            <w:sz w:val="28"/>
          </w:rPr>
          <w:t>E</w:t>
        </w:r>
        <w:r w:rsidR="00E64D4E" w:rsidRPr="00F456CA">
          <w:rPr>
            <w:sz w:val="28"/>
          </w:rPr>
          <w:tab/>
        </w:r>
        <w:r w:rsidR="00E64D4E">
          <w:rPr>
            <w:sz w:val="28"/>
          </w:rPr>
          <w:t>ISB</w:t>
        </w:r>
      </w:smartTag>
      <w:r w:rsidR="00E64D4E">
        <w:rPr>
          <w:sz w:val="28"/>
        </w:rPr>
        <w:t xml:space="preserve"> Implementation Project Plan</w:t>
      </w:r>
      <w:r w:rsidR="0043313C">
        <w:rPr>
          <w:sz w:val="28"/>
        </w:rPr>
        <w:t xml:space="preserve"> (</w:t>
      </w:r>
      <w:r w:rsidR="004B4278">
        <w:rPr>
          <w:sz w:val="28"/>
        </w:rPr>
        <w:t>2007-2008</w:t>
      </w:r>
      <w:r w:rsidR="0043313C">
        <w:rPr>
          <w:sz w:val="28"/>
        </w:rPr>
        <w:t>)</w:t>
      </w:r>
      <w:bookmarkEnd w:id="360"/>
      <w:bookmarkEnd w:id="361"/>
    </w:p>
    <w:p w:rsidR="00F10B35" w:rsidRDefault="00F97D48" w:rsidP="00F10B35">
      <w:r>
        <w:t>For legibility, the ISB Implementation Plan has been included as an embedded document.  To view it, double click on the icon below.</w:t>
      </w:r>
    </w:p>
    <w:p w:rsidR="001B63C9" w:rsidRDefault="001B63C9" w:rsidP="00F10B35"/>
    <w:p w:rsidR="009D6F8E" w:rsidRDefault="009D6F8E" w:rsidP="00F10B35"/>
    <w:p w:rsidR="001B63C9" w:rsidRDefault="00407714" w:rsidP="00F10B35">
      <w:r>
        <w:object w:dxaOrig="1536" w:dyaOrig="994">
          <v:shape id="_x0000_i1033" type="#_x0000_t75" style="width:77.2pt;height:49.55pt" o:ole="">
            <v:imagedata r:id="rId67" o:title=""/>
          </v:shape>
          <o:OLEObject Type="Embed" ProgID="Package" ShapeID="_x0000_i1033" DrawAspect="Icon" ObjectID="_1503987047" r:id="rId68"/>
        </w:object>
      </w:r>
    </w:p>
    <w:p w:rsidR="009D6F8E" w:rsidRDefault="009D6F8E" w:rsidP="00F10B35"/>
    <w:p w:rsidR="009D6F8E" w:rsidRPr="00F10B35" w:rsidRDefault="0054570A" w:rsidP="00F10B35">
      <w:r>
        <w:t>Note added 04 July 2012: The ISB Implementation Plan</w:t>
      </w:r>
      <w:r w:rsidR="00B00E25">
        <w:t xml:space="preserve"> embedded document above</w:t>
      </w:r>
      <w:r>
        <w:t xml:space="preserve"> is an old format MDI file</w:t>
      </w:r>
      <w:r w:rsidR="00B00E25">
        <w:t xml:space="preserve">.  It might not open in newer versions of Microsoft Office.  If you would like to see the Project Plan please email the </w:t>
      </w:r>
      <w:hyperlink r:id="rId69" w:history="1">
        <w:r w:rsidR="00B00E25" w:rsidRPr="00B00E25">
          <w:rPr>
            <w:rStyle w:val="Hyperlink"/>
          </w:rPr>
          <w:t>ISB Secretariat</w:t>
        </w:r>
      </w:hyperlink>
      <w:r w:rsidR="00B00E25">
        <w:t xml:space="preserve"> who can provide a copy.</w:t>
      </w:r>
    </w:p>
    <w:sectPr w:rsidR="009D6F8E" w:rsidRPr="00F10B35" w:rsidSect="00320A9F">
      <w:footerReference w:type="default" r:id="rId70"/>
      <w:pgSz w:w="16838" w:h="11906" w:orient="landscape"/>
      <w:pgMar w:top="1438" w:right="1440" w:bottom="143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CC3" w:rsidRDefault="00984CC3">
      <w:r>
        <w:separator/>
      </w:r>
    </w:p>
  </w:endnote>
  <w:endnote w:type="continuationSeparator" w:id="0">
    <w:p w:rsidR="00984CC3" w:rsidRDefault="00984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CC3" w:rsidRPr="002B2A81" w:rsidRDefault="00984CC3" w:rsidP="00C423DF">
    <w:pPr>
      <w:pStyle w:val="Footer"/>
      <w:rPr>
        <w:sz w:val="16"/>
        <w:szCs w:val="16"/>
      </w:rPr>
    </w:pPr>
    <w:r w:rsidRPr="00F456CA">
      <w:rPr>
        <w:sz w:val="16"/>
        <w:szCs w:val="16"/>
      </w:rPr>
      <w:tab/>
    </w:r>
    <w:r w:rsidRPr="00C423DF">
      <w:rPr>
        <w:sz w:val="16"/>
        <w:szCs w:val="16"/>
        <w:lang w:val="en-US"/>
      </w:rPr>
      <w:t xml:space="preserve">Page </w:t>
    </w:r>
    <w:r w:rsidRPr="00C423DF">
      <w:rPr>
        <w:sz w:val="16"/>
        <w:szCs w:val="16"/>
        <w:lang w:val="en-US"/>
      </w:rPr>
      <w:fldChar w:fldCharType="begin"/>
    </w:r>
    <w:r w:rsidRPr="00C423DF">
      <w:rPr>
        <w:sz w:val="16"/>
        <w:szCs w:val="16"/>
        <w:lang w:val="en-US"/>
      </w:rPr>
      <w:instrText xml:space="preserve"> PAGE </w:instrText>
    </w:r>
    <w:r w:rsidRPr="00C423DF">
      <w:rPr>
        <w:sz w:val="16"/>
        <w:szCs w:val="16"/>
        <w:lang w:val="en-US"/>
      </w:rPr>
      <w:fldChar w:fldCharType="separate"/>
    </w:r>
    <w:r w:rsidR="00F81B77">
      <w:rPr>
        <w:noProof/>
        <w:sz w:val="16"/>
        <w:szCs w:val="16"/>
        <w:lang w:val="en-US"/>
      </w:rPr>
      <w:t>1</w:t>
    </w:r>
    <w:r w:rsidRPr="00C423DF">
      <w:rPr>
        <w:sz w:val="16"/>
        <w:szCs w:val="16"/>
        <w:lang w:val="en-US"/>
      </w:rPr>
      <w:fldChar w:fldCharType="end"/>
    </w:r>
    <w:r w:rsidRPr="00C423DF">
      <w:rPr>
        <w:sz w:val="16"/>
        <w:szCs w:val="16"/>
        <w:lang w:val="en-US"/>
      </w:rPr>
      <w:t xml:space="preserve"> of </w:t>
    </w:r>
    <w:r w:rsidRPr="00C423DF">
      <w:rPr>
        <w:sz w:val="16"/>
        <w:szCs w:val="16"/>
        <w:lang w:val="en-US"/>
      </w:rPr>
      <w:fldChar w:fldCharType="begin"/>
    </w:r>
    <w:r w:rsidRPr="00C423DF">
      <w:rPr>
        <w:sz w:val="16"/>
        <w:szCs w:val="16"/>
        <w:lang w:val="en-US"/>
      </w:rPr>
      <w:instrText xml:space="preserve"> NUMPAGES </w:instrText>
    </w:r>
    <w:r w:rsidRPr="00C423DF">
      <w:rPr>
        <w:sz w:val="16"/>
        <w:szCs w:val="16"/>
        <w:lang w:val="en-US"/>
      </w:rPr>
      <w:fldChar w:fldCharType="separate"/>
    </w:r>
    <w:r w:rsidR="00F81B77">
      <w:rPr>
        <w:noProof/>
        <w:sz w:val="16"/>
        <w:szCs w:val="16"/>
        <w:lang w:val="en-US"/>
      </w:rPr>
      <w:t>80</w:t>
    </w:r>
    <w:r w:rsidRPr="00C423DF">
      <w:rPr>
        <w:sz w:val="16"/>
        <w:szCs w:val="16"/>
        <w:lang w:val="en-US"/>
      </w:rPr>
      <w:fldChar w:fldCharType="end"/>
    </w:r>
    <w:r w:rsidRPr="00F456CA">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CC3" w:rsidRPr="002B2A81" w:rsidRDefault="00984CC3" w:rsidP="00C423DF">
    <w:pPr>
      <w:pStyle w:val="Footer"/>
      <w:tabs>
        <w:tab w:val="clear" w:pos="4153"/>
        <w:tab w:val="clear" w:pos="8306"/>
        <w:tab w:val="center" w:pos="7020"/>
        <w:tab w:val="right" w:pos="13860"/>
      </w:tabs>
      <w:rPr>
        <w:sz w:val="16"/>
        <w:szCs w:val="16"/>
      </w:rPr>
    </w:pPr>
    <w:r>
      <w:rPr>
        <w:sz w:val="16"/>
        <w:szCs w:val="16"/>
      </w:rPr>
      <w:t>ISB business case 2007-2008</w:t>
    </w:r>
    <w:r w:rsidRPr="00F456CA">
      <w:rPr>
        <w:sz w:val="16"/>
        <w:szCs w:val="16"/>
      </w:rPr>
      <w:tab/>
    </w:r>
    <w:r w:rsidRPr="00C423DF">
      <w:rPr>
        <w:sz w:val="16"/>
        <w:szCs w:val="16"/>
        <w:lang w:val="en-US"/>
      </w:rPr>
      <w:t xml:space="preserve">Page </w:t>
    </w:r>
    <w:r w:rsidRPr="00C423DF">
      <w:rPr>
        <w:sz w:val="16"/>
        <w:szCs w:val="16"/>
        <w:lang w:val="en-US"/>
      </w:rPr>
      <w:fldChar w:fldCharType="begin"/>
    </w:r>
    <w:r w:rsidRPr="00C423DF">
      <w:rPr>
        <w:sz w:val="16"/>
        <w:szCs w:val="16"/>
        <w:lang w:val="en-US"/>
      </w:rPr>
      <w:instrText xml:space="preserve"> PAGE </w:instrText>
    </w:r>
    <w:r w:rsidRPr="00C423DF">
      <w:rPr>
        <w:sz w:val="16"/>
        <w:szCs w:val="16"/>
        <w:lang w:val="en-US"/>
      </w:rPr>
      <w:fldChar w:fldCharType="separate"/>
    </w:r>
    <w:r w:rsidR="00F81B77">
      <w:rPr>
        <w:noProof/>
        <w:sz w:val="16"/>
        <w:szCs w:val="16"/>
        <w:lang w:val="en-US"/>
      </w:rPr>
      <w:t>80</w:t>
    </w:r>
    <w:r w:rsidRPr="00C423DF">
      <w:rPr>
        <w:sz w:val="16"/>
        <w:szCs w:val="16"/>
        <w:lang w:val="en-US"/>
      </w:rPr>
      <w:fldChar w:fldCharType="end"/>
    </w:r>
    <w:r w:rsidRPr="00C423DF">
      <w:rPr>
        <w:sz w:val="16"/>
        <w:szCs w:val="16"/>
        <w:lang w:val="en-US"/>
      </w:rPr>
      <w:t xml:space="preserve"> of </w:t>
    </w:r>
    <w:r w:rsidRPr="00C423DF">
      <w:rPr>
        <w:sz w:val="16"/>
        <w:szCs w:val="16"/>
        <w:lang w:val="en-US"/>
      </w:rPr>
      <w:fldChar w:fldCharType="begin"/>
    </w:r>
    <w:r w:rsidRPr="00C423DF">
      <w:rPr>
        <w:sz w:val="16"/>
        <w:szCs w:val="16"/>
        <w:lang w:val="en-US"/>
      </w:rPr>
      <w:instrText xml:space="preserve"> NUMPAGES </w:instrText>
    </w:r>
    <w:r w:rsidRPr="00C423DF">
      <w:rPr>
        <w:sz w:val="16"/>
        <w:szCs w:val="16"/>
        <w:lang w:val="en-US"/>
      </w:rPr>
      <w:fldChar w:fldCharType="separate"/>
    </w:r>
    <w:r w:rsidR="00F81B77">
      <w:rPr>
        <w:noProof/>
        <w:sz w:val="16"/>
        <w:szCs w:val="16"/>
        <w:lang w:val="en-US"/>
      </w:rPr>
      <w:t>80</w:t>
    </w:r>
    <w:r w:rsidRPr="00C423DF">
      <w:rPr>
        <w:sz w:val="16"/>
        <w:szCs w:val="16"/>
        <w:lang w:val="en-US"/>
      </w:rPr>
      <w:fldChar w:fldCharType="end"/>
    </w:r>
    <w:r w:rsidRPr="00F456CA">
      <w:rPr>
        <w:sz w:val="16"/>
        <w:szCs w:val="16"/>
        <w:lang w:val="en-US"/>
      </w:rPr>
      <w:t xml:space="preserve"> </w:t>
    </w:r>
    <w:r w:rsidRPr="00F456CA">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CC3" w:rsidRDefault="00984CC3">
      <w:r>
        <w:separator/>
      </w:r>
    </w:p>
  </w:footnote>
  <w:footnote w:type="continuationSeparator" w:id="0">
    <w:p w:rsidR="00984CC3" w:rsidRDefault="00984CC3">
      <w:r>
        <w:continuationSeparator/>
      </w:r>
    </w:p>
  </w:footnote>
  <w:footnote w:id="1">
    <w:p w:rsidR="00984CC3" w:rsidRPr="00171050" w:rsidRDefault="00984CC3" w:rsidP="00171050">
      <w:pPr>
        <w:pStyle w:val="FootnoteText"/>
        <w:rPr>
          <w:sz w:val="16"/>
          <w:szCs w:val="16"/>
        </w:rPr>
      </w:pPr>
      <w:r w:rsidRPr="00171050">
        <w:rPr>
          <w:rStyle w:val="FootnoteReference"/>
          <w:sz w:val="16"/>
          <w:szCs w:val="16"/>
        </w:rPr>
        <w:footnoteRef/>
      </w:r>
      <w:r w:rsidRPr="00171050">
        <w:rPr>
          <w:sz w:val="16"/>
          <w:szCs w:val="16"/>
        </w:rPr>
        <w:t xml:space="preserve"> </w:t>
      </w:r>
      <w:r>
        <w:rPr>
          <w:sz w:val="16"/>
          <w:szCs w:val="16"/>
        </w:rPr>
        <w:t xml:space="preserve">i.e. domain.  </w:t>
      </w:r>
      <w:r w:rsidRPr="00171050">
        <w:rPr>
          <w:sz w:val="16"/>
          <w:szCs w:val="16"/>
        </w:rPr>
        <w:t>Here and elsewhere this document for consistency uses the terminology of the Delivery and Transformation Group</w:t>
      </w:r>
      <w:r>
        <w:rPr>
          <w:sz w:val="16"/>
          <w:szCs w:val="16"/>
        </w:rPr>
        <w:t xml:space="preserve"> at </w:t>
      </w:r>
      <w:hyperlink r:id="rId1" w:history="1">
        <w:r w:rsidRPr="0081585C">
          <w:rPr>
            <w:rStyle w:val="Hyperlink"/>
            <w:sz w:val="16"/>
            <w:szCs w:val="16"/>
          </w:rPr>
          <w:t>http://www.cio.gov.uk/documents/cto/pdf/enterprise_architecture_uk.pdf</w:t>
        </w:r>
      </w:hyperlink>
      <w:r>
        <w:rPr>
          <w:sz w:val="16"/>
          <w:szCs w:val="16"/>
        </w:rPr>
        <w:t xml:space="preserve"> </w:t>
      </w:r>
      <w:r w:rsidRPr="00171050">
        <w:rPr>
          <w:sz w:val="16"/>
          <w:szCs w:val="16"/>
        </w:rPr>
        <w:t xml:space="preserve">.  See </w:t>
      </w:r>
      <w:r>
        <w:rPr>
          <w:sz w:val="16"/>
          <w:szCs w:val="16"/>
        </w:rPr>
        <w:t xml:space="preserve">Section 11 </w:t>
      </w:r>
      <w:r w:rsidRPr="00171050">
        <w:rPr>
          <w:sz w:val="16"/>
          <w:szCs w:val="16"/>
        </w:rPr>
        <w:t>Glossary</w:t>
      </w:r>
      <w:r>
        <w:rPr>
          <w:sz w:val="16"/>
          <w:szCs w:val="16"/>
        </w:rPr>
        <w:t xml:space="preserve"> for definitions</w:t>
      </w:r>
      <w:r w:rsidRPr="00171050">
        <w:rPr>
          <w:sz w:val="16"/>
          <w:szCs w:val="16"/>
        </w:rPr>
        <w:t>.</w:t>
      </w:r>
      <w:r>
        <w:rPr>
          <w:sz w:val="16"/>
          <w:szCs w:val="16"/>
        </w:rPr>
        <w:t xml:space="preserve"> [This link no longer active (2015-09-03), no alternative identified.]</w:t>
      </w:r>
    </w:p>
  </w:footnote>
  <w:footnote w:id="2">
    <w:p w:rsidR="00984CC3" w:rsidRPr="00CD4FC2" w:rsidRDefault="00984CC3" w:rsidP="006B195B">
      <w:pPr>
        <w:pStyle w:val="FootnoteText"/>
        <w:rPr>
          <w:sz w:val="16"/>
          <w:szCs w:val="16"/>
        </w:rPr>
      </w:pPr>
      <w:r w:rsidRPr="00CD4FC2">
        <w:rPr>
          <w:rStyle w:val="FootnoteReference"/>
          <w:sz w:val="16"/>
          <w:szCs w:val="16"/>
        </w:rPr>
        <w:footnoteRef/>
      </w:r>
      <w:r w:rsidRPr="00CD4FC2">
        <w:rPr>
          <w:sz w:val="16"/>
          <w:szCs w:val="16"/>
        </w:rPr>
        <w:t xml:space="preserve"> http://www.govtalk.gov.uk/schemasstandards/egif_document.asp?docnum=957</w:t>
      </w:r>
    </w:p>
  </w:footnote>
  <w:footnote w:id="3">
    <w:p w:rsidR="00984CC3" w:rsidRPr="00A90353" w:rsidRDefault="00984CC3" w:rsidP="00984CC3">
      <w:pPr>
        <w:pStyle w:val="FootnoteText"/>
        <w:textAlignment w:val="auto"/>
        <w:rPr>
          <w:sz w:val="16"/>
          <w:szCs w:val="16"/>
        </w:rPr>
      </w:pPr>
      <w:r w:rsidRPr="00A90353">
        <w:rPr>
          <w:rStyle w:val="FootnoteReference"/>
          <w:sz w:val="16"/>
          <w:szCs w:val="16"/>
        </w:rPr>
        <w:footnoteRef/>
      </w:r>
      <w:r w:rsidRPr="00A90353">
        <w:rPr>
          <w:sz w:val="16"/>
          <w:szCs w:val="16"/>
        </w:rPr>
        <w:t xml:space="preserve"> </w:t>
      </w:r>
      <w:r w:rsidRPr="00A90353">
        <w:rPr>
          <w:i/>
          <w:iCs/>
          <w:sz w:val="16"/>
          <w:szCs w:val="16"/>
        </w:rPr>
        <w:t>Harnessing Technology</w:t>
      </w:r>
      <w:r w:rsidRPr="00A90353">
        <w:rPr>
          <w:sz w:val="16"/>
          <w:szCs w:val="16"/>
        </w:rPr>
        <w:t xml:space="preserve"> </w:t>
      </w:r>
      <w:hyperlink r:id="rId2" w:history="1">
        <w:r w:rsidRPr="00984CC3">
          <w:rPr>
            <w:rStyle w:val="Hyperlink"/>
            <w:sz w:val="16"/>
            <w:szCs w:val="16"/>
          </w:rPr>
          <w:t>http://webarchive.nationalarchives.gov.uk/20130401151715/http://www.education.gov.uk/publications/eOrderingDownload/1296-2005PDF-EN-01.pdf</w:t>
        </w:r>
      </w:hyperlink>
      <w:r>
        <w:t xml:space="preserve"> </w:t>
      </w:r>
      <w:r w:rsidRPr="00A90353">
        <w:rPr>
          <w:sz w:val="16"/>
          <w:szCs w:val="16"/>
        </w:rPr>
        <w:t xml:space="preserve"> </w:t>
      </w:r>
      <w:r w:rsidRPr="00984CC3">
        <w:rPr>
          <w:iCs/>
          <w:sz w:val="16"/>
          <w:szCs w:val="16"/>
        </w:rPr>
        <w:t>[</w:t>
      </w:r>
      <w:r w:rsidR="00EE41E0">
        <w:rPr>
          <w:iCs/>
          <w:sz w:val="16"/>
          <w:szCs w:val="16"/>
        </w:rPr>
        <w:t>Updated</w:t>
      </w:r>
      <w:r>
        <w:rPr>
          <w:iCs/>
          <w:sz w:val="16"/>
          <w:szCs w:val="16"/>
        </w:rPr>
        <w:t xml:space="preserve"> link </w:t>
      </w:r>
      <w:r w:rsidR="00EE41E0">
        <w:rPr>
          <w:iCs/>
          <w:sz w:val="16"/>
          <w:szCs w:val="16"/>
        </w:rPr>
        <w:t xml:space="preserve">to the referenced document </w:t>
      </w:r>
      <w:r>
        <w:rPr>
          <w:iCs/>
          <w:sz w:val="16"/>
          <w:szCs w:val="16"/>
        </w:rPr>
        <w:t>added 2015-09-03</w:t>
      </w:r>
      <w:r w:rsidRPr="00984CC3">
        <w:rPr>
          <w:iCs/>
          <w:sz w:val="16"/>
          <w:szCs w:val="16"/>
        </w:rPr>
        <w:t>]</w:t>
      </w:r>
    </w:p>
  </w:footnote>
  <w:footnote w:id="4">
    <w:p w:rsidR="00984CC3" w:rsidRPr="00984CC3" w:rsidRDefault="00984CC3">
      <w:pPr>
        <w:pStyle w:val="FootnoteText"/>
        <w:rPr>
          <w:sz w:val="16"/>
          <w:szCs w:val="16"/>
        </w:rPr>
      </w:pPr>
      <w:r w:rsidRPr="00A90353">
        <w:rPr>
          <w:rStyle w:val="FootnoteReference"/>
          <w:sz w:val="16"/>
          <w:szCs w:val="16"/>
        </w:rPr>
        <w:footnoteRef/>
      </w:r>
      <w:r w:rsidRPr="00A90353">
        <w:rPr>
          <w:sz w:val="16"/>
          <w:szCs w:val="16"/>
        </w:rPr>
        <w:t xml:space="preserve"> </w:t>
      </w:r>
      <w:hyperlink r:id="rId3" w:history="1">
        <w:r w:rsidRPr="00984CC3">
          <w:rPr>
            <w:rStyle w:val="Hyperlink"/>
            <w:sz w:val="16"/>
            <w:szCs w:val="16"/>
          </w:rPr>
          <w:t>https://www.gov.uk/government/uploads/system/uploads/attachment_data/file/228602/6970.pdf</w:t>
        </w:r>
      </w:hyperlink>
      <w:r w:rsidRPr="00984CC3">
        <w:rPr>
          <w:sz w:val="16"/>
          <w:szCs w:val="16"/>
        </w:rPr>
        <w:t xml:space="preserve">  </w:t>
      </w:r>
      <w:r w:rsidR="00EE41E0" w:rsidRPr="00984CC3">
        <w:rPr>
          <w:iCs/>
          <w:sz w:val="16"/>
          <w:szCs w:val="16"/>
        </w:rPr>
        <w:t>[</w:t>
      </w:r>
      <w:r w:rsidR="00EE41E0">
        <w:rPr>
          <w:iCs/>
          <w:sz w:val="16"/>
          <w:szCs w:val="16"/>
        </w:rPr>
        <w:t>Updated link to the referenced document added 2015-09-03</w:t>
      </w:r>
      <w:r w:rsidR="00EE41E0" w:rsidRPr="00984CC3">
        <w:rPr>
          <w:iCs/>
          <w:sz w:val="16"/>
          <w:szCs w:val="16"/>
        </w:rPr>
        <w:t>]</w:t>
      </w:r>
    </w:p>
  </w:footnote>
  <w:footnote w:id="5">
    <w:p w:rsidR="00984CC3" w:rsidRPr="00A90353" w:rsidRDefault="00984CC3" w:rsidP="000C20DA">
      <w:pPr>
        <w:pStyle w:val="FootnoteText"/>
        <w:rPr>
          <w:sz w:val="16"/>
          <w:szCs w:val="16"/>
        </w:rPr>
      </w:pPr>
      <w:r w:rsidRPr="00A90353">
        <w:rPr>
          <w:rStyle w:val="FootnoteReference"/>
          <w:sz w:val="16"/>
          <w:szCs w:val="16"/>
        </w:rPr>
        <w:footnoteRef/>
      </w:r>
      <w:r w:rsidRPr="00A90353">
        <w:rPr>
          <w:sz w:val="16"/>
          <w:szCs w:val="16"/>
        </w:rPr>
        <w:t xml:space="preserve"> </w:t>
      </w:r>
      <w:hyperlink r:id="rId4" w:history="1">
        <w:r w:rsidRPr="0090526E">
          <w:rPr>
            <w:rStyle w:val="Hyperlink"/>
            <w:sz w:val="16"/>
            <w:szCs w:val="16"/>
          </w:rPr>
          <w:t>https://www.gov.uk/government/uploads/system/uploads/attachment_data/file/229012/011840489X.pdf</w:t>
        </w:r>
      </w:hyperlink>
      <w:r>
        <w:rPr>
          <w:sz w:val="16"/>
          <w:szCs w:val="16"/>
        </w:rPr>
        <w:t xml:space="preserve"> </w:t>
      </w:r>
      <w:r w:rsidR="00EE41E0" w:rsidRPr="00984CC3">
        <w:rPr>
          <w:iCs/>
          <w:sz w:val="16"/>
          <w:szCs w:val="16"/>
        </w:rPr>
        <w:t>[</w:t>
      </w:r>
      <w:r w:rsidR="00EE41E0">
        <w:rPr>
          <w:iCs/>
          <w:sz w:val="16"/>
          <w:szCs w:val="16"/>
        </w:rPr>
        <w:t>Updated link to the referenced document added 2015-09-03</w:t>
      </w:r>
      <w:r w:rsidR="00EE41E0" w:rsidRPr="00984CC3">
        <w:rPr>
          <w:iCs/>
          <w:sz w:val="16"/>
          <w:szCs w:val="16"/>
        </w:rPr>
        <w:t>]</w:t>
      </w:r>
    </w:p>
  </w:footnote>
  <w:footnote w:id="6">
    <w:p w:rsidR="00984CC3" w:rsidRPr="00984CC3" w:rsidRDefault="00984CC3">
      <w:pPr>
        <w:pStyle w:val="FootnoteText"/>
        <w:rPr>
          <w:sz w:val="16"/>
          <w:szCs w:val="16"/>
        </w:rPr>
      </w:pPr>
      <w:r w:rsidRPr="00A90353">
        <w:rPr>
          <w:rStyle w:val="FootnoteReference"/>
          <w:sz w:val="16"/>
          <w:szCs w:val="16"/>
        </w:rPr>
        <w:footnoteRef/>
      </w:r>
      <w:r w:rsidRPr="00A90353">
        <w:rPr>
          <w:color w:val="000000"/>
          <w:sz w:val="16"/>
          <w:szCs w:val="16"/>
        </w:rPr>
        <w:t>'</w:t>
      </w:r>
      <w:r w:rsidRPr="00A90353">
        <w:rPr>
          <w:rStyle w:val="Emphasis"/>
          <w:color w:val="000000"/>
          <w:sz w:val="16"/>
          <w:szCs w:val="16"/>
        </w:rPr>
        <w:t>Prosperity for all in the Global Economy: World Class Skills</w:t>
      </w:r>
      <w:r w:rsidRPr="00A90353">
        <w:rPr>
          <w:sz w:val="16"/>
          <w:szCs w:val="16"/>
        </w:rPr>
        <w:t xml:space="preserve"> </w:t>
      </w:r>
      <w:hyperlink r:id="rId5" w:history="1">
        <w:r w:rsidRPr="0090526E">
          <w:rPr>
            <w:rStyle w:val="Hyperlink"/>
            <w:sz w:val="16"/>
            <w:szCs w:val="16"/>
          </w:rPr>
          <w:t>https://www.gov.uk/government/uploads/system/uploads/attachment_data/file/354161/Prosperity_for_all_in_the_global_economy_-_summary.pdf</w:t>
        </w:r>
      </w:hyperlink>
      <w:r>
        <w:rPr>
          <w:sz w:val="16"/>
          <w:szCs w:val="16"/>
        </w:rPr>
        <w:t xml:space="preserve"> </w:t>
      </w:r>
      <w:r w:rsidR="00EE41E0" w:rsidRPr="00984CC3">
        <w:rPr>
          <w:iCs/>
          <w:sz w:val="16"/>
          <w:szCs w:val="16"/>
        </w:rPr>
        <w:t>[</w:t>
      </w:r>
      <w:r w:rsidR="00EE41E0">
        <w:rPr>
          <w:iCs/>
          <w:sz w:val="16"/>
          <w:szCs w:val="16"/>
        </w:rPr>
        <w:t>Updated link to the referenced document added 2015-09-03</w:t>
      </w:r>
      <w:r w:rsidR="00EE41E0" w:rsidRPr="00984CC3">
        <w:rPr>
          <w:iCs/>
          <w:sz w:val="16"/>
          <w:szCs w:val="16"/>
        </w:rPr>
        <w:t>]</w:t>
      </w:r>
    </w:p>
  </w:footnote>
  <w:footnote w:id="7">
    <w:p w:rsidR="00984CC3" w:rsidRPr="00A90353" w:rsidRDefault="00984CC3">
      <w:pPr>
        <w:pStyle w:val="FootnoteText"/>
        <w:rPr>
          <w:sz w:val="16"/>
          <w:szCs w:val="16"/>
        </w:rPr>
      </w:pPr>
      <w:r w:rsidRPr="00A90353">
        <w:rPr>
          <w:rStyle w:val="FootnoteReference"/>
          <w:sz w:val="16"/>
          <w:szCs w:val="16"/>
        </w:rPr>
        <w:footnoteRef/>
      </w:r>
      <w:hyperlink r:id="rId6" w:history="1">
        <w:r w:rsidRPr="0090526E">
          <w:rPr>
            <w:rStyle w:val="Hyperlink"/>
            <w:sz w:val="16"/>
            <w:szCs w:val="16"/>
          </w:rPr>
          <w:t>http://webarchive.nationalarchives.gov.uk/20130401151715/http://education.gov.uk/publications/eorderingdownload/cm%206476.pdf</w:t>
        </w:r>
      </w:hyperlink>
      <w:r>
        <w:rPr>
          <w:sz w:val="16"/>
          <w:szCs w:val="16"/>
        </w:rPr>
        <w:t xml:space="preserve"> </w:t>
      </w:r>
      <w:r w:rsidR="00EE41E0" w:rsidRPr="00984CC3">
        <w:rPr>
          <w:iCs/>
          <w:sz w:val="16"/>
          <w:szCs w:val="16"/>
        </w:rPr>
        <w:t>[</w:t>
      </w:r>
      <w:r w:rsidR="00EE41E0">
        <w:rPr>
          <w:iCs/>
          <w:sz w:val="16"/>
          <w:szCs w:val="16"/>
        </w:rPr>
        <w:t>Updated link to the referenced document added 2015-09-03</w:t>
      </w:r>
      <w:r w:rsidR="00EE41E0" w:rsidRPr="00984CC3">
        <w:rPr>
          <w:iCs/>
          <w:sz w:val="16"/>
          <w:szCs w:val="16"/>
        </w:rPr>
        <w:t>]</w:t>
      </w:r>
    </w:p>
  </w:footnote>
  <w:footnote w:id="8">
    <w:p w:rsidR="00984CC3" w:rsidRPr="00A90353" w:rsidRDefault="00984CC3">
      <w:pPr>
        <w:pStyle w:val="FootnoteText"/>
        <w:rPr>
          <w:sz w:val="16"/>
          <w:szCs w:val="16"/>
        </w:rPr>
      </w:pPr>
      <w:r w:rsidRPr="00A90353">
        <w:rPr>
          <w:rStyle w:val="FootnoteReference"/>
          <w:sz w:val="16"/>
          <w:szCs w:val="16"/>
        </w:rPr>
        <w:footnoteRef/>
      </w:r>
      <w:hyperlink r:id="rId7" w:history="1">
        <w:r w:rsidR="00EE41E0" w:rsidRPr="00EE41E0">
          <w:rPr>
            <w:rStyle w:val="Hyperlink"/>
            <w:sz w:val="16"/>
            <w:szCs w:val="16"/>
          </w:rPr>
          <w:t>http://webarchive.nationalarchives.gov.uk/20130401151715/https://www.education.gov.uk/publications/standard/publicationdetail/page1/cm6629</w:t>
        </w:r>
      </w:hyperlink>
      <w:r w:rsidR="00EE41E0">
        <w:t xml:space="preserve"> </w:t>
      </w:r>
      <w:r w:rsidR="00EE41E0" w:rsidRPr="00984CC3">
        <w:rPr>
          <w:iCs/>
          <w:sz w:val="16"/>
          <w:szCs w:val="16"/>
        </w:rPr>
        <w:t>[</w:t>
      </w:r>
      <w:r w:rsidR="00EE41E0">
        <w:rPr>
          <w:iCs/>
          <w:sz w:val="16"/>
          <w:szCs w:val="16"/>
        </w:rPr>
        <w:t>Updated link to the referenced document added 2015-09-03</w:t>
      </w:r>
      <w:r w:rsidR="00EE41E0" w:rsidRPr="00984CC3">
        <w:rPr>
          <w:iCs/>
          <w:sz w:val="16"/>
          <w:szCs w:val="16"/>
        </w:rPr>
        <w:t>]</w:t>
      </w:r>
    </w:p>
  </w:footnote>
  <w:footnote w:id="9">
    <w:p w:rsidR="00984CC3" w:rsidRPr="00A90353" w:rsidRDefault="00984CC3">
      <w:pPr>
        <w:pStyle w:val="FootnoteText"/>
        <w:rPr>
          <w:sz w:val="16"/>
          <w:szCs w:val="16"/>
        </w:rPr>
      </w:pPr>
      <w:r w:rsidRPr="00A90353">
        <w:rPr>
          <w:rStyle w:val="FootnoteReference"/>
          <w:sz w:val="16"/>
          <w:szCs w:val="16"/>
        </w:rPr>
        <w:footnoteRef/>
      </w:r>
      <w:r w:rsidRPr="00A90353">
        <w:rPr>
          <w:sz w:val="16"/>
          <w:szCs w:val="16"/>
        </w:rPr>
        <w:t xml:space="preserve"> </w:t>
      </w:r>
      <w:hyperlink r:id="rId8" w:history="1">
        <w:r w:rsidR="00EE41E0" w:rsidRPr="0090526E">
          <w:rPr>
            <w:rStyle w:val="Hyperlink"/>
            <w:sz w:val="16"/>
            <w:szCs w:val="16"/>
          </w:rPr>
          <w:t>https://www.education.gov.uk/consultations/downloadableDocs/EveryChildMatters.pdf</w:t>
        </w:r>
      </w:hyperlink>
      <w:r w:rsidR="00EE41E0">
        <w:rPr>
          <w:sz w:val="16"/>
          <w:szCs w:val="16"/>
        </w:rPr>
        <w:t xml:space="preserve"> </w:t>
      </w:r>
      <w:r w:rsidR="00EE41E0" w:rsidRPr="00984CC3">
        <w:rPr>
          <w:iCs/>
          <w:sz w:val="16"/>
          <w:szCs w:val="16"/>
        </w:rPr>
        <w:t>[</w:t>
      </w:r>
      <w:r w:rsidR="00EE41E0">
        <w:rPr>
          <w:iCs/>
          <w:sz w:val="16"/>
          <w:szCs w:val="16"/>
        </w:rPr>
        <w:t>Updated link to the referenced document added 2015-09-03</w:t>
      </w:r>
      <w:r w:rsidR="00EE41E0" w:rsidRPr="00984CC3">
        <w:rPr>
          <w:iCs/>
          <w:sz w:val="16"/>
          <w:szCs w:val="16"/>
        </w:rPr>
        <w:t>]</w:t>
      </w:r>
    </w:p>
  </w:footnote>
  <w:footnote w:id="10">
    <w:p w:rsidR="00984CC3" w:rsidRPr="00A90353" w:rsidRDefault="00984CC3">
      <w:pPr>
        <w:pStyle w:val="FootnoteText"/>
        <w:rPr>
          <w:sz w:val="16"/>
          <w:szCs w:val="16"/>
        </w:rPr>
      </w:pPr>
      <w:r w:rsidRPr="00A90353">
        <w:rPr>
          <w:rStyle w:val="FootnoteReference"/>
          <w:sz w:val="16"/>
          <w:szCs w:val="16"/>
        </w:rPr>
        <w:footnoteRef/>
      </w:r>
      <w:r w:rsidRPr="00A90353">
        <w:rPr>
          <w:sz w:val="16"/>
          <w:szCs w:val="16"/>
        </w:rPr>
        <w:t xml:space="preserve"> </w:t>
      </w:r>
      <w:hyperlink r:id="rId9" w:history="1">
        <w:r w:rsidR="00EE41E0" w:rsidRPr="0090526E">
          <w:rPr>
            <w:rStyle w:val="Hyperlink"/>
            <w:sz w:val="16"/>
            <w:szCs w:val="16"/>
          </w:rPr>
          <w:t>https://www.gov.uk/government/uploads/system/uploads/attachment_data/file/31384/11-944-higher-education-students-at-heart-of-system.pdf</w:t>
        </w:r>
      </w:hyperlink>
      <w:r w:rsidR="00EE41E0">
        <w:rPr>
          <w:sz w:val="16"/>
          <w:szCs w:val="16"/>
        </w:rPr>
        <w:t xml:space="preserve"> </w:t>
      </w:r>
      <w:r w:rsidR="00EE41E0" w:rsidRPr="00984CC3">
        <w:rPr>
          <w:iCs/>
          <w:sz w:val="16"/>
          <w:szCs w:val="16"/>
        </w:rPr>
        <w:t>[</w:t>
      </w:r>
      <w:r w:rsidR="00EE41E0">
        <w:rPr>
          <w:iCs/>
          <w:sz w:val="16"/>
          <w:szCs w:val="16"/>
        </w:rPr>
        <w:t>Updated link to the referenced document added 2015-09-03</w:t>
      </w:r>
      <w:r w:rsidR="00EE41E0" w:rsidRPr="00984CC3">
        <w:rPr>
          <w:iCs/>
          <w:sz w:val="16"/>
          <w:szCs w:val="16"/>
        </w:rPr>
        <w:t>]</w:t>
      </w:r>
    </w:p>
  </w:footnote>
  <w:footnote w:id="11">
    <w:p w:rsidR="00984CC3" w:rsidRPr="00A90353" w:rsidRDefault="00984CC3">
      <w:pPr>
        <w:pStyle w:val="FootnoteText"/>
        <w:rPr>
          <w:sz w:val="16"/>
          <w:szCs w:val="16"/>
        </w:rPr>
      </w:pPr>
      <w:r w:rsidRPr="00A90353">
        <w:rPr>
          <w:rStyle w:val="FootnoteReference"/>
          <w:sz w:val="16"/>
          <w:szCs w:val="16"/>
        </w:rPr>
        <w:footnoteRef/>
      </w:r>
      <w:r w:rsidRPr="00A90353">
        <w:rPr>
          <w:sz w:val="16"/>
          <w:szCs w:val="16"/>
        </w:rPr>
        <w:t xml:space="preserve"> </w:t>
      </w:r>
      <w:hyperlink r:id="rId10" w:history="1">
        <w:r w:rsidR="00EE41E0" w:rsidRPr="0090526E">
          <w:rPr>
            <w:rStyle w:val="Hyperlink"/>
            <w:sz w:val="16"/>
            <w:szCs w:val="16"/>
          </w:rPr>
          <w:t>https://www.education.gov.uk/consultations/downloadableDocs/Raising%20Expectations%20pdf.pdf</w:t>
        </w:r>
      </w:hyperlink>
      <w:r w:rsidR="00EE41E0">
        <w:rPr>
          <w:sz w:val="16"/>
          <w:szCs w:val="16"/>
        </w:rPr>
        <w:t xml:space="preserve"> </w:t>
      </w:r>
      <w:r w:rsidR="00EE41E0" w:rsidRPr="00984CC3">
        <w:rPr>
          <w:iCs/>
          <w:sz w:val="16"/>
          <w:szCs w:val="16"/>
        </w:rPr>
        <w:t>[</w:t>
      </w:r>
      <w:r w:rsidR="00EE41E0">
        <w:rPr>
          <w:iCs/>
          <w:sz w:val="16"/>
          <w:szCs w:val="16"/>
        </w:rPr>
        <w:t>Updated link to the referenced document added 2015-09-03</w:t>
      </w:r>
      <w:r w:rsidR="00EE41E0" w:rsidRPr="00984CC3">
        <w:rPr>
          <w:iCs/>
          <w:sz w:val="16"/>
          <w:szCs w:val="16"/>
        </w:rPr>
        <w:t>]</w:t>
      </w:r>
    </w:p>
  </w:footnote>
  <w:footnote w:id="12">
    <w:p w:rsidR="00984CC3" w:rsidRPr="00EE41E0" w:rsidRDefault="00984CC3">
      <w:pPr>
        <w:pStyle w:val="FootnoteText"/>
        <w:rPr>
          <w:sz w:val="16"/>
          <w:szCs w:val="16"/>
        </w:rPr>
      </w:pPr>
      <w:r w:rsidRPr="004C7333">
        <w:rPr>
          <w:rStyle w:val="FootnoteReference"/>
          <w:sz w:val="16"/>
          <w:szCs w:val="16"/>
        </w:rPr>
        <w:footnoteRef/>
      </w:r>
      <w:r w:rsidRPr="004C7333">
        <w:rPr>
          <w:sz w:val="16"/>
          <w:szCs w:val="16"/>
        </w:rPr>
        <w:t xml:space="preserve"> </w:t>
      </w:r>
      <w:r w:rsidRPr="004C7333">
        <w:rPr>
          <w:i/>
          <w:iCs/>
          <w:sz w:val="16"/>
          <w:szCs w:val="16"/>
        </w:rPr>
        <w:t xml:space="preserve">2020 Vision: Report of the Teaching and Learning in 2020 Review Group </w:t>
      </w:r>
      <w:hyperlink r:id="rId11" w:history="1">
        <w:r w:rsidR="00EE41E0" w:rsidRPr="0090526E">
          <w:rPr>
            <w:rStyle w:val="Hyperlink"/>
            <w:sz w:val="16"/>
            <w:szCs w:val="16"/>
          </w:rPr>
          <w:t>http://dera.ioe.ac.uk/6347/1/6856-DfES-Teaching%20and%20Learning.pdf</w:t>
        </w:r>
      </w:hyperlink>
      <w:r w:rsidR="00EE41E0">
        <w:rPr>
          <w:sz w:val="16"/>
          <w:szCs w:val="16"/>
        </w:rPr>
        <w:t xml:space="preserve"> </w:t>
      </w:r>
      <w:r w:rsidR="00EE41E0" w:rsidRPr="00984CC3">
        <w:rPr>
          <w:iCs/>
          <w:sz w:val="16"/>
          <w:szCs w:val="16"/>
        </w:rPr>
        <w:t>[</w:t>
      </w:r>
      <w:r w:rsidR="00EE41E0">
        <w:rPr>
          <w:iCs/>
          <w:sz w:val="16"/>
          <w:szCs w:val="16"/>
        </w:rPr>
        <w:t>Updated link to the referenced document added 2015-09-03</w:t>
      </w:r>
      <w:r w:rsidR="00EE41E0" w:rsidRPr="00984CC3">
        <w:rPr>
          <w:iCs/>
          <w:sz w:val="16"/>
          <w:szCs w:val="16"/>
        </w:rPr>
        <w:t>]</w:t>
      </w:r>
    </w:p>
  </w:footnote>
  <w:footnote w:id="13">
    <w:p w:rsidR="00984CC3" w:rsidRPr="00E31955" w:rsidRDefault="00984CC3" w:rsidP="00BF4B4A">
      <w:pPr>
        <w:rPr>
          <w:rFonts w:cs="Arial"/>
          <w:color w:val="000000"/>
          <w:sz w:val="16"/>
          <w:szCs w:val="16"/>
          <w:lang w:eastAsia="ko-KR"/>
        </w:rPr>
      </w:pPr>
      <w:r w:rsidRPr="00BF4B4A">
        <w:rPr>
          <w:rStyle w:val="FootnoteReference"/>
          <w:sz w:val="16"/>
          <w:szCs w:val="16"/>
        </w:rPr>
        <w:footnoteRef/>
      </w:r>
      <w:r w:rsidRPr="00BF4B4A">
        <w:rPr>
          <w:sz w:val="16"/>
          <w:szCs w:val="16"/>
        </w:rPr>
        <w:t xml:space="preserve"> </w:t>
      </w:r>
      <w:r w:rsidRPr="00BF4B4A">
        <w:rPr>
          <w:rFonts w:cs="Arial"/>
          <w:color w:val="000000"/>
          <w:sz w:val="16"/>
          <w:szCs w:val="16"/>
          <w:lang w:eastAsia="ko-KR"/>
        </w:rPr>
        <w:t>Ac</w:t>
      </w:r>
      <w:r>
        <w:rPr>
          <w:rFonts w:cs="Arial"/>
          <w:color w:val="000000"/>
          <w:sz w:val="16"/>
          <w:szCs w:val="16"/>
          <w:lang w:eastAsia="ko-KR"/>
        </w:rPr>
        <w:t>ronyms used within ISO/IEC JTC1</w:t>
      </w:r>
      <w:r w:rsidRPr="00BF4B4A">
        <w:rPr>
          <w:rFonts w:cs="Arial"/>
          <w:color w:val="000000"/>
          <w:sz w:val="16"/>
          <w:szCs w:val="16"/>
          <w:lang w:eastAsia="ko-KR"/>
        </w:rPr>
        <w:t xml:space="preserve">are from the website </w:t>
      </w:r>
      <w:hyperlink r:id="rId12" w:history="1">
        <w:r w:rsidRPr="00BF4B4A">
          <w:rPr>
            <w:rStyle w:val="Hyperlink"/>
            <w:rFonts w:cs="Arial"/>
            <w:sz w:val="16"/>
            <w:szCs w:val="16"/>
            <w:lang w:eastAsia="ko-KR"/>
          </w:rPr>
          <w:t>http://old.jtc1sc36.org/acronym_summary.html</w:t>
        </w:r>
      </w:hyperlink>
      <w:r w:rsidRPr="00BF4B4A">
        <w:rPr>
          <w:rFonts w:cs="Arial"/>
          <w:color w:val="000000"/>
          <w:sz w:val="16"/>
          <w:szCs w:val="16"/>
          <w:lang w:eastAsia="ko-KR"/>
        </w:rPr>
        <w:t xml:space="preserve"> </w:t>
      </w:r>
      <w:r w:rsidR="00E31955" w:rsidRPr="00E31955">
        <w:rPr>
          <w:rFonts w:cstheme="minorBidi"/>
          <w:sz w:val="16"/>
          <w:szCs w:val="16"/>
        </w:rPr>
        <w:t>[This link no longer active (2015-09-03), no alternative identified.]</w:t>
      </w:r>
    </w:p>
    <w:p w:rsidR="00984CC3" w:rsidRDefault="00984CC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CC3" w:rsidRPr="00F456CA" w:rsidRDefault="00984CC3">
    <w:pPr>
      <w:pStyle w:val="Header"/>
      <w:rPr>
        <w:sz w:val="16"/>
        <w:szCs w:val="16"/>
      </w:rPr>
    </w:pPr>
    <w:r w:rsidRPr="00F456CA">
      <w:rPr>
        <w:sz w:val="16"/>
        <w:szCs w:val="16"/>
      </w:rPr>
      <w:t>Education, Skills and Children's Services Information Standards Board</w:t>
    </w:r>
  </w:p>
  <w:p w:rsidR="00984CC3" w:rsidRDefault="00984CC3">
    <w:pPr>
      <w:pStyle w:val="Header"/>
    </w:pPr>
    <w:r w:rsidRPr="00F456CA">
      <w:rPr>
        <w:sz w:val="16"/>
        <w:szCs w:val="16"/>
      </w:rPr>
      <w:t>Business Plan 2007</w:t>
    </w:r>
    <w:r>
      <w:rPr>
        <w:sz w:val="16"/>
        <w:szCs w:val="16"/>
      </w:rPr>
      <w:t>-200</w:t>
    </w:r>
    <w:r w:rsidRPr="00F456CA">
      <w:rPr>
        <w:sz w:val="16"/>
        <w:szCs w:val="16"/>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65pt;height:84.65pt" o:bullet="t">
        <v:imagedata r:id="rId1" o:title="clip_image001"/>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15:restartNumberingAfterBreak="0">
    <w:nsid w:val="FFFFFF88"/>
    <w:multiLevelType w:val="singleLevel"/>
    <w:tmpl w:val="EAAE9DE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350FA54"/>
    <w:lvl w:ilvl="0">
      <w:start w:val="1"/>
      <w:numFmt w:val="bullet"/>
      <w:pStyle w:val="ListBullet"/>
      <w:lvlText w:val=""/>
      <w:lvlJc w:val="left"/>
      <w:pPr>
        <w:tabs>
          <w:tab w:val="num" w:pos="927"/>
        </w:tabs>
        <w:ind w:left="927" w:hanging="360"/>
      </w:pPr>
      <w:rPr>
        <w:rFonts w:ascii="Wingdings" w:hAnsi="Wingdings" w:hint="default"/>
        <w:b/>
        <w:i w:val="0"/>
        <w:color w:val="993366"/>
      </w:rPr>
    </w:lvl>
  </w:abstractNum>
  <w:abstractNum w:abstractNumId="2" w15:restartNumberingAfterBreak="0">
    <w:nsid w:val="029A0D89"/>
    <w:multiLevelType w:val="hybridMultilevel"/>
    <w:tmpl w:val="1E5AC0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2B20F32"/>
    <w:multiLevelType w:val="hybridMultilevel"/>
    <w:tmpl w:val="50A2AE9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F8218A"/>
    <w:multiLevelType w:val="hybridMultilevel"/>
    <w:tmpl w:val="D24E7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164AD4"/>
    <w:multiLevelType w:val="hybridMultilevel"/>
    <w:tmpl w:val="F57E81D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BDF11E6"/>
    <w:multiLevelType w:val="hybridMultilevel"/>
    <w:tmpl w:val="98CE801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0C5C60C1"/>
    <w:multiLevelType w:val="hybridMultilevel"/>
    <w:tmpl w:val="203873A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F">
      <w:start w:val="1"/>
      <w:numFmt w:val="decimal"/>
      <w:lvlText w:val="%3."/>
      <w:lvlJc w:val="left"/>
      <w:pPr>
        <w:tabs>
          <w:tab w:val="num" w:pos="1800"/>
        </w:tabs>
        <w:ind w:left="1800" w:hanging="360"/>
      </w:pPr>
      <w:rPr>
        <w:rFont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D657BE3"/>
    <w:multiLevelType w:val="hybridMultilevel"/>
    <w:tmpl w:val="17BCCE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963F97"/>
    <w:multiLevelType w:val="hybridMultilevel"/>
    <w:tmpl w:val="A03474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B40B1A"/>
    <w:multiLevelType w:val="hybridMultilevel"/>
    <w:tmpl w:val="75B2C0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FD70A2"/>
    <w:multiLevelType w:val="hybridMultilevel"/>
    <w:tmpl w:val="704ED5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2A32289"/>
    <w:multiLevelType w:val="hybridMultilevel"/>
    <w:tmpl w:val="41AE30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9E276B"/>
    <w:multiLevelType w:val="hybridMultilevel"/>
    <w:tmpl w:val="C44C48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6394641"/>
    <w:multiLevelType w:val="hybridMultilevel"/>
    <w:tmpl w:val="F3E6678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165F6B57"/>
    <w:multiLevelType w:val="hybridMultilevel"/>
    <w:tmpl w:val="52D2CDF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173220F2"/>
    <w:multiLevelType w:val="hybridMultilevel"/>
    <w:tmpl w:val="2272B27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7" w15:restartNumberingAfterBreak="0">
    <w:nsid w:val="17A00F14"/>
    <w:multiLevelType w:val="hybridMultilevel"/>
    <w:tmpl w:val="63483A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CD55FE"/>
    <w:multiLevelType w:val="hybridMultilevel"/>
    <w:tmpl w:val="85EEA0A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8F64AEC"/>
    <w:multiLevelType w:val="hybridMultilevel"/>
    <w:tmpl w:val="F4F62F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2978DC"/>
    <w:multiLevelType w:val="hybridMultilevel"/>
    <w:tmpl w:val="A64EAA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DBE2B82"/>
    <w:multiLevelType w:val="hybridMultilevel"/>
    <w:tmpl w:val="5024F5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DD2787"/>
    <w:multiLevelType w:val="hybridMultilevel"/>
    <w:tmpl w:val="549698A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20144F22"/>
    <w:multiLevelType w:val="hybridMultilevel"/>
    <w:tmpl w:val="183E65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22B7A91"/>
    <w:multiLevelType w:val="hybridMultilevel"/>
    <w:tmpl w:val="D280385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226F225C"/>
    <w:multiLevelType w:val="hybridMultilevel"/>
    <w:tmpl w:val="CDBAD5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2D02D6E"/>
    <w:multiLevelType w:val="hybridMultilevel"/>
    <w:tmpl w:val="007E2C5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8" w15:restartNumberingAfterBreak="0">
    <w:nsid w:val="26622BAE"/>
    <w:multiLevelType w:val="hybridMultilevel"/>
    <w:tmpl w:val="FEFE1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277578C9"/>
    <w:multiLevelType w:val="hybridMultilevel"/>
    <w:tmpl w:val="0FA221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A22866"/>
    <w:multiLevelType w:val="hybridMultilevel"/>
    <w:tmpl w:val="19D2FB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89F26F7"/>
    <w:multiLevelType w:val="hybridMultilevel"/>
    <w:tmpl w:val="16D8E0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A275BB1"/>
    <w:multiLevelType w:val="hybridMultilevel"/>
    <w:tmpl w:val="00C03A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3B5951"/>
    <w:multiLevelType w:val="multilevel"/>
    <w:tmpl w:val="29365D9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862"/>
        </w:tabs>
        <w:ind w:left="862"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2ABD46F9"/>
    <w:multiLevelType w:val="hybridMultilevel"/>
    <w:tmpl w:val="172EBD5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B0B0CA6"/>
    <w:multiLevelType w:val="hybridMultilevel"/>
    <w:tmpl w:val="F53CA6F4"/>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36" w15:restartNumberingAfterBreak="0">
    <w:nsid w:val="2D4B4271"/>
    <w:multiLevelType w:val="hybridMultilevel"/>
    <w:tmpl w:val="48765B84"/>
    <w:lvl w:ilvl="0" w:tplc="5DE80B5E">
      <w:start w:val="1"/>
      <w:numFmt w:val="decimal"/>
      <w:pStyle w:val="NumberedParagraph"/>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300726C3"/>
    <w:multiLevelType w:val="hybridMultilevel"/>
    <w:tmpl w:val="A0B6F12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8" w15:restartNumberingAfterBreak="0">
    <w:nsid w:val="31862A4A"/>
    <w:multiLevelType w:val="hybridMultilevel"/>
    <w:tmpl w:val="3618C8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255302E"/>
    <w:multiLevelType w:val="hybridMultilevel"/>
    <w:tmpl w:val="41105FF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0" w15:restartNumberingAfterBreak="0">
    <w:nsid w:val="32B918D9"/>
    <w:multiLevelType w:val="hybridMultilevel"/>
    <w:tmpl w:val="F1389404"/>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41" w15:restartNumberingAfterBreak="0">
    <w:nsid w:val="33921DDD"/>
    <w:multiLevelType w:val="hybridMultilevel"/>
    <w:tmpl w:val="C6202C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72415BE"/>
    <w:multiLevelType w:val="hybridMultilevel"/>
    <w:tmpl w:val="8D80DFA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9A10F55"/>
    <w:multiLevelType w:val="hybridMultilevel"/>
    <w:tmpl w:val="BB10F4C2"/>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44" w15:restartNumberingAfterBreak="0">
    <w:nsid w:val="3B2A730F"/>
    <w:multiLevelType w:val="hybridMultilevel"/>
    <w:tmpl w:val="AD1C878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3C582D3A"/>
    <w:multiLevelType w:val="hybridMultilevel"/>
    <w:tmpl w:val="8960B6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D093565"/>
    <w:multiLevelType w:val="hybridMultilevel"/>
    <w:tmpl w:val="463E2B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DD25E2B"/>
    <w:multiLevelType w:val="hybridMultilevel"/>
    <w:tmpl w:val="AEF0DD18"/>
    <w:lvl w:ilvl="0" w:tplc="82D8FF50">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F50202C"/>
    <w:multiLevelType w:val="hybridMultilevel"/>
    <w:tmpl w:val="BA2A6B1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428358A7"/>
    <w:multiLevelType w:val="hybridMultilevel"/>
    <w:tmpl w:val="AEC8AAC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3AD0CFA"/>
    <w:multiLevelType w:val="hybridMultilevel"/>
    <w:tmpl w:val="02AE18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43D1E32"/>
    <w:multiLevelType w:val="hybridMultilevel"/>
    <w:tmpl w:val="A5ECD6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450A54FF"/>
    <w:multiLevelType w:val="hybridMultilevel"/>
    <w:tmpl w:val="1F4E3CE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3" w15:restartNumberingAfterBreak="0">
    <w:nsid w:val="45200D19"/>
    <w:multiLevelType w:val="hybridMultilevel"/>
    <w:tmpl w:val="591622C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4" w15:restartNumberingAfterBreak="0">
    <w:nsid w:val="46A30B86"/>
    <w:multiLevelType w:val="hybridMultilevel"/>
    <w:tmpl w:val="78363D8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47B529C0"/>
    <w:multiLevelType w:val="hybridMultilevel"/>
    <w:tmpl w:val="10061172"/>
    <w:lvl w:ilvl="0" w:tplc="BBBED8EC">
      <w:start w:val="1"/>
      <w:numFmt w:val="bullet"/>
      <w:lvlRestart w:val="0"/>
      <w:pStyle w:val="DfESBullets"/>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8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Marlett" w:hAnsi="Marlett"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Marlett" w:hAnsi="Marlett" w:hint="default"/>
      </w:rPr>
    </w:lvl>
  </w:abstractNum>
  <w:abstractNum w:abstractNumId="56" w15:restartNumberingAfterBreak="0">
    <w:nsid w:val="48F652BF"/>
    <w:multiLevelType w:val="hybridMultilevel"/>
    <w:tmpl w:val="52F4AB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4A084DCE"/>
    <w:multiLevelType w:val="hybridMultilevel"/>
    <w:tmpl w:val="250A557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15:restartNumberingAfterBreak="0">
    <w:nsid w:val="4A6E1AA6"/>
    <w:multiLevelType w:val="hybridMultilevel"/>
    <w:tmpl w:val="15BAD98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C0B752F"/>
    <w:multiLevelType w:val="hybridMultilevel"/>
    <w:tmpl w:val="D0001DD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CC60798"/>
    <w:multiLevelType w:val="hybridMultilevel"/>
    <w:tmpl w:val="1A70A4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E431AC6"/>
    <w:multiLevelType w:val="hybridMultilevel"/>
    <w:tmpl w:val="BD4EF0FA"/>
    <w:lvl w:ilvl="0" w:tplc="5C1AD248">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F23451F"/>
    <w:multiLevelType w:val="hybridMultilevel"/>
    <w:tmpl w:val="07269C7C"/>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63" w15:restartNumberingAfterBreak="0">
    <w:nsid w:val="508D085E"/>
    <w:multiLevelType w:val="hybridMultilevel"/>
    <w:tmpl w:val="6F56C4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1880DFB"/>
    <w:multiLevelType w:val="hybridMultilevel"/>
    <w:tmpl w:val="660692B4"/>
    <w:lvl w:ilvl="0" w:tplc="28CC6406">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2670F9E"/>
    <w:multiLevelType w:val="hybridMultilevel"/>
    <w:tmpl w:val="B5367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3425CCC"/>
    <w:multiLevelType w:val="hybridMultilevel"/>
    <w:tmpl w:val="B240EE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4004C6D"/>
    <w:multiLevelType w:val="hybridMultilevel"/>
    <w:tmpl w:val="9358166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4FC0D52"/>
    <w:multiLevelType w:val="hybridMultilevel"/>
    <w:tmpl w:val="790C52F0"/>
    <w:lvl w:ilvl="0" w:tplc="08090001">
      <w:start w:val="1"/>
      <w:numFmt w:val="bullet"/>
      <w:lvlText w:val=""/>
      <w:lvlJc w:val="left"/>
      <w:pPr>
        <w:tabs>
          <w:tab w:val="num" w:pos="502"/>
        </w:tabs>
        <w:ind w:left="502" w:hanging="360"/>
      </w:pPr>
      <w:rPr>
        <w:rFonts w:ascii="Symbol" w:hAnsi="Symbol" w:hint="default"/>
      </w:rPr>
    </w:lvl>
    <w:lvl w:ilvl="1" w:tplc="08090003">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69" w15:restartNumberingAfterBreak="0">
    <w:nsid w:val="55FD1405"/>
    <w:multiLevelType w:val="hybridMultilevel"/>
    <w:tmpl w:val="681A35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8FB5747"/>
    <w:multiLevelType w:val="hybridMultilevel"/>
    <w:tmpl w:val="F484FE96"/>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9D927C6"/>
    <w:multiLevelType w:val="hybridMultilevel"/>
    <w:tmpl w:val="43A6C8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5A135D12"/>
    <w:multiLevelType w:val="hybridMultilevel"/>
    <w:tmpl w:val="7B3AE7B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73" w15:restartNumberingAfterBreak="0">
    <w:nsid w:val="5AC45A09"/>
    <w:multiLevelType w:val="hybridMultilevel"/>
    <w:tmpl w:val="BD4A4F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5BF87902"/>
    <w:multiLevelType w:val="hybridMultilevel"/>
    <w:tmpl w:val="0C882F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C6E2841"/>
    <w:multiLevelType w:val="hybridMultilevel"/>
    <w:tmpl w:val="04162D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DF41894"/>
    <w:multiLevelType w:val="hybridMultilevel"/>
    <w:tmpl w:val="4192D71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1B52D43"/>
    <w:multiLevelType w:val="hybridMultilevel"/>
    <w:tmpl w:val="190672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2B626A4"/>
    <w:multiLevelType w:val="hybridMultilevel"/>
    <w:tmpl w:val="4244B69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60D5A4D"/>
    <w:multiLevelType w:val="hybridMultilevel"/>
    <w:tmpl w:val="B57CEE26"/>
    <w:lvl w:ilvl="0" w:tplc="DF56814C">
      <w:start w:val="1"/>
      <w:numFmt w:val="bullet"/>
      <w:pStyle w:val="dfesbullets0"/>
      <w:lvlText w:val=""/>
      <w:lvlJc w:val="left"/>
      <w:pPr>
        <w:tabs>
          <w:tab w:val="num" w:pos="397"/>
        </w:tabs>
        <w:ind w:left="397" w:hanging="397"/>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0" w15:restartNumberingAfterBreak="0">
    <w:nsid w:val="6A8E0EBF"/>
    <w:multiLevelType w:val="hybridMultilevel"/>
    <w:tmpl w:val="AC52357E"/>
    <w:lvl w:ilvl="0" w:tplc="BBBED8EC">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 w15:restartNumberingAfterBreak="0">
    <w:nsid w:val="6BCB08F8"/>
    <w:multiLevelType w:val="hybridMultilevel"/>
    <w:tmpl w:val="9EB62C0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2" w15:restartNumberingAfterBreak="0">
    <w:nsid w:val="6D2F7DBC"/>
    <w:multiLevelType w:val="hybridMultilevel"/>
    <w:tmpl w:val="F7C859D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6DB03BC6"/>
    <w:multiLevelType w:val="hybridMultilevel"/>
    <w:tmpl w:val="948EAFF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702F104B"/>
    <w:multiLevelType w:val="hybridMultilevel"/>
    <w:tmpl w:val="9E884F1A"/>
    <w:lvl w:ilvl="0" w:tplc="08090001">
      <w:start w:val="1"/>
      <w:numFmt w:val="decimal"/>
      <w:lvlText w:val="%1."/>
      <w:lvlJc w:val="left"/>
      <w:pPr>
        <w:tabs>
          <w:tab w:val="num" w:pos="360"/>
        </w:tabs>
        <w:ind w:left="360" w:hanging="360"/>
      </w:pPr>
    </w:lvl>
    <w:lvl w:ilvl="1" w:tplc="08090003" w:tentative="1">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85" w15:restartNumberingAfterBreak="0">
    <w:nsid w:val="70AE2186"/>
    <w:multiLevelType w:val="hybridMultilevel"/>
    <w:tmpl w:val="93828344"/>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14C4237"/>
    <w:multiLevelType w:val="hybridMultilevel"/>
    <w:tmpl w:val="F8D6AC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2B968D5"/>
    <w:multiLevelType w:val="hybridMultilevel"/>
    <w:tmpl w:val="9CBC5FB0"/>
    <w:lvl w:ilvl="0" w:tplc="0809000F">
      <w:start w:val="1"/>
      <w:numFmt w:val="bullet"/>
      <w:lvlText w:val=""/>
      <w:lvlJc w:val="left"/>
      <w:pPr>
        <w:tabs>
          <w:tab w:val="num" w:pos="502"/>
        </w:tabs>
        <w:ind w:left="502" w:hanging="360"/>
      </w:pPr>
      <w:rPr>
        <w:rFonts w:ascii="Symbol" w:hAnsi="Symbol" w:hint="default"/>
      </w:rPr>
    </w:lvl>
    <w:lvl w:ilvl="1" w:tplc="08090019">
      <w:start w:val="1"/>
      <w:numFmt w:val="bullet"/>
      <w:lvlText w:val="o"/>
      <w:lvlJc w:val="left"/>
      <w:pPr>
        <w:tabs>
          <w:tab w:val="num" w:pos="1222"/>
        </w:tabs>
        <w:ind w:left="1222" w:hanging="360"/>
      </w:pPr>
      <w:rPr>
        <w:rFonts w:ascii="Courier New" w:hAnsi="Courier New" w:cs="Courier New" w:hint="default"/>
      </w:rPr>
    </w:lvl>
    <w:lvl w:ilvl="2" w:tplc="0809001B">
      <w:start w:val="1"/>
      <w:numFmt w:val="bullet"/>
      <w:lvlText w:val=""/>
      <w:lvlJc w:val="left"/>
      <w:pPr>
        <w:tabs>
          <w:tab w:val="num" w:pos="1942"/>
        </w:tabs>
        <w:ind w:left="1942" w:hanging="360"/>
      </w:pPr>
      <w:rPr>
        <w:rFonts w:ascii="Symbol" w:hAnsi="Symbol" w:hint="default"/>
      </w:rPr>
    </w:lvl>
    <w:lvl w:ilvl="3" w:tplc="0809000F" w:tentative="1">
      <w:start w:val="1"/>
      <w:numFmt w:val="bullet"/>
      <w:lvlText w:val=""/>
      <w:lvlJc w:val="left"/>
      <w:pPr>
        <w:tabs>
          <w:tab w:val="num" w:pos="2662"/>
        </w:tabs>
        <w:ind w:left="2662" w:hanging="360"/>
      </w:pPr>
      <w:rPr>
        <w:rFonts w:ascii="Symbol" w:hAnsi="Symbol" w:hint="default"/>
      </w:rPr>
    </w:lvl>
    <w:lvl w:ilvl="4" w:tplc="08090019" w:tentative="1">
      <w:start w:val="1"/>
      <w:numFmt w:val="bullet"/>
      <w:lvlText w:val="o"/>
      <w:lvlJc w:val="left"/>
      <w:pPr>
        <w:tabs>
          <w:tab w:val="num" w:pos="3382"/>
        </w:tabs>
        <w:ind w:left="3382" w:hanging="360"/>
      </w:pPr>
      <w:rPr>
        <w:rFonts w:ascii="Courier New" w:hAnsi="Courier New" w:cs="Courier New" w:hint="default"/>
      </w:rPr>
    </w:lvl>
    <w:lvl w:ilvl="5" w:tplc="0809001B" w:tentative="1">
      <w:start w:val="1"/>
      <w:numFmt w:val="bullet"/>
      <w:lvlText w:val=""/>
      <w:lvlJc w:val="left"/>
      <w:pPr>
        <w:tabs>
          <w:tab w:val="num" w:pos="4102"/>
        </w:tabs>
        <w:ind w:left="4102" w:hanging="360"/>
      </w:pPr>
      <w:rPr>
        <w:rFonts w:ascii="Wingdings" w:hAnsi="Wingdings" w:hint="default"/>
      </w:rPr>
    </w:lvl>
    <w:lvl w:ilvl="6" w:tplc="0809000F" w:tentative="1">
      <w:start w:val="1"/>
      <w:numFmt w:val="bullet"/>
      <w:lvlText w:val=""/>
      <w:lvlJc w:val="left"/>
      <w:pPr>
        <w:tabs>
          <w:tab w:val="num" w:pos="4822"/>
        </w:tabs>
        <w:ind w:left="4822" w:hanging="360"/>
      </w:pPr>
      <w:rPr>
        <w:rFonts w:ascii="Symbol" w:hAnsi="Symbol" w:hint="default"/>
      </w:rPr>
    </w:lvl>
    <w:lvl w:ilvl="7" w:tplc="08090019" w:tentative="1">
      <w:start w:val="1"/>
      <w:numFmt w:val="bullet"/>
      <w:lvlText w:val="o"/>
      <w:lvlJc w:val="left"/>
      <w:pPr>
        <w:tabs>
          <w:tab w:val="num" w:pos="5542"/>
        </w:tabs>
        <w:ind w:left="5542" w:hanging="360"/>
      </w:pPr>
      <w:rPr>
        <w:rFonts w:ascii="Courier New" w:hAnsi="Courier New" w:cs="Courier New" w:hint="default"/>
      </w:rPr>
    </w:lvl>
    <w:lvl w:ilvl="8" w:tplc="0809001B" w:tentative="1">
      <w:start w:val="1"/>
      <w:numFmt w:val="bullet"/>
      <w:lvlText w:val=""/>
      <w:lvlJc w:val="left"/>
      <w:pPr>
        <w:tabs>
          <w:tab w:val="num" w:pos="6262"/>
        </w:tabs>
        <w:ind w:left="6262" w:hanging="360"/>
      </w:pPr>
      <w:rPr>
        <w:rFonts w:ascii="Wingdings" w:hAnsi="Wingdings" w:hint="default"/>
      </w:rPr>
    </w:lvl>
  </w:abstractNum>
  <w:abstractNum w:abstractNumId="88" w15:restartNumberingAfterBreak="0">
    <w:nsid w:val="73DF0170"/>
    <w:multiLevelType w:val="hybridMultilevel"/>
    <w:tmpl w:val="ADCE2ECC"/>
    <w:lvl w:ilvl="0" w:tplc="08090001">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1"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9" w15:restartNumberingAfterBreak="0">
    <w:nsid w:val="73EC6DAF"/>
    <w:multiLevelType w:val="hybridMultilevel"/>
    <w:tmpl w:val="30081C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9E8191F"/>
    <w:multiLevelType w:val="singleLevel"/>
    <w:tmpl w:val="FFF059B2"/>
    <w:lvl w:ilvl="0">
      <w:start w:val="1"/>
      <w:numFmt w:val="decimal"/>
      <w:lvlText w:val="%1."/>
      <w:legacy w:legacy="1" w:legacySpace="0" w:legacyIndent="360"/>
      <w:lvlJc w:val="left"/>
      <w:rPr>
        <w:rFonts w:ascii="Arial" w:hAnsi="Arial" w:cs="Arial" w:hint="default"/>
      </w:rPr>
    </w:lvl>
  </w:abstractNum>
  <w:abstractNum w:abstractNumId="91" w15:restartNumberingAfterBreak="0">
    <w:nsid w:val="7B263802"/>
    <w:multiLevelType w:val="hybridMultilevel"/>
    <w:tmpl w:val="DF52F4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BF665BF"/>
    <w:multiLevelType w:val="hybridMultilevel"/>
    <w:tmpl w:val="15CEF6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93" w15:restartNumberingAfterBreak="0">
    <w:nsid w:val="7D963090"/>
    <w:multiLevelType w:val="hybridMultilevel"/>
    <w:tmpl w:val="6890CF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F983042"/>
    <w:multiLevelType w:val="hybridMultilevel"/>
    <w:tmpl w:val="3C9CB202"/>
    <w:lvl w:ilvl="0" w:tplc="BBBED8E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8090001"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FC21321"/>
    <w:multiLevelType w:val="hybridMultilevel"/>
    <w:tmpl w:val="4288AF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55"/>
  </w:num>
  <w:num w:numId="3">
    <w:abstractNumId w:val="33"/>
  </w:num>
  <w:num w:numId="4">
    <w:abstractNumId w:val="9"/>
  </w:num>
  <w:num w:numId="5">
    <w:abstractNumId w:val="38"/>
  </w:num>
  <w:num w:numId="6">
    <w:abstractNumId w:val="42"/>
  </w:num>
  <w:num w:numId="7">
    <w:abstractNumId w:val="31"/>
  </w:num>
  <w:num w:numId="8">
    <w:abstractNumId w:val="95"/>
  </w:num>
  <w:num w:numId="9">
    <w:abstractNumId w:val="24"/>
  </w:num>
  <w:num w:numId="10">
    <w:abstractNumId w:val="59"/>
  </w:num>
  <w:num w:numId="11">
    <w:abstractNumId w:val="45"/>
  </w:num>
  <w:num w:numId="12">
    <w:abstractNumId w:val="41"/>
  </w:num>
  <w:num w:numId="13">
    <w:abstractNumId w:val="40"/>
  </w:num>
  <w:num w:numId="14">
    <w:abstractNumId w:val="12"/>
  </w:num>
  <w:num w:numId="15">
    <w:abstractNumId w:val="46"/>
  </w:num>
  <w:num w:numId="16">
    <w:abstractNumId w:val="72"/>
  </w:num>
  <w:num w:numId="17">
    <w:abstractNumId w:val="8"/>
  </w:num>
  <w:num w:numId="18">
    <w:abstractNumId w:val="61"/>
  </w:num>
  <w:num w:numId="19">
    <w:abstractNumId w:val="68"/>
  </w:num>
  <w:num w:numId="2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75"/>
  </w:num>
  <w:num w:numId="23">
    <w:abstractNumId w:val="44"/>
  </w:num>
  <w:num w:numId="24">
    <w:abstractNumId w:val="49"/>
  </w:num>
  <w:num w:numId="25">
    <w:abstractNumId w:val="70"/>
  </w:num>
  <w:num w:numId="26">
    <w:abstractNumId w:val="66"/>
  </w:num>
  <w:num w:numId="27">
    <w:abstractNumId w:val="29"/>
  </w:num>
  <w:num w:numId="28">
    <w:abstractNumId w:val="94"/>
  </w:num>
  <w:num w:numId="29">
    <w:abstractNumId w:val="62"/>
  </w:num>
  <w:num w:numId="30">
    <w:abstractNumId w:val="87"/>
  </w:num>
  <w:num w:numId="31">
    <w:abstractNumId w:val="35"/>
  </w:num>
  <w:num w:numId="32">
    <w:abstractNumId w:val="11"/>
  </w:num>
  <w:num w:numId="33">
    <w:abstractNumId w:val="4"/>
  </w:num>
  <w:num w:numId="34">
    <w:abstractNumId w:val="23"/>
  </w:num>
  <w:num w:numId="35">
    <w:abstractNumId w:val="17"/>
  </w:num>
  <w:num w:numId="36">
    <w:abstractNumId w:val="82"/>
  </w:num>
  <w:num w:numId="37">
    <w:abstractNumId w:val="73"/>
  </w:num>
  <w:num w:numId="38">
    <w:abstractNumId w:val="74"/>
  </w:num>
  <w:num w:numId="39">
    <w:abstractNumId w:val="71"/>
  </w:num>
  <w:num w:numId="40">
    <w:abstractNumId w:val="54"/>
  </w:num>
  <w:num w:numId="41">
    <w:abstractNumId w:val="1"/>
  </w:num>
  <w:num w:numId="42">
    <w:abstractNumId w:val="0"/>
  </w:num>
  <w:num w:numId="43">
    <w:abstractNumId w:val="30"/>
  </w:num>
  <w:num w:numId="44">
    <w:abstractNumId w:val="14"/>
  </w:num>
  <w:num w:numId="45">
    <w:abstractNumId w:val="53"/>
  </w:num>
  <w:num w:numId="46">
    <w:abstractNumId w:val="6"/>
  </w:num>
  <w:num w:numId="47">
    <w:abstractNumId w:val="15"/>
  </w:num>
  <w:num w:numId="48">
    <w:abstractNumId w:val="52"/>
  </w:num>
  <w:num w:numId="49">
    <w:abstractNumId w:val="5"/>
  </w:num>
  <w:num w:numId="50">
    <w:abstractNumId w:val="39"/>
  </w:num>
  <w:num w:numId="51">
    <w:abstractNumId w:val="81"/>
  </w:num>
  <w:num w:numId="52">
    <w:abstractNumId w:val="37"/>
  </w:num>
  <w:num w:numId="53">
    <w:abstractNumId w:val="84"/>
  </w:num>
  <w:num w:numId="54">
    <w:abstractNumId w:val="88"/>
  </w:num>
  <w:num w:numId="55">
    <w:abstractNumId w:val="60"/>
  </w:num>
  <w:num w:numId="56">
    <w:abstractNumId w:val="10"/>
  </w:num>
  <w:num w:numId="57">
    <w:abstractNumId w:val="80"/>
  </w:num>
  <w:num w:numId="58">
    <w:abstractNumId w:val="2"/>
  </w:num>
  <w:num w:numId="59">
    <w:abstractNumId w:val="32"/>
  </w:num>
  <w:num w:numId="60">
    <w:abstractNumId w:val="21"/>
  </w:num>
  <w:num w:numId="61">
    <w:abstractNumId w:val="47"/>
  </w:num>
  <w:num w:numId="62">
    <w:abstractNumId w:val="64"/>
  </w:num>
  <w:num w:numId="63">
    <w:abstractNumId w:val="22"/>
  </w:num>
  <w:num w:numId="64">
    <w:abstractNumId w:val="65"/>
  </w:num>
  <w:num w:numId="65">
    <w:abstractNumId w:val="92"/>
  </w:num>
  <w:num w:numId="66">
    <w:abstractNumId w:val="7"/>
  </w:num>
  <w:num w:numId="67">
    <w:abstractNumId w:val="85"/>
  </w:num>
  <w:num w:numId="68">
    <w:abstractNumId w:val="67"/>
  </w:num>
  <w:num w:numId="69">
    <w:abstractNumId w:val="89"/>
  </w:num>
  <w:num w:numId="70">
    <w:abstractNumId w:val="78"/>
  </w:num>
  <w:num w:numId="71">
    <w:abstractNumId w:val="19"/>
  </w:num>
  <w:num w:numId="72">
    <w:abstractNumId w:val="58"/>
  </w:num>
  <w:num w:numId="73">
    <w:abstractNumId w:val="76"/>
  </w:num>
  <w:num w:numId="74">
    <w:abstractNumId w:val="86"/>
  </w:num>
  <w:num w:numId="75">
    <w:abstractNumId w:val="77"/>
  </w:num>
  <w:num w:numId="76">
    <w:abstractNumId w:val="91"/>
  </w:num>
  <w:num w:numId="77">
    <w:abstractNumId w:val="3"/>
  </w:num>
  <w:num w:numId="78">
    <w:abstractNumId w:val="50"/>
  </w:num>
  <w:num w:numId="79">
    <w:abstractNumId w:val="16"/>
  </w:num>
  <w:num w:numId="80">
    <w:abstractNumId w:val="93"/>
  </w:num>
  <w:num w:numId="81">
    <w:abstractNumId w:val="51"/>
  </w:num>
  <w:num w:numId="82">
    <w:abstractNumId w:val="90"/>
  </w:num>
  <w:num w:numId="83">
    <w:abstractNumId w:val="83"/>
  </w:num>
  <w:num w:numId="84">
    <w:abstractNumId w:val="18"/>
  </w:num>
  <w:num w:numId="8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5"/>
  </w:num>
  <w:num w:numId="87">
    <w:abstractNumId w:val="56"/>
  </w:num>
  <w:num w:numId="88">
    <w:abstractNumId w:val="63"/>
  </w:num>
  <w:num w:numId="89">
    <w:abstractNumId w:val="13"/>
  </w:num>
  <w:num w:numId="90">
    <w:abstractNumId w:val="34"/>
  </w:num>
  <w:num w:numId="91">
    <w:abstractNumId w:val="69"/>
  </w:num>
  <w:num w:numId="92">
    <w:abstractNumId w:val="26"/>
  </w:num>
  <w:num w:numId="93">
    <w:abstractNumId w:val="48"/>
  </w:num>
  <w:num w:numId="94">
    <w:abstractNumId w:val="57"/>
  </w:num>
  <w:num w:numId="95">
    <w:abstractNumId w:val="20"/>
  </w:num>
  <w:num w:numId="96">
    <w:abstractNumId w:val="2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516"/>
    <w:rsid w:val="00002735"/>
    <w:rsid w:val="00004E8F"/>
    <w:rsid w:val="000052AE"/>
    <w:rsid w:val="00007FA8"/>
    <w:rsid w:val="00016783"/>
    <w:rsid w:val="0001699C"/>
    <w:rsid w:val="000170CA"/>
    <w:rsid w:val="0002063B"/>
    <w:rsid w:val="00020F2B"/>
    <w:rsid w:val="0002418F"/>
    <w:rsid w:val="00024FD2"/>
    <w:rsid w:val="000265F9"/>
    <w:rsid w:val="00026D1A"/>
    <w:rsid w:val="00030DD8"/>
    <w:rsid w:val="00053EB1"/>
    <w:rsid w:val="00054018"/>
    <w:rsid w:val="00056216"/>
    <w:rsid w:val="00062027"/>
    <w:rsid w:val="000634D0"/>
    <w:rsid w:val="00066F08"/>
    <w:rsid w:val="00071DCC"/>
    <w:rsid w:val="00075149"/>
    <w:rsid w:val="0007515B"/>
    <w:rsid w:val="00077D7A"/>
    <w:rsid w:val="00082EC3"/>
    <w:rsid w:val="00084324"/>
    <w:rsid w:val="00087375"/>
    <w:rsid w:val="00092D4B"/>
    <w:rsid w:val="000943B3"/>
    <w:rsid w:val="00094670"/>
    <w:rsid w:val="00094ACB"/>
    <w:rsid w:val="000950E6"/>
    <w:rsid w:val="000A35B6"/>
    <w:rsid w:val="000A64AB"/>
    <w:rsid w:val="000B0B8D"/>
    <w:rsid w:val="000B2625"/>
    <w:rsid w:val="000C0522"/>
    <w:rsid w:val="000C11FA"/>
    <w:rsid w:val="000C14AB"/>
    <w:rsid w:val="000C20DA"/>
    <w:rsid w:val="000C2F95"/>
    <w:rsid w:val="000E3A94"/>
    <w:rsid w:val="000F1034"/>
    <w:rsid w:val="000F3D49"/>
    <w:rsid w:val="000F450E"/>
    <w:rsid w:val="000F6055"/>
    <w:rsid w:val="001039B7"/>
    <w:rsid w:val="00104D4A"/>
    <w:rsid w:val="00105662"/>
    <w:rsid w:val="001063A0"/>
    <w:rsid w:val="00107741"/>
    <w:rsid w:val="00111200"/>
    <w:rsid w:val="00113C51"/>
    <w:rsid w:val="0011632C"/>
    <w:rsid w:val="00122EE8"/>
    <w:rsid w:val="001318EE"/>
    <w:rsid w:val="001349B2"/>
    <w:rsid w:val="00137983"/>
    <w:rsid w:val="00141C05"/>
    <w:rsid w:val="00144FDC"/>
    <w:rsid w:val="00147561"/>
    <w:rsid w:val="0015420F"/>
    <w:rsid w:val="001548D3"/>
    <w:rsid w:val="00154E98"/>
    <w:rsid w:val="00155398"/>
    <w:rsid w:val="001659D1"/>
    <w:rsid w:val="0016704C"/>
    <w:rsid w:val="00171050"/>
    <w:rsid w:val="00172AED"/>
    <w:rsid w:val="00176E6D"/>
    <w:rsid w:val="00177714"/>
    <w:rsid w:val="001778BA"/>
    <w:rsid w:val="00184FD3"/>
    <w:rsid w:val="0019235D"/>
    <w:rsid w:val="001962FB"/>
    <w:rsid w:val="00197039"/>
    <w:rsid w:val="001A3A48"/>
    <w:rsid w:val="001A4CB6"/>
    <w:rsid w:val="001B1C75"/>
    <w:rsid w:val="001B1CE0"/>
    <w:rsid w:val="001B451A"/>
    <w:rsid w:val="001B5E4C"/>
    <w:rsid w:val="001B63C9"/>
    <w:rsid w:val="001B6F3F"/>
    <w:rsid w:val="001C2FB6"/>
    <w:rsid w:val="001C314C"/>
    <w:rsid w:val="001E212B"/>
    <w:rsid w:val="001E5B52"/>
    <w:rsid w:val="001F21D9"/>
    <w:rsid w:val="001F21E0"/>
    <w:rsid w:val="001F4951"/>
    <w:rsid w:val="001F5388"/>
    <w:rsid w:val="001F78D5"/>
    <w:rsid w:val="00200585"/>
    <w:rsid w:val="0020171E"/>
    <w:rsid w:val="0020176D"/>
    <w:rsid w:val="002024FD"/>
    <w:rsid w:val="00211797"/>
    <w:rsid w:val="00230D26"/>
    <w:rsid w:val="002415E2"/>
    <w:rsid w:val="002425AA"/>
    <w:rsid w:val="002431D9"/>
    <w:rsid w:val="0025567D"/>
    <w:rsid w:val="00256BF7"/>
    <w:rsid w:val="00262494"/>
    <w:rsid w:val="002704F6"/>
    <w:rsid w:val="00272E96"/>
    <w:rsid w:val="00273753"/>
    <w:rsid w:val="00273E9A"/>
    <w:rsid w:val="00274393"/>
    <w:rsid w:val="0027620C"/>
    <w:rsid w:val="00277D56"/>
    <w:rsid w:val="00285524"/>
    <w:rsid w:val="00286DAD"/>
    <w:rsid w:val="00291106"/>
    <w:rsid w:val="00294507"/>
    <w:rsid w:val="00297FF0"/>
    <w:rsid w:val="002A3A86"/>
    <w:rsid w:val="002A495F"/>
    <w:rsid w:val="002B0DD7"/>
    <w:rsid w:val="002B0DFD"/>
    <w:rsid w:val="002B2A81"/>
    <w:rsid w:val="002B48D9"/>
    <w:rsid w:val="002B4BC0"/>
    <w:rsid w:val="002B50BD"/>
    <w:rsid w:val="002B533A"/>
    <w:rsid w:val="002C0D7C"/>
    <w:rsid w:val="002C100C"/>
    <w:rsid w:val="002C16F7"/>
    <w:rsid w:val="002C1C3D"/>
    <w:rsid w:val="002C1C77"/>
    <w:rsid w:val="002C5D7A"/>
    <w:rsid w:val="002C5E89"/>
    <w:rsid w:val="002D259B"/>
    <w:rsid w:val="002D346C"/>
    <w:rsid w:val="002D4810"/>
    <w:rsid w:val="002D5DE5"/>
    <w:rsid w:val="002E2D9C"/>
    <w:rsid w:val="002E73AB"/>
    <w:rsid w:val="002F082E"/>
    <w:rsid w:val="002F0C01"/>
    <w:rsid w:val="002F0EE9"/>
    <w:rsid w:val="002F119B"/>
    <w:rsid w:val="002F1272"/>
    <w:rsid w:val="002F4467"/>
    <w:rsid w:val="002F51DA"/>
    <w:rsid w:val="002F52ED"/>
    <w:rsid w:val="002F5C22"/>
    <w:rsid w:val="002F6E2E"/>
    <w:rsid w:val="00301B80"/>
    <w:rsid w:val="0030474C"/>
    <w:rsid w:val="00312FD7"/>
    <w:rsid w:val="003136D2"/>
    <w:rsid w:val="003163C6"/>
    <w:rsid w:val="00320A9F"/>
    <w:rsid w:val="00323FB6"/>
    <w:rsid w:val="003243F4"/>
    <w:rsid w:val="0032687B"/>
    <w:rsid w:val="00334E31"/>
    <w:rsid w:val="00335A64"/>
    <w:rsid w:val="00344A3F"/>
    <w:rsid w:val="00350D29"/>
    <w:rsid w:val="00357049"/>
    <w:rsid w:val="003577DE"/>
    <w:rsid w:val="00361713"/>
    <w:rsid w:val="003635F6"/>
    <w:rsid w:val="00364B0D"/>
    <w:rsid w:val="00370420"/>
    <w:rsid w:val="00373222"/>
    <w:rsid w:val="003833CC"/>
    <w:rsid w:val="00386458"/>
    <w:rsid w:val="00391FDA"/>
    <w:rsid w:val="003933AA"/>
    <w:rsid w:val="00393DF8"/>
    <w:rsid w:val="00394034"/>
    <w:rsid w:val="0039463A"/>
    <w:rsid w:val="003947F3"/>
    <w:rsid w:val="00395B65"/>
    <w:rsid w:val="00396448"/>
    <w:rsid w:val="0039758A"/>
    <w:rsid w:val="003A425C"/>
    <w:rsid w:val="003A4D2B"/>
    <w:rsid w:val="003A51B6"/>
    <w:rsid w:val="003A7AE7"/>
    <w:rsid w:val="003B4C51"/>
    <w:rsid w:val="003B4CDD"/>
    <w:rsid w:val="003B54B6"/>
    <w:rsid w:val="003C10A9"/>
    <w:rsid w:val="003C3910"/>
    <w:rsid w:val="003C3924"/>
    <w:rsid w:val="003D08FB"/>
    <w:rsid w:val="003D7D66"/>
    <w:rsid w:val="003E0FB3"/>
    <w:rsid w:val="003E2D13"/>
    <w:rsid w:val="003E42DE"/>
    <w:rsid w:val="003E648E"/>
    <w:rsid w:val="003E7498"/>
    <w:rsid w:val="003F0F72"/>
    <w:rsid w:val="003F1815"/>
    <w:rsid w:val="003F36A2"/>
    <w:rsid w:val="0040063B"/>
    <w:rsid w:val="0040209F"/>
    <w:rsid w:val="00407714"/>
    <w:rsid w:val="00414E69"/>
    <w:rsid w:val="00415460"/>
    <w:rsid w:val="00421113"/>
    <w:rsid w:val="004211DE"/>
    <w:rsid w:val="004218A0"/>
    <w:rsid w:val="004234B0"/>
    <w:rsid w:val="00426C2A"/>
    <w:rsid w:val="00430EFD"/>
    <w:rsid w:val="00431E53"/>
    <w:rsid w:val="0043313C"/>
    <w:rsid w:val="00434339"/>
    <w:rsid w:val="00436B7D"/>
    <w:rsid w:val="0044402F"/>
    <w:rsid w:val="00445270"/>
    <w:rsid w:val="00453D16"/>
    <w:rsid w:val="00456AAC"/>
    <w:rsid w:val="004615EB"/>
    <w:rsid w:val="004618F2"/>
    <w:rsid w:val="004619E7"/>
    <w:rsid w:val="0046258B"/>
    <w:rsid w:val="00463543"/>
    <w:rsid w:val="0046382B"/>
    <w:rsid w:val="00463D50"/>
    <w:rsid w:val="004651FC"/>
    <w:rsid w:val="00470BD0"/>
    <w:rsid w:val="00474A0D"/>
    <w:rsid w:val="00476760"/>
    <w:rsid w:val="00477BFD"/>
    <w:rsid w:val="0048090D"/>
    <w:rsid w:val="00480DE7"/>
    <w:rsid w:val="00482E8A"/>
    <w:rsid w:val="0048540C"/>
    <w:rsid w:val="004867BB"/>
    <w:rsid w:val="00495FC1"/>
    <w:rsid w:val="00497250"/>
    <w:rsid w:val="004A07D8"/>
    <w:rsid w:val="004A0BF9"/>
    <w:rsid w:val="004A0C5C"/>
    <w:rsid w:val="004B25F1"/>
    <w:rsid w:val="004B3CC9"/>
    <w:rsid w:val="004B4278"/>
    <w:rsid w:val="004B4632"/>
    <w:rsid w:val="004C0606"/>
    <w:rsid w:val="004C0748"/>
    <w:rsid w:val="004C37A8"/>
    <w:rsid w:val="004C5447"/>
    <w:rsid w:val="004C7333"/>
    <w:rsid w:val="004D0634"/>
    <w:rsid w:val="004D2C0A"/>
    <w:rsid w:val="004E4C3F"/>
    <w:rsid w:val="004E6CB3"/>
    <w:rsid w:val="004F0F9E"/>
    <w:rsid w:val="004F2DB5"/>
    <w:rsid w:val="004F3840"/>
    <w:rsid w:val="004F4AE8"/>
    <w:rsid w:val="004F5626"/>
    <w:rsid w:val="00501019"/>
    <w:rsid w:val="0050445B"/>
    <w:rsid w:val="00516E8B"/>
    <w:rsid w:val="00521935"/>
    <w:rsid w:val="0052538A"/>
    <w:rsid w:val="00525D86"/>
    <w:rsid w:val="0052698D"/>
    <w:rsid w:val="00527B65"/>
    <w:rsid w:val="00527E4D"/>
    <w:rsid w:val="00531B35"/>
    <w:rsid w:val="00534691"/>
    <w:rsid w:val="00541B69"/>
    <w:rsid w:val="0054570A"/>
    <w:rsid w:val="00546DFD"/>
    <w:rsid w:val="0055032B"/>
    <w:rsid w:val="0055184C"/>
    <w:rsid w:val="005609EE"/>
    <w:rsid w:val="00561F57"/>
    <w:rsid w:val="00566F47"/>
    <w:rsid w:val="005700F3"/>
    <w:rsid w:val="005706CD"/>
    <w:rsid w:val="00580E78"/>
    <w:rsid w:val="0058175D"/>
    <w:rsid w:val="0058336C"/>
    <w:rsid w:val="00584C33"/>
    <w:rsid w:val="0059170F"/>
    <w:rsid w:val="00596EB3"/>
    <w:rsid w:val="005A0727"/>
    <w:rsid w:val="005A0959"/>
    <w:rsid w:val="005B3C88"/>
    <w:rsid w:val="005B7814"/>
    <w:rsid w:val="005C02CF"/>
    <w:rsid w:val="005C1D37"/>
    <w:rsid w:val="005C2318"/>
    <w:rsid w:val="005C27D1"/>
    <w:rsid w:val="005C578E"/>
    <w:rsid w:val="005C5EEC"/>
    <w:rsid w:val="005D6E3F"/>
    <w:rsid w:val="005E2150"/>
    <w:rsid w:val="005E41AE"/>
    <w:rsid w:val="005F1D32"/>
    <w:rsid w:val="0060202F"/>
    <w:rsid w:val="00603BE9"/>
    <w:rsid w:val="006049A7"/>
    <w:rsid w:val="00613726"/>
    <w:rsid w:val="006142E8"/>
    <w:rsid w:val="00620DA5"/>
    <w:rsid w:val="006274FF"/>
    <w:rsid w:val="00631B85"/>
    <w:rsid w:val="00632C6D"/>
    <w:rsid w:val="00637952"/>
    <w:rsid w:val="00644510"/>
    <w:rsid w:val="0064686E"/>
    <w:rsid w:val="00646D30"/>
    <w:rsid w:val="006471DB"/>
    <w:rsid w:val="00647BCD"/>
    <w:rsid w:val="00647C3A"/>
    <w:rsid w:val="00662478"/>
    <w:rsid w:val="006705CD"/>
    <w:rsid w:val="00671B3C"/>
    <w:rsid w:val="006736B9"/>
    <w:rsid w:val="00680505"/>
    <w:rsid w:val="00681288"/>
    <w:rsid w:val="00682DE7"/>
    <w:rsid w:val="006841FF"/>
    <w:rsid w:val="00692842"/>
    <w:rsid w:val="00693868"/>
    <w:rsid w:val="006953BF"/>
    <w:rsid w:val="006969DF"/>
    <w:rsid w:val="006A1AF2"/>
    <w:rsid w:val="006A2BF3"/>
    <w:rsid w:val="006A2FD8"/>
    <w:rsid w:val="006B195B"/>
    <w:rsid w:val="006B2C45"/>
    <w:rsid w:val="006C4280"/>
    <w:rsid w:val="006C5F40"/>
    <w:rsid w:val="006C6A38"/>
    <w:rsid w:val="006C74F5"/>
    <w:rsid w:val="006D0C08"/>
    <w:rsid w:val="006E01E1"/>
    <w:rsid w:val="006E08FF"/>
    <w:rsid w:val="006E0BDB"/>
    <w:rsid w:val="006E1702"/>
    <w:rsid w:val="006E47CF"/>
    <w:rsid w:val="006E5613"/>
    <w:rsid w:val="006F1E0A"/>
    <w:rsid w:val="006F31C4"/>
    <w:rsid w:val="006F52A2"/>
    <w:rsid w:val="006F7AFE"/>
    <w:rsid w:val="00705523"/>
    <w:rsid w:val="00713F6C"/>
    <w:rsid w:val="00720403"/>
    <w:rsid w:val="0072160C"/>
    <w:rsid w:val="00723057"/>
    <w:rsid w:val="0073313A"/>
    <w:rsid w:val="007374A0"/>
    <w:rsid w:val="007403C8"/>
    <w:rsid w:val="0074638E"/>
    <w:rsid w:val="00751067"/>
    <w:rsid w:val="007569AF"/>
    <w:rsid w:val="00756B49"/>
    <w:rsid w:val="00761B1D"/>
    <w:rsid w:val="00761E18"/>
    <w:rsid w:val="00762565"/>
    <w:rsid w:val="00763728"/>
    <w:rsid w:val="007746BB"/>
    <w:rsid w:val="00774829"/>
    <w:rsid w:val="00780E9D"/>
    <w:rsid w:val="00784CE0"/>
    <w:rsid w:val="007862E0"/>
    <w:rsid w:val="00793BB5"/>
    <w:rsid w:val="00795AFC"/>
    <w:rsid w:val="007A4D10"/>
    <w:rsid w:val="007B05E2"/>
    <w:rsid w:val="007B1695"/>
    <w:rsid w:val="007B2764"/>
    <w:rsid w:val="007C18CC"/>
    <w:rsid w:val="007D14A1"/>
    <w:rsid w:val="007D2BD7"/>
    <w:rsid w:val="007E115D"/>
    <w:rsid w:val="007E3B6F"/>
    <w:rsid w:val="007E4F02"/>
    <w:rsid w:val="007E4FF8"/>
    <w:rsid w:val="007F4460"/>
    <w:rsid w:val="007F74C5"/>
    <w:rsid w:val="0080208D"/>
    <w:rsid w:val="0081015D"/>
    <w:rsid w:val="008102DF"/>
    <w:rsid w:val="00810EDF"/>
    <w:rsid w:val="00811772"/>
    <w:rsid w:val="008224F4"/>
    <w:rsid w:val="008234D0"/>
    <w:rsid w:val="00823B29"/>
    <w:rsid w:val="00823D73"/>
    <w:rsid w:val="00824C29"/>
    <w:rsid w:val="0083603C"/>
    <w:rsid w:val="008436E3"/>
    <w:rsid w:val="00843971"/>
    <w:rsid w:val="00844351"/>
    <w:rsid w:val="00850D6F"/>
    <w:rsid w:val="00852208"/>
    <w:rsid w:val="00853418"/>
    <w:rsid w:val="0086363F"/>
    <w:rsid w:val="00864D3D"/>
    <w:rsid w:val="00870796"/>
    <w:rsid w:val="00873437"/>
    <w:rsid w:val="00882776"/>
    <w:rsid w:val="00884CED"/>
    <w:rsid w:val="00885950"/>
    <w:rsid w:val="00887462"/>
    <w:rsid w:val="00891C3A"/>
    <w:rsid w:val="00893067"/>
    <w:rsid w:val="00894526"/>
    <w:rsid w:val="00897A72"/>
    <w:rsid w:val="008A24AE"/>
    <w:rsid w:val="008A4AE2"/>
    <w:rsid w:val="008A60C2"/>
    <w:rsid w:val="008B5DBB"/>
    <w:rsid w:val="008B639D"/>
    <w:rsid w:val="008C3E2F"/>
    <w:rsid w:val="008C44CF"/>
    <w:rsid w:val="008C469B"/>
    <w:rsid w:val="008C4A44"/>
    <w:rsid w:val="008E0603"/>
    <w:rsid w:val="008E1C3B"/>
    <w:rsid w:val="008E34CA"/>
    <w:rsid w:val="008E3F0C"/>
    <w:rsid w:val="008E4232"/>
    <w:rsid w:val="008E43C0"/>
    <w:rsid w:val="008E5654"/>
    <w:rsid w:val="008E6AB9"/>
    <w:rsid w:val="008F294A"/>
    <w:rsid w:val="008F6690"/>
    <w:rsid w:val="00902A30"/>
    <w:rsid w:val="00903CEA"/>
    <w:rsid w:val="009046B8"/>
    <w:rsid w:val="00911756"/>
    <w:rsid w:val="00920C8C"/>
    <w:rsid w:val="00924D13"/>
    <w:rsid w:val="00926399"/>
    <w:rsid w:val="009327AC"/>
    <w:rsid w:val="0093481F"/>
    <w:rsid w:val="00936C1E"/>
    <w:rsid w:val="00943165"/>
    <w:rsid w:val="0094340C"/>
    <w:rsid w:val="0095121A"/>
    <w:rsid w:val="009520F3"/>
    <w:rsid w:val="00952AC1"/>
    <w:rsid w:val="009557D5"/>
    <w:rsid w:val="009567BC"/>
    <w:rsid w:val="00960C3B"/>
    <w:rsid w:val="00965FD8"/>
    <w:rsid w:val="00967A74"/>
    <w:rsid w:val="009709D3"/>
    <w:rsid w:val="0097215F"/>
    <w:rsid w:val="00975E38"/>
    <w:rsid w:val="00980715"/>
    <w:rsid w:val="00984CC3"/>
    <w:rsid w:val="00985A41"/>
    <w:rsid w:val="0099036F"/>
    <w:rsid w:val="00990D7B"/>
    <w:rsid w:val="00993C99"/>
    <w:rsid w:val="009A027B"/>
    <w:rsid w:val="009A0D34"/>
    <w:rsid w:val="009A3EE9"/>
    <w:rsid w:val="009A74D8"/>
    <w:rsid w:val="009B6424"/>
    <w:rsid w:val="009B6D11"/>
    <w:rsid w:val="009C060C"/>
    <w:rsid w:val="009C51E7"/>
    <w:rsid w:val="009D2DEB"/>
    <w:rsid w:val="009D3F2D"/>
    <w:rsid w:val="009D6F8E"/>
    <w:rsid w:val="009E27A6"/>
    <w:rsid w:val="009F02E5"/>
    <w:rsid w:val="009F6848"/>
    <w:rsid w:val="00A019CE"/>
    <w:rsid w:val="00A01B0B"/>
    <w:rsid w:val="00A16F67"/>
    <w:rsid w:val="00A25A20"/>
    <w:rsid w:val="00A25E3A"/>
    <w:rsid w:val="00A30650"/>
    <w:rsid w:val="00A31196"/>
    <w:rsid w:val="00A313AA"/>
    <w:rsid w:val="00A376A0"/>
    <w:rsid w:val="00A427A7"/>
    <w:rsid w:val="00A43508"/>
    <w:rsid w:val="00A50479"/>
    <w:rsid w:val="00A5129A"/>
    <w:rsid w:val="00A547E7"/>
    <w:rsid w:val="00A55BB3"/>
    <w:rsid w:val="00A6251D"/>
    <w:rsid w:val="00A64C5E"/>
    <w:rsid w:val="00A66340"/>
    <w:rsid w:val="00A67F12"/>
    <w:rsid w:val="00A729EB"/>
    <w:rsid w:val="00A7405B"/>
    <w:rsid w:val="00A766CC"/>
    <w:rsid w:val="00A77182"/>
    <w:rsid w:val="00A8369C"/>
    <w:rsid w:val="00A84275"/>
    <w:rsid w:val="00A84F39"/>
    <w:rsid w:val="00A856A5"/>
    <w:rsid w:val="00A90074"/>
    <w:rsid w:val="00A90353"/>
    <w:rsid w:val="00A95E94"/>
    <w:rsid w:val="00AA6C3C"/>
    <w:rsid w:val="00AA77F0"/>
    <w:rsid w:val="00AA7F40"/>
    <w:rsid w:val="00AB009E"/>
    <w:rsid w:val="00AB1221"/>
    <w:rsid w:val="00AC1128"/>
    <w:rsid w:val="00AC12B3"/>
    <w:rsid w:val="00AC2683"/>
    <w:rsid w:val="00AC3663"/>
    <w:rsid w:val="00AD1CA9"/>
    <w:rsid w:val="00AE03A0"/>
    <w:rsid w:val="00AE08C0"/>
    <w:rsid w:val="00AE78B3"/>
    <w:rsid w:val="00AF0424"/>
    <w:rsid w:val="00AF0AC1"/>
    <w:rsid w:val="00AF1A87"/>
    <w:rsid w:val="00AF6E42"/>
    <w:rsid w:val="00B00E25"/>
    <w:rsid w:val="00B04063"/>
    <w:rsid w:val="00B0460F"/>
    <w:rsid w:val="00B07AA2"/>
    <w:rsid w:val="00B12746"/>
    <w:rsid w:val="00B13BCF"/>
    <w:rsid w:val="00B13FB9"/>
    <w:rsid w:val="00B14CC6"/>
    <w:rsid w:val="00B213B1"/>
    <w:rsid w:val="00B23490"/>
    <w:rsid w:val="00B26AF5"/>
    <w:rsid w:val="00B32975"/>
    <w:rsid w:val="00B40ADF"/>
    <w:rsid w:val="00B419D0"/>
    <w:rsid w:val="00B41FF2"/>
    <w:rsid w:val="00B42D58"/>
    <w:rsid w:val="00B4421C"/>
    <w:rsid w:val="00B464D3"/>
    <w:rsid w:val="00B55F40"/>
    <w:rsid w:val="00B603B0"/>
    <w:rsid w:val="00B6137C"/>
    <w:rsid w:val="00B64DC1"/>
    <w:rsid w:val="00B71209"/>
    <w:rsid w:val="00B72533"/>
    <w:rsid w:val="00B72B6A"/>
    <w:rsid w:val="00B751D8"/>
    <w:rsid w:val="00B77C25"/>
    <w:rsid w:val="00B77F65"/>
    <w:rsid w:val="00B81A40"/>
    <w:rsid w:val="00B8440A"/>
    <w:rsid w:val="00B84FCE"/>
    <w:rsid w:val="00B85516"/>
    <w:rsid w:val="00B87D90"/>
    <w:rsid w:val="00B955EE"/>
    <w:rsid w:val="00B96958"/>
    <w:rsid w:val="00BA0B0F"/>
    <w:rsid w:val="00BA4FCE"/>
    <w:rsid w:val="00BA6BDD"/>
    <w:rsid w:val="00BA6F70"/>
    <w:rsid w:val="00BB2973"/>
    <w:rsid w:val="00BC2C52"/>
    <w:rsid w:val="00BC77DA"/>
    <w:rsid w:val="00BD0D70"/>
    <w:rsid w:val="00BE0931"/>
    <w:rsid w:val="00BE0C2A"/>
    <w:rsid w:val="00BE191C"/>
    <w:rsid w:val="00BE6B9B"/>
    <w:rsid w:val="00BF4B4A"/>
    <w:rsid w:val="00C03513"/>
    <w:rsid w:val="00C118AB"/>
    <w:rsid w:val="00C11C3B"/>
    <w:rsid w:val="00C13C6A"/>
    <w:rsid w:val="00C17FAE"/>
    <w:rsid w:val="00C27015"/>
    <w:rsid w:val="00C27418"/>
    <w:rsid w:val="00C27486"/>
    <w:rsid w:val="00C27AA6"/>
    <w:rsid w:val="00C27AF5"/>
    <w:rsid w:val="00C27BF0"/>
    <w:rsid w:val="00C30574"/>
    <w:rsid w:val="00C3093C"/>
    <w:rsid w:val="00C33E96"/>
    <w:rsid w:val="00C36B66"/>
    <w:rsid w:val="00C372CA"/>
    <w:rsid w:val="00C4139B"/>
    <w:rsid w:val="00C423DF"/>
    <w:rsid w:val="00C44469"/>
    <w:rsid w:val="00C542B1"/>
    <w:rsid w:val="00C576EF"/>
    <w:rsid w:val="00C57D14"/>
    <w:rsid w:val="00C60960"/>
    <w:rsid w:val="00C61AEB"/>
    <w:rsid w:val="00C64FFB"/>
    <w:rsid w:val="00C71487"/>
    <w:rsid w:val="00C735E7"/>
    <w:rsid w:val="00C779FA"/>
    <w:rsid w:val="00C851D3"/>
    <w:rsid w:val="00C85E12"/>
    <w:rsid w:val="00C9037A"/>
    <w:rsid w:val="00C92E46"/>
    <w:rsid w:val="00C93D90"/>
    <w:rsid w:val="00C95388"/>
    <w:rsid w:val="00CA17F5"/>
    <w:rsid w:val="00CA6032"/>
    <w:rsid w:val="00CA6F84"/>
    <w:rsid w:val="00CB0258"/>
    <w:rsid w:val="00CB05C0"/>
    <w:rsid w:val="00CB0DA8"/>
    <w:rsid w:val="00CB0DC8"/>
    <w:rsid w:val="00CB4FD6"/>
    <w:rsid w:val="00CB61BC"/>
    <w:rsid w:val="00CB67E8"/>
    <w:rsid w:val="00CC1D17"/>
    <w:rsid w:val="00CC7138"/>
    <w:rsid w:val="00CD0755"/>
    <w:rsid w:val="00CD351C"/>
    <w:rsid w:val="00CD4FC2"/>
    <w:rsid w:val="00CD5A8C"/>
    <w:rsid w:val="00CD7981"/>
    <w:rsid w:val="00CE1AA2"/>
    <w:rsid w:val="00CE1E2B"/>
    <w:rsid w:val="00CE29F8"/>
    <w:rsid w:val="00CE34D8"/>
    <w:rsid w:val="00CE58D9"/>
    <w:rsid w:val="00CE630D"/>
    <w:rsid w:val="00CE72EC"/>
    <w:rsid w:val="00CF0FA5"/>
    <w:rsid w:val="00CF48E2"/>
    <w:rsid w:val="00CF60B7"/>
    <w:rsid w:val="00D03C2C"/>
    <w:rsid w:val="00D05419"/>
    <w:rsid w:val="00D05770"/>
    <w:rsid w:val="00D13178"/>
    <w:rsid w:val="00D146FE"/>
    <w:rsid w:val="00D15699"/>
    <w:rsid w:val="00D22E5D"/>
    <w:rsid w:val="00D265F9"/>
    <w:rsid w:val="00D27173"/>
    <w:rsid w:val="00D30B5B"/>
    <w:rsid w:val="00D355EE"/>
    <w:rsid w:val="00D36ED5"/>
    <w:rsid w:val="00D40A99"/>
    <w:rsid w:val="00D40F6F"/>
    <w:rsid w:val="00D40F87"/>
    <w:rsid w:val="00D41036"/>
    <w:rsid w:val="00D414CB"/>
    <w:rsid w:val="00D417B1"/>
    <w:rsid w:val="00D4790F"/>
    <w:rsid w:val="00D517C0"/>
    <w:rsid w:val="00D55997"/>
    <w:rsid w:val="00D56852"/>
    <w:rsid w:val="00D5733C"/>
    <w:rsid w:val="00D66A8F"/>
    <w:rsid w:val="00D67F04"/>
    <w:rsid w:val="00D70210"/>
    <w:rsid w:val="00D72E4E"/>
    <w:rsid w:val="00D76629"/>
    <w:rsid w:val="00D81073"/>
    <w:rsid w:val="00D844A7"/>
    <w:rsid w:val="00D851F4"/>
    <w:rsid w:val="00D87E0D"/>
    <w:rsid w:val="00D900A7"/>
    <w:rsid w:val="00DA1694"/>
    <w:rsid w:val="00DA2380"/>
    <w:rsid w:val="00DA271B"/>
    <w:rsid w:val="00DB1DDA"/>
    <w:rsid w:val="00DB7376"/>
    <w:rsid w:val="00DC3B86"/>
    <w:rsid w:val="00DC4A6F"/>
    <w:rsid w:val="00DC630B"/>
    <w:rsid w:val="00DC72C9"/>
    <w:rsid w:val="00DD1495"/>
    <w:rsid w:val="00DD4081"/>
    <w:rsid w:val="00DE163D"/>
    <w:rsid w:val="00DE368D"/>
    <w:rsid w:val="00DE5887"/>
    <w:rsid w:val="00DE7E31"/>
    <w:rsid w:val="00DF4C58"/>
    <w:rsid w:val="00DF61EA"/>
    <w:rsid w:val="00DF65E9"/>
    <w:rsid w:val="00E0087A"/>
    <w:rsid w:val="00E12A05"/>
    <w:rsid w:val="00E16A27"/>
    <w:rsid w:val="00E24B37"/>
    <w:rsid w:val="00E31955"/>
    <w:rsid w:val="00E3231A"/>
    <w:rsid w:val="00E33371"/>
    <w:rsid w:val="00E363FC"/>
    <w:rsid w:val="00E53CEF"/>
    <w:rsid w:val="00E552DE"/>
    <w:rsid w:val="00E64D4E"/>
    <w:rsid w:val="00E66623"/>
    <w:rsid w:val="00E71129"/>
    <w:rsid w:val="00E71813"/>
    <w:rsid w:val="00E72F7B"/>
    <w:rsid w:val="00E74F5B"/>
    <w:rsid w:val="00E76A89"/>
    <w:rsid w:val="00E8075B"/>
    <w:rsid w:val="00E80953"/>
    <w:rsid w:val="00E86388"/>
    <w:rsid w:val="00E87AE6"/>
    <w:rsid w:val="00EA2FB5"/>
    <w:rsid w:val="00EA4043"/>
    <w:rsid w:val="00EA508B"/>
    <w:rsid w:val="00EA603F"/>
    <w:rsid w:val="00EB1F88"/>
    <w:rsid w:val="00EB4BD2"/>
    <w:rsid w:val="00EB7C9A"/>
    <w:rsid w:val="00EC6C63"/>
    <w:rsid w:val="00ED353F"/>
    <w:rsid w:val="00ED355A"/>
    <w:rsid w:val="00ED409C"/>
    <w:rsid w:val="00ED5A47"/>
    <w:rsid w:val="00EE0B49"/>
    <w:rsid w:val="00EE30B5"/>
    <w:rsid w:val="00EE41E0"/>
    <w:rsid w:val="00EE4471"/>
    <w:rsid w:val="00EF1F27"/>
    <w:rsid w:val="00EF5C35"/>
    <w:rsid w:val="00EF60CD"/>
    <w:rsid w:val="00F0204D"/>
    <w:rsid w:val="00F06D01"/>
    <w:rsid w:val="00F10B35"/>
    <w:rsid w:val="00F168B4"/>
    <w:rsid w:val="00F24E26"/>
    <w:rsid w:val="00F311A5"/>
    <w:rsid w:val="00F35984"/>
    <w:rsid w:val="00F359C9"/>
    <w:rsid w:val="00F37239"/>
    <w:rsid w:val="00F37931"/>
    <w:rsid w:val="00F400D9"/>
    <w:rsid w:val="00F456CA"/>
    <w:rsid w:val="00F47351"/>
    <w:rsid w:val="00F50D02"/>
    <w:rsid w:val="00F53729"/>
    <w:rsid w:val="00F53B03"/>
    <w:rsid w:val="00F53B5C"/>
    <w:rsid w:val="00F65536"/>
    <w:rsid w:val="00F71B4D"/>
    <w:rsid w:val="00F81B77"/>
    <w:rsid w:val="00F83DEA"/>
    <w:rsid w:val="00F84314"/>
    <w:rsid w:val="00F85DB4"/>
    <w:rsid w:val="00F97D48"/>
    <w:rsid w:val="00FA321A"/>
    <w:rsid w:val="00FA6109"/>
    <w:rsid w:val="00FB040E"/>
    <w:rsid w:val="00FB1E7A"/>
    <w:rsid w:val="00FB3699"/>
    <w:rsid w:val="00FB4B38"/>
    <w:rsid w:val="00FB53DA"/>
    <w:rsid w:val="00FC0952"/>
    <w:rsid w:val="00FC2397"/>
    <w:rsid w:val="00FC5B5C"/>
    <w:rsid w:val="00FC7D18"/>
    <w:rsid w:val="00FC7EB8"/>
    <w:rsid w:val="00FD3E6C"/>
    <w:rsid w:val="00FD4FF7"/>
    <w:rsid w:val="00FE4D82"/>
    <w:rsid w:val="00FE6E15"/>
    <w:rsid w:val="00FF767E"/>
    <w:rsid w:val="00FF7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date"/>
  <w:shapeDefaults>
    <o:shapedefaults v:ext="edit" spidmax="1035"/>
    <o:shapelayout v:ext="edit">
      <o:idmap v:ext="edit" data="1"/>
    </o:shapelayout>
  </w:shapeDefaults>
  <w:decimalSymbol w:val="."/>
  <w:listSeparator w:val=","/>
  <w15:docId w15:val="{C6D3B55E-6EA7-4245-AE0B-2A0DC94CF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D2B"/>
    <w:pPr>
      <w:widowControl w:val="0"/>
      <w:overflowPunct w:val="0"/>
      <w:autoSpaceDE w:val="0"/>
      <w:autoSpaceDN w:val="0"/>
      <w:adjustRightInd w:val="0"/>
      <w:textAlignment w:val="baseline"/>
    </w:pPr>
    <w:rPr>
      <w:rFonts w:ascii="Arial" w:hAnsi="Arial"/>
      <w:lang w:eastAsia="en-US"/>
    </w:rPr>
  </w:style>
  <w:style w:type="paragraph" w:styleId="Heading1">
    <w:name w:val="heading 1"/>
    <w:aliases w:val="Numbered - 1"/>
    <w:basedOn w:val="Normal"/>
    <w:next w:val="Normal"/>
    <w:link w:val="Heading1Char"/>
    <w:qFormat/>
    <w:rsid w:val="00B85516"/>
    <w:pPr>
      <w:keepNext/>
      <w:keepLines/>
      <w:numPr>
        <w:numId w:val="3"/>
      </w:numPr>
      <w:spacing w:before="240" w:after="240"/>
      <w:outlineLvl w:val="0"/>
    </w:pPr>
    <w:rPr>
      <w:b/>
      <w:kern w:val="28"/>
    </w:rPr>
  </w:style>
  <w:style w:type="paragraph" w:styleId="Heading2">
    <w:name w:val="heading 2"/>
    <w:aliases w:val="Numbered - 2"/>
    <w:basedOn w:val="Heading1"/>
    <w:next w:val="Normal"/>
    <w:link w:val="Heading2Char"/>
    <w:qFormat/>
    <w:rsid w:val="00AE08C0"/>
    <w:pPr>
      <w:numPr>
        <w:ilvl w:val="1"/>
      </w:numPr>
      <w:spacing w:before="480" w:after="120"/>
      <w:outlineLvl w:val="1"/>
    </w:pPr>
    <w:rPr>
      <w:color w:val="000080"/>
    </w:rPr>
  </w:style>
  <w:style w:type="paragraph" w:styleId="Heading3">
    <w:name w:val="heading 3"/>
    <w:aliases w:val="Numbered - 3"/>
    <w:basedOn w:val="Heading2"/>
    <w:next w:val="Normal"/>
    <w:link w:val="Heading3Char"/>
    <w:qFormat/>
    <w:rsid w:val="00B85516"/>
    <w:pPr>
      <w:keepLines w:val="0"/>
      <w:numPr>
        <w:ilvl w:val="2"/>
      </w:numPr>
      <w:outlineLvl w:val="2"/>
    </w:pPr>
    <w:rPr>
      <w:b w:val="0"/>
      <w:i/>
    </w:rPr>
  </w:style>
  <w:style w:type="paragraph" w:styleId="Heading4">
    <w:name w:val="heading 4"/>
    <w:aliases w:val="Numbered - 4"/>
    <w:basedOn w:val="Heading3"/>
    <w:next w:val="Normal"/>
    <w:qFormat/>
    <w:rsid w:val="00B85516"/>
    <w:pPr>
      <w:numPr>
        <w:ilvl w:val="3"/>
      </w:numPr>
      <w:outlineLvl w:val="3"/>
    </w:pPr>
  </w:style>
  <w:style w:type="paragraph" w:styleId="Heading5">
    <w:name w:val="heading 5"/>
    <w:aliases w:val="Numbered - 5"/>
    <w:basedOn w:val="Heading4"/>
    <w:next w:val="Normal"/>
    <w:qFormat/>
    <w:rsid w:val="00B85516"/>
    <w:pPr>
      <w:numPr>
        <w:ilvl w:val="4"/>
      </w:numPr>
      <w:outlineLvl w:val="4"/>
    </w:pPr>
  </w:style>
  <w:style w:type="paragraph" w:styleId="Heading6">
    <w:name w:val="heading 6"/>
    <w:aliases w:val="Numbered - 6"/>
    <w:basedOn w:val="Heading5"/>
    <w:next w:val="Normal"/>
    <w:qFormat/>
    <w:rsid w:val="00B85516"/>
    <w:pPr>
      <w:numPr>
        <w:ilvl w:val="5"/>
      </w:numPr>
      <w:outlineLvl w:val="5"/>
    </w:pPr>
  </w:style>
  <w:style w:type="paragraph" w:styleId="Heading7">
    <w:name w:val="heading 7"/>
    <w:aliases w:val="Numbered - 7"/>
    <w:basedOn w:val="Heading6"/>
    <w:next w:val="Normal"/>
    <w:qFormat/>
    <w:rsid w:val="00B85516"/>
    <w:pPr>
      <w:numPr>
        <w:ilvl w:val="6"/>
      </w:numPr>
      <w:outlineLvl w:val="6"/>
    </w:pPr>
  </w:style>
  <w:style w:type="paragraph" w:styleId="Heading8">
    <w:name w:val="heading 8"/>
    <w:aliases w:val="Numbered - 8"/>
    <w:basedOn w:val="Heading7"/>
    <w:next w:val="Normal"/>
    <w:qFormat/>
    <w:rsid w:val="00B85516"/>
    <w:pPr>
      <w:numPr>
        <w:ilvl w:val="7"/>
      </w:numPr>
      <w:outlineLvl w:val="7"/>
    </w:pPr>
  </w:style>
  <w:style w:type="paragraph" w:styleId="Heading9">
    <w:name w:val="heading 9"/>
    <w:aliases w:val="Numbered - 9"/>
    <w:basedOn w:val="Heading8"/>
    <w:next w:val="Normal"/>
    <w:qFormat/>
    <w:rsid w:val="00B85516"/>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
    <w:link w:val="Heading1"/>
    <w:rsid w:val="00B85516"/>
    <w:rPr>
      <w:rFonts w:ascii="Arial" w:hAnsi="Arial"/>
      <w:b/>
      <w:kern w:val="28"/>
      <w:lang w:val="en-GB" w:eastAsia="en-US" w:bidi="ar-SA"/>
    </w:rPr>
  </w:style>
  <w:style w:type="character" w:customStyle="1" w:styleId="Heading2Char">
    <w:name w:val="Heading 2 Char"/>
    <w:aliases w:val="Numbered - 2 Char"/>
    <w:link w:val="Heading2"/>
    <w:rsid w:val="00AE08C0"/>
    <w:rPr>
      <w:rFonts w:ascii="Arial" w:hAnsi="Arial"/>
      <w:b/>
      <w:color w:val="000080"/>
      <w:kern w:val="28"/>
      <w:lang w:val="en-GB" w:eastAsia="en-US" w:bidi="ar-SA"/>
    </w:rPr>
  </w:style>
  <w:style w:type="paragraph" w:styleId="Header">
    <w:name w:val="header"/>
    <w:basedOn w:val="Normal"/>
    <w:rsid w:val="00B85516"/>
    <w:pPr>
      <w:tabs>
        <w:tab w:val="center" w:pos="4153"/>
        <w:tab w:val="right" w:pos="8306"/>
      </w:tabs>
    </w:pPr>
  </w:style>
  <w:style w:type="paragraph" w:styleId="Footer">
    <w:name w:val="footer"/>
    <w:basedOn w:val="Normal"/>
    <w:rsid w:val="00B85516"/>
    <w:pPr>
      <w:tabs>
        <w:tab w:val="center" w:pos="4153"/>
        <w:tab w:val="right" w:pos="8306"/>
      </w:tabs>
    </w:pPr>
  </w:style>
  <w:style w:type="paragraph" w:customStyle="1" w:styleId="Paragraph">
    <w:name w:val="Paragraph"/>
    <w:basedOn w:val="Normal"/>
    <w:autoRedefine/>
    <w:rsid w:val="00B85516"/>
    <w:pPr>
      <w:jc w:val="center"/>
    </w:pPr>
    <w:rPr>
      <w:b/>
    </w:rPr>
  </w:style>
  <w:style w:type="character" w:styleId="PageNumber">
    <w:name w:val="page number"/>
    <w:basedOn w:val="DefaultParagraphFont"/>
    <w:rsid w:val="00B85516"/>
  </w:style>
  <w:style w:type="paragraph" w:styleId="TOC2">
    <w:name w:val="toc 2"/>
    <w:basedOn w:val="Normal"/>
    <w:next w:val="Normal"/>
    <w:autoRedefine/>
    <w:semiHidden/>
    <w:rsid w:val="00B85516"/>
    <w:pPr>
      <w:spacing w:before="240"/>
    </w:pPr>
    <w:rPr>
      <w:b/>
      <w:bCs/>
      <w:szCs w:val="24"/>
    </w:rPr>
  </w:style>
  <w:style w:type="paragraph" w:styleId="TOC1">
    <w:name w:val="toc 1"/>
    <w:basedOn w:val="Normal"/>
    <w:next w:val="Normal"/>
    <w:autoRedefine/>
    <w:semiHidden/>
    <w:rsid w:val="00B85516"/>
    <w:pPr>
      <w:spacing w:before="360"/>
    </w:pPr>
    <w:rPr>
      <w:rFonts w:cs="Arial"/>
      <w:b/>
      <w:bCs/>
      <w:caps/>
      <w:szCs w:val="28"/>
    </w:rPr>
  </w:style>
  <w:style w:type="paragraph" w:styleId="TOC3">
    <w:name w:val="toc 3"/>
    <w:basedOn w:val="Normal"/>
    <w:next w:val="Normal"/>
    <w:autoRedefine/>
    <w:semiHidden/>
    <w:rsid w:val="00B85516"/>
    <w:pPr>
      <w:ind w:left="240"/>
    </w:pPr>
    <w:rPr>
      <w:rFonts w:ascii="Times New Roman" w:hAnsi="Times New Roman"/>
      <w:szCs w:val="24"/>
    </w:rPr>
  </w:style>
  <w:style w:type="paragraph" w:styleId="BodyText">
    <w:name w:val="Body Text"/>
    <w:basedOn w:val="Normal"/>
    <w:rsid w:val="00B85516"/>
  </w:style>
  <w:style w:type="paragraph" w:styleId="BodyText3">
    <w:name w:val="Body Text 3"/>
    <w:basedOn w:val="Normal"/>
    <w:rsid w:val="00B85516"/>
    <w:rPr>
      <w:i/>
    </w:rPr>
  </w:style>
  <w:style w:type="paragraph" w:styleId="BodyText2">
    <w:name w:val="Body Text 2"/>
    <w:basedOn w:val="Normal"/>
    <w:rsid w:val="00B85516"/>
    <w:rPr>
      <w:i/>
      <w:color w:val="000080"/>
    </w:rPr>
  </w:style>
  <w:style w:type="paragraph" w:styleId="BodyTextIndent2">
    <w:name w:val="Body Text Indent 2"/>
    <w:basedOn w:val="Normal"/>
    <w:rsid w:val="00B85516"/>
    <w:pPr>
      <w:ind w:left="720"/>
    </w:pPr>
  </w:style>
  <w:style w:type="character" w:styleId="Hyperlink">
    <w:name w:val="Hyperlink"/>
    <w:uiPriority w:val="99"/>
    <w:rsid w:val="00B85516"/>
    <w:rPr>
      <w:color w:val="0000FF"/>
      <w:u w:val="single"/>
    </w:rPr>
  </w:style>
  <w:style w:type="character" w:styleId="FollowedHyperlink">
    <w:name w:val="FollowedHyperlink"/>
    <w:rsid w:val="00B85516"/>
    <w:rPr>
      <w:color w:val="800080"/>
      <w:u w:val="single"/>
    </w:rPr>
  </w:style>
  <w:style w:type="paragraph" w:customStyle="1" w:styleId="DfESOutNumbered">
    <w:name w:val="DfESOutNumbered"/>
    <w:basedOn w:val="Normal"/>
    <w:rsid w:val="00B85516"/>
    <w:pPr>
      <w:numPr>
        <w:numId w:val="1"/>
      </w:numPr>
      <w:spacing w:after="240"/>
    </w:pPr>
  </w:style>
  <w:style w:type="paragraph" w:customStyle="1" w:styleId="DfESBullets">
    <w:name w:val="DfESBullets"/>
    <w:basedOn w:val="Normal"/>
    <w:rsid w:val="00C423DF"/>
    <w:pPr>
      <w:numPr>
        <w:numId w:val="2"/>
      </w:numPr>
    </w:pPr>
  </w:style>
  <w:style w:type="paragraph" w:styleId="BodyTextIndent">
    <w:name w:val="Body Text Indent"/>
    <w:basedOn w:val="Normal"/>
    <w:rsid w:val="00B85516"/>
    <w:pPr>
      <w:ind w:left="288"/>
    </w:pPr>
  </w:style>
  <w:style w:type="paragraph" w:customStyle="1" w:styleId="Heading">
    <w:name w:val="Heading"/>
    <w:basedOn w:val="Normal"/>
    <w:next w:val="Normal"/>
    <w:rsid w:val="00B85516"/>
    <w:pPr>
      <w:keepNext/>
      <w:keepLines/>
      <w:spacing w:before="240" w:after="240"/>
      <w:ind w:left="-720"/>
    </w:pPr>
    <w:rPr>
      <w:b/>
    </w:rPr>
  </w:style>
  <w:style w:type="paragraph" w:customStyle="1" w:styleId="MinuteTop">
    <w:name w:val="Minute Top"/>
    <w:basedOn w:val="Normal"/>
    <w:rsid w:val="00B85516"/>
    <w:pPr>
      <w:tabs>
        <w:tab w:val="left" w:pos="4680"/>
        <w:tab w:val="left" w:pos="5587"/>
      </w:tabs>
    </w:pPr>
  </w:style>
  <w:style w:type="paragraph" w:customStyle="1" w:styleId="Numbered">
    <w:name w:val="Numbered"/>
    <w:basedOn w:val="Normal"/>
    <w:rsid w:val="00B85516"/>
    <w:pPr>
      <w:spacing w:after="240"/>
    </w:pPr>
  </w:style>
  <w:style w:type="character" w:customStyle="1" w:styleId="PersonalComposeStyle">
    <w:name w:val="Personal Compose Style"/>
    <w:rsid w:val="00B85516"/>
    <w:rPr>
      <w:rFonts w:ascii="Arial" w:hAnsi="Arial" w:cs="Arial"/>
      <w:color w:val="auto"/>
      <w:sz w:val="20"/>
    </w:rPr>
  </w:style>
  <w:style w:type="character" w:customStyle="1" w:styleId="PersonalReplyStyle">
    <w:name w:val="Personal Reply Style"/>
    <w:rsid w:val="00B85516"/>
    <w:rPr>
      <w:rFonts w:ascii="Arial" w:hAnsi="Arial" w:cs="Arial"/>
      <w:color w:val="auto"/>
      <w:sz w:val="20"/>
    </w:rPr>
  </w:style>
  <w:style w:type="paragraph" w:customStyle="1" w:styleId="Sub-Heading">
    <w:name w:val="Sub-Heading"/>
    <w:basedOn w:val="Heading"/>
    <w:next w:val="Numbered"/>
    <w:rsid w:val="00B85516"/>
    <w:pPr>
      <w:spacing w:before="0"/>
    </w:pPr>
  </w:style>
  <w:style w:type="paragraph" w:styleId="Subtitle">
    <w:name w:val="Subtitle"/>
    <w:basedOn w:val="Normal"/>
    <w:qFormat/>
    <w:rsid w:val="00B85516"/>
    <w:pPr>
      <w:spacing w:after="60"/>
      <w:jc w:val="center"/>
    </w:pPr>
    <w:rPr>
      <w:i/>
    </w:rPr>
  </w:style>
  <w:style w:type="table" w:styleId="TableGrid">
    <w:name w:val="Table Grid"/>
    <w:basedOn w:val="TableNormal"/>
    <w:rsid w:val="00B85516"/>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B85516"/>
  </w:style>
  <w:style w:type="character" w:styleId="FootnoteReference">
    <w:name w:val="footnote reference"/>
    <w:semiHidden/>
    <w:rsid w:val="00B85516"/>
    <w:rPr>
      <w:vertAlign w:val="superscript"/>
    </w:rPr>
  </w:style>
  <w:style w:type="character" w:customStyle="1" w:styleId="text1">
    <w:name w:val="text1"/>
    <w:rsid w:val="00B85516"/>
    <w:rPr>
      <w:rFonts w:ascii="Arial" w:hAnsi="Arial" w:cs="Arial" w:hint="default"/>
      <w:b w:val="0"/>
      <w:bCs w:val="0"/>
      <w:strike w:val="0"/>
      <w:dstrike w:val="0"/>
      <w:color w:val="003366"/>
      <w:sz w:val="17"/>
      <w:szCs w:val="17"/>
      <w:u w:val="none"/>
      <w:effect w:val="none"/>
    </w:rPr>
  </w:style>
  <w:style w:type="paragraph" w:customStyle="1" w:styleId="Char">
    <w:name w:val="Char"/>
    <w:basedOn w:val="Normal"/>
    <w:rsid w:val="00B85516"/>
    <w:pPr>
      <w:widowControl/>
      <w:overflowPunct/>
      <w:autoSpaceDE/>
      <w:autoSpaceDN/>
      <w:adjustRightInd/>
      <w:spacing w:after="160" w:line="240" w:lineRule="exact"/>
      <w:textAlignment w:val="auto"/>
    </w:pPr>
    <w:rPr>
      <w:rFonts w:ascii="Verdana" w:hAnsi="Verdana"/>
    </w:rPr>
  </w:style>
  <w:style w:type="paragraph" w:styleId="NormalWeb">
    <w:name w:val="Normal (Web)"/>
    <w:basedOn w:val="Normal"/>
    <w:rsid w:val="00B85516"/>
    <w:pPr>
      <w:widowControl/>
      <w:overflowPunct/>
      <w:autoSpaceDE/>
      <w:autoSpaceDN/>
      <w:adjustRightInd/>
      <w:spacing w:after="240" w:line="336" w:lineRule="atLeast"/>
      <w:textAlignment w:val="auto"/>
    </w:pPr>
    <w:rPr>
      <w:rFonts w:ascii="Verdana" w:hAnsi="Verdana"/>
      <w:sz w:val="24"/>
      <w:szCs w:val="24"/>
      <w:lang w:eastAsia="en-GB"/>
    </w:rPr>
  </w:style>
  <w:style w:type="character" w:customStyle="1" w:styleId="nolink">
    <w:name w:val="nolink"/>
    <w:basedOn w:val="DefaultParagraphFont"/>
    <w:rsid w:val="00B85516"/>
  </w:style>
  <w:style w:type="paragraph" w:customStyle="1" w:styleId="Default">
    <w:name w:val="Default"/>
    <w:rsid w:val="00B85516"/>
    <w:pPr>
      <w:autoSpaceDE w:val="0"/>
      <w:autoSpaceDN w:val="0"/>
      <w:adjustRightInd w:val="0"/>
    </w:pPr>
    <w:rPr>
      <w:rFonts w:ascii="Arial" w:hAnsi="Arial" w:cs="Arial"/>
      <w:color w:val="000000"/>
      <w:sz w:val="24"/>
      <w:szCs w:val="24"/>
      <w:lang w:eastAsia="ko-KR"/>
    </w:rPr>
  </w:style>
  <w:style w:type="paragraph" w:customStyle="1" w:styleId="dfesbullets0">
    <w:name w:val="dfesbullets"/>
    <w:basedOn w:val="Normal"/>
    <w:rsid w:val="00B85516"/>
    <w:pPr>
      <w:widowControl/>
      <w:numPr>
        <w:numId w:val="20"/>
      </w:numPr>
      <w:adjustRightInd/>
      <w:spacing w:after="120" w:line="300" w:lineRule="atLeast"/>
      <w:textAlignment w:val="auto"/>
    </w:pPr>
    <w:rPr>
      <w:rFonts w:cs="Arial"/>
      <w:sz w:val="24"/>
      <w:szCs w:val="24"/>
      <w:lang w:eastAsia="ko-KR"/>
    </w:rPr>
  </w:style>
  <w:style w:type="paragraph" w:customStyle="1" w:styleId="tablebullets">
    <w:name w:val="tablebullets"/>
    <w:basedOn w:val="Normal"/>
    <w:rsid w:val="00B85516"/>
    <w:pPr>
      <w:widowControl/>
      <w:tabs>
        <w:tab w:val="num" w:pos="1080"/>
      </w:tabs>
      <w:adjustRightInd/>
      <w:spacing w:after="60" w:line="260" w:lineRule="atLeast"/>
      <w:ind w:left="1080" w:hanging="360"/>
      <w:textAlignment w:val="auto"/>
    </w:pPr>
    <w:rPr>
      <w:rFonts w:cs="Arial"/>
      <w:sz w:val="22"/>
      <w:szCs w:val="22"/>
      <w:lang w:eastAsia="ko-KR"/>
    </w:rPr>
  </w:style>
  <w:style w:type="paragraph" w:customStyle="1" w:styleId="NumberedParagraph">
    <w:name w:val="Numbered Paragraph"/>
    <w:basedOn w:val="Normal"/>
    <w:rsid w:val="00B85516"/>
    <w:pPr>
      <w:widowControl/>
      <w:numPr>
        <w:numId w:val="21"/>
      </w:numPr>
      <w:tabs>
        <w:tab w:val="left" w:pos="0"/>
      </w:tabs>
      <w:overflowPunct/>
      <w:autoSpaceDE/>
      <w:autoSpaceDN/>
      <w:adjustRightInd/>
      <w:spacing w:after="120"/>
      <w:textAlignment w:val="auto"/>
    </w:pPr>
    <w:rPr>
      <w:sz w:val="22"/>
      <w:szCs w:val="24"/>
    </w:rPr>
  </w:style>
  <w:style w:type="paragraph" w:customStyle="1" w:styleId="StyleHeading1Numbered-1Latin14pt">
    <w:name w:val="Style Heading 1Numbered - 1 + (Latin) 14 pt"/>
    <w:basedOn w:val="Heading1"/>
    <w:rsid w:val="0027620C"/>
    <w:pPr>
      <w:spacing w:before="480" w:after="120"/>
    </w:pPr>
    <w:rPr>
      <w:color w:val="000080"/>
      <w:sz w:val="28"/>
    </w:rPr>
  </w:style>
  <w:style w:type="paragraph" w:styleId="BalloonText">
    <w:name w:val="Balloon Text"/>
    <w:basedOn w:val="Normal"/>
    <w:semiHidden/>
    <w:rsid w:val="0094340C"/>
    <w:rPr>
      <w:rFonts w:ascii="Tahoma" w:hAnsi="Tahoma" w:cs="Tahoma"/>
      <w:sz w:val="16"/>
      <w:szCs w:val="16"/>
    </w:rPr>
  </w:style>
  <w:style w:type="character" w:styleId="CommentReference">
    <w:name w:val="annotation reference"/>
    <w:semiHidden/>
    <w:rsid w:val="00350D29"/>
    <w:rPr>
      <w:sz w:val="16"/>
      <w:szCs w:val="16"/>
    </w:rPr>
  </w:style>
  <w:style w:type="paragraph" w:styleId="CommentText">
    <w:name w:val="annotation text"/>
    <w:basedOn w:val="Normal"/>
    <w:semiHidden/>
    <w:rsid w:val="00350D29"/>
  </w:style>
  <w:style w:type="paragraph" w:styleId="CommentSubject">
    <w:name w:val="annotation subject"/>
    <w:basedOn w:val="CommentText"/>
    <w:next w:val="CommentText"/>
    <w:semiHidden/>
    <w:rsid w:val="00350D29"/>
    <w:rPr>
      <w:b/>
      <w:bCs/>
    </w:rPr>
  </w:style>
  <w:style w:type="character" w:styleId="Emphasis">
    <w:name w:val="Emphasis"/>
    <w:qFormat/>
    <w:rsid w:val="00BA6F70"/>
    <w:rPr>
      <w:i/>
      <w:iCs/>
    </w:rPr>
  </w:style>
  <w:style w:type="character" w:customStyle="1" w:styleId="a">
    <w:name w:val="a"/>
    <w:basedOn w:val="DefaultParagraphFont"/>
    <w:rsid w:val="00A90353"/>
  </w:style>
  <w:style w:type="paragraph" w:customStyle="1" w:styleId="maintext">
    <w:name w:val="maintext"/>
    <w:link w:val="maintextChar"/>
    <w:rsid w:val="00980715"/>
    <w:rPr>
      <w:lang w:eastAsia="en-US"/>
    </w:rPr>
  </w:style>
  <w:style w:type="character" w:customStyle="1" w:styleId="maintextChar">
    <w:name w:val="maintext Char"/>
    <w:link w:val="maintext"/>
    <w:rsid w:val="00980715"/>
    <w:rPr>
      <w:lang w:val="en-GB" w:eastAsia="en-US" w:bidi="ar-SA"/>
    </w:rPr>
  </w:style>
  <w:style w:type="character" w:customStyle="1" w:styleId="content1">
    <w:name w:val="content1"/>
    <w:rsid w:val="00980715"/>
    <w:rPr>
      <w:rFonts w:ascii="Arial" w:hAnsi="Arial"/>
      <w:sz w:val="16"/>
    </w:rPr>
  </w:style>
  <w:style w:type="character" w:customStyle="1" w:styleId="texte1">
    <w:name w:val="texte1"/>
    <w:rsid w:val="00843971"/>
    <w:rPr>
      <w:rFonts w:ascii="Arial" w:hAnsi="Arial" w:cs="Arial" w:hint="default"/>
      <w:color w:val="1A323E"/>
      <w:sz w:val="24"/>
      <w:szCs w:val="24"/>
    </w:rPr>
  </w:style>
  <w:style w:type="paragraph" w:styleId="ListBullet">
    <w:name w:val="List Bullet"/>
    <w:basedOn w:val="Normal"/>
    <w:rsid w:val="0095121A"/>
    <w:pPr>
      <w:widowControl/>
      <w:numPr>
        <w:numId w:val="41"/>
      </w:numPr>
      <w:overflowPunct/>
      <w:autoSpaceDE/>
      <w:autoSpaceDN/>
      <w:adjustRightInd/>
      <w:spacing w:after="120" w:line="360" w:lineRule="auto"/>
      <w:textAlignment w:val="auto"/>
    </w:pPr>
    <w:rPr>
      <w:rFonts w:cs="Arial"/>
      <w:sz w:val="22"/>
      <w:szCs w:val="24"/>
    </w:rPr>
  </w:style>
  <w:style w:type="paragraph" w:styleId="ListNumber">
    <w:name w:val="List Number"/>
    <w:basedOn w:val="Normal"/>
    <w:rsid w:val="004F2DB5"/>
    <w:pPr>
      <w:widowControl/>
      <w:numPr>
        <w:numId w:val="42"/>
      </w:numPr>
      <w:overflowPunct/>
      <w:autoSpaceDE/>
      <w:autoSpaceDN/>
      <w:adjustRightInd/>
      <w:spacing w:after="120" w:line="360" w:lineRule="auto"/>
      <w:textAlignment w:val="auto"/>
    </w:pPr>
    <w:rPr>
      <w:rFonts w:cs="Arial"/>
      <w:sz w:val="22"/>
      <w:szCs w:val="24"/>
    </w:rPr>
  </w:style>
  <w:style w:type="table" w:styleId="TableGrid8">
    <w:name w:val="Table Grid 8"/>
    <w:basedOn w:val="TableNormal"/>
    <w:rsid w:val="0055184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C4">
    <w:name w:val="toc 4"/>
    <w:basedOn w:val="Normal"/>
    <w:next w:val="Normal"/>
    <w:autoRedefine/>
    <w:semiHidden/>
    <w:rsid w:val="00E53CEF"/>
    <w:pPr>
      <w:widowControl/>
      <w:overflowPunct/>
      <w:autoSpaceDE/>
      <w:autoSpaceDN/>
      <w:adjustRightInd/>
      <w:ind w:left="720"/>
      <w:textAlignment w:val="auto"/>
    </w:pPr>
    <w:rPr>
      <w:rFonts w:ascii="Times New Roman" w:hAnsi="Times New Roman"/>
      <w:sz w:val="24"/>
      <w:szCs w:val="24"/>
      <w:lang w:eastAsia="ko-KR"/>
    </w:rPr>
  </w:style>
  <w:style w:type="paragraph" w:styleId="TOC5">
    <w:name w:val="toc 5"/>
    <w:basedOn w:val="Normal"/>
    <w:next w:val="Normal"/>
    <w:autoRedefine/>
    <w:semiHidden/>
    <w:rsid w:val="00E53CEF"/>
    <w:pPr>
      <w:widowControl/>
      <w:overflowPunct/>
      <w:autoSpaceDE/>
      <w:autoSpaceDN/>
      <w:adjustRightInd/>
      <w:ind w:left="960"/>
      <w:textAlignment w:val="auto"/>
    </w:pPr>
    <w:rPr>
      <w:rFonts w:ascii="Times New Roman" w:hAnsi="Times New Roman"/>
      <w:sz w:val="24"/>
      <w:szCs w:val="24"/>
      <w:lang w:eastAsia="ko-KR"/>
    </w:rPr>
  </w:style>
  <w:style w:type="paragraph" w:styleId="TOC6">
    <w:name w:val="toc 6"/>
    <w:basedOn w:val="Normal"/>
    <w:next w:val="Normal"/>
    <w:autoRedefine/>
    <w:semiHidden/>
    <w:rsid w:val="00E53CEF"/>
    <w:pPr>
      <w:widowControl/>
      <w:overflowPunct/>
      <w:autoSpaceDE/>
      <w:autoSpaceDN/>
      <w:adjustRightInd/>
      <w:ind w:left="1200"/>
      <w:textAlignment w:val="auto"/>
    </w:pPr>
    <w:rPr>
      <w:rFonts w:ascii="Times New Roman" w:hAnsi="Times New Roman"/>
      <w:sz w:val="24"/>
      <w:szCs w:val="24"/>
      <w:lang w:eastAsia="ko-KR"/>
    </w:rPr>
  </w:style>
  <w:style w:type="paragraph" w:styleId="TOC7">
    <w:name w:val="toc 7"/>
    <w:basedOn w:val="Normal"/>
    <w:next w:val="Normal"/>
    <w:autoRedefine/>
    <w:semiHidden/>
    <w:rsid w:val="00E53CEF"/>
    <w:pPr>
      <w:widowControl/>
      <w:overflowPunct/>
      <w:autoSpaceDE/>
      <w:autoSpaceDN/>
      <w:adjustRightInd/>
      <w:ind w:left="1440"/>
      <w:textAlignment w:val="auto"/>
    </w:pPr>
    <w:rPr>
      <w:rFonts w:ascii="Times New Roman" w:hAnsi="Times New Roman"/>
      <w:sz w:val="24"/>
      <w:szCs w:val="24"/>
      <w:lang w:eastAsia="ko-KR"/>
    </w:rPr>
  </w:style>
  <w:style w:type="paragraph" w:styleId="TOC8">
    <w:name w:val="toc 8"/>
    <w:basedOn w:val="Normal"/>
    <w:next w:val="Normal"/>
    <w:autoRedefine/>
    <w:semiHidden/>
    <w:rsid w:val="00E53CEF"/>
    <w:pPr>
      <w:widowControl/>
      <w:overflowPunct/>
      <w:autoSpaceDE/>
      <w:autoSpaceDN/>
      <w:adjustRightInd/>
      <w:ind w:left="1680"/>
      <w:textAlignment w:val="auto"/>
    </w:pPr>
    <w:rPr>
      <w:rFonts w:ascii="Times New Roman" w:hAnsi="Times New Roman"/>
      <w:sz w:val="24"/>
      <w:szCs w:val="24"/>
      <w:lang w:eastAsia="ko-KR"/>
    </w:rPr>
  </w:style>
  <w:style w:type="paragraph" w:styleId="TOC9">
    <w:name w:val="toc 9"/>
    <w:basedOn w:val="Normal"/>
    <w:next w:val="Normal"/>
    <w:autoRedefine/>
    <w:semiHidden/>
    <w:rsid w:val="00E53CEF"/>
    <w:pPr>
      <w:widowControl/>
      <w:overflowPunct/>
      <w:autoSpaceDE/>
      <w:autoSpaceDN/>
      <w:adjustRightInd/>
      <w:ind w:left="1920"/>
      <w:textAlignment w:val="auto"/>
    </w:pPr>
    <w:rPr>
      <w:rFonts w:ascii="Times New Roman" w:hAnsi="Times New Roman"/>
      <w:sz w:val="24"/>
      <w:szCs w:val="24"/>
      <w:lang w:eastAsia="ko-KR"/>
    </w:rPr>
  </w:style>
  <w:style w:type="paragraph" w:customStyle="1" w:styleId="TableText">
    <w:name w:val="Table Text"/>
    <w:basedOn w:val="Normal"/>
    <w:rsid w:val="00CF0FA5"/>
    <w:pPr>
      <w:widowControl/>
      <w:overflowPunct/>
      <w:autoSpaceDE/>
      <w:autoSpaceDN/>
      <w:adjustRightInd/>
      <w:textAlignment w:val="auto"/>
    </w:pPr>
    <w:rPr>
      <w:sz w:val="18"/>
      <w:lang w:eastAsia="en-GB"/>
    </w:rPr>
  </w:style>
  <w:style w:type="character" w:customStyle="1" w:styleId="Heading3Char">
    <w:name w:val="Heading 3 Char"/>
    <w:aliases w:val="Numbered - 3 Char"/>
    <w:link w:val="Heading3"/>
    <w:rsid w:val="002E2D9C"/>
    <w:rPr>
      <w:rFonts w:ascii="Arial" w:hAnsi="Arial"/>
      <w:i/>
      <w:color w:val="000080"/>
      <w:kern w:val="28"/>
      <w:lang w:val="en-GB" w:eastAsia="en-US" w:bidi="ar-SA"/>
    </w:rPr>
  </w:style>
  <w:style w:type="paragraph" w:customStyle="1" w:styleId="para1">
    <w:name w:val="para1"/>
    <w:basedOn w:val="Normal"/>
    <w:rsid w:val="006736B9"/>
    <w:pPr>
      <w:widowControl/>
      <w:overflowPunct/>
      <w:autoSpaceDE/>
      <w:autoSpaceDN/>
      <w:adjustRightInd/>
      <w:spacing w:before="60" w:after="60"/>
      <w:ind w:left="567"/>
      <w:textAlignment w:val="auto"/>
    </w:pPr>
    <w:rPr>
      <w:rFonts w:ascii="Times New Roman" w:hAnsi="Times New Roman"/>
      <w:sz w:val="24"/>
      <w:szCs w:val="24"/>
    </w:rPr>
  </w:style>
  <w:style w:type="character" w:customStyle="1" w:styleId="CharChar">
    <w:name w:val="Char Char"/>
    <w:rsid w:val="008B5DBB"/>
    <w:rPr>
      <w:rFonts w:ascii="Arial" w:hAnsi="Arial"/>
      <w:i/>
      <w:color w:val="000080"/>
      <w:kern w:val="28"/>
      <w:lang w:val="en-GB" w:eastAsia="en-US" w:bidi="ar-SA"/>
    </w:rPr>
  </w:style>
  <w:style w:type="paragraph" w:customStyle="1" w:styleId="DeptOutNumbered">
    <w:name w:val="DeptOutNumbered"/>
    <w:basedOn w:val="Normal"/>
    <w:rsid w:val="00C423DF"/>
    <w:pPr>
      <w:tabs>
        <w:tab w:val="num" w:pos="720"/>
      </w:tabs>
      <w:spacing w:after="240"/>
    </w:pPr>
    <w:rPr>
      <w:sz w:val="24"/>
    </w:rPr>
  </w:style>
  <w:style w:type="paragraph" w:customStyle="1" w:styleId="DeptBullets">
    <w:name w:val="DeptBullets"/>
    <w:basedOn w:val="Normal"/>
    <w:rsid w:val="00C423DF"/>
    <w:pPr>
      <w:tabs>
        <w:tab w:val="num" w:pos="720"/>
      </w:tabs>
      <w:spacing w:after="240"/>
      <w:ind w:left="720" w:hanging="360"/>
    </w:pPr>
    <w:rPr>
      <w:sz w:val="24"/>
    </w:rPr>
  </w:style>
  <w:style w:type="character" w:customStyle="1" w:styleId="FootnoteTextChar">
    <w:name w:val="Footnote Text Char"/>
    <w:basedOn w:val="DefaultParagraphFont"/>
    <w:link w:val="FootnoteText"/>
    <w:uiPriority w:val="99"/>
    <w:semiHidden/>
    <w:rsid w:val="00984CC3"/>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59304">
      <w:bodyDiv w:val="1"/>
      <w:marLeft w:val="0"/>
      <w:marRight w:val="0"/>
      <w:marTop w:val="0"/>
      <w:marBottom w:val="0"/>
      <w:divBdr>
        <w:top w:val="none" w:sz="0" w:space="0" w:color="auto"/>
        <w:left w:val="none" w:sz="0" w:space="0" w:color="auto"/>
        <w:bottom w:val="none" w:sz="0" w:space="0" w:color="auto"/>
        <w:right w:val="none" w:sz="0" w:space="0" w:color="auto"/>
      </w:divBdr>
      <w:divsChild>
        <w:div w:id="2052218179">
          <w:marLeft w:val="0"/>
          <w:marRight w:val="0"/>
          <w:marTop w:val="0"/>
          <w:marBottom w:val="0"/>
          <w:divBdr>
            <w:top w:val="none" w:sz="0" w:space="0" w:color="auto"/>
            <w:left w:val="none" w:sz="0" w:space="0" w:color="auto"/>
            <w:bottom w:val="none" w:sz="0" w:space="0" w:color="auto"/>
            <w:right w:val="none" w:sz="0" w:space="0" w:color="auto"/>
          </w:divBdr>
          <w:divsChild>
            <w:div w:id="277108999">
              <w:marLeft w:val="0"/>
              <w:marRight w:val="0"/>
              <w:marTop w:val="0"/>
              <w:marBottom w:val="0"/>
              <w:divBdr>
                <w:top w:val="none" w:sz="0" w:space="0" w:color="auto"/>
                <w:left w:val="none" w:sz="0" w:space="0" w:color="auto"/>
                <w:bottom w:val="none" w:sz="0" w:space="0" w:color="auto"/>
                <w:right w:val="none" w:sz="0" w:space="0" w:color="auto"/>
              </w:divBdr>
            </w:div>
            <w:div w:id="800343490">
              <w:marLeft w:val="0"/>
              <w:marRight w:val="0"/>
              <w:marTop w:val="0"/>
              <w:marBottom w:val="0"/>
              <w:divBdr>
                <w:top w:val="none" w:sz="0" w:space="0" w:color="auto"/>
                <w:left w:val="none" w:sz="0" w:space="0" w:color="auto"/>
                <w:bottom w:val="none" w:sz="0" w:space="0" w:color="auto"/>
                <w:right w:val="none" w:sz="0" w:space="0" w:color="auto"/>
              </w:divBdr>
            </w:div>
            <w:div w:id="1386831638">
              <w:marLeft w:val="0"/>
              <w:marRight w:val="0"/>
              <w:marTop w:val="0"/>
              <w:marBottom w:val="0"/>
              <w:divBdr>
                <w:top w:val="none" w:sz="0" w:space="0" w:color="auto"/>
                <w:left w:val="none" w:sz="0" w:space="0" w:color="auto"/>
                <w:bottom w:val="none" w:sz="0" w:space="0" w:color="auto"/>
                <w:right w:val="none" w:sz="0" w:space="0" w:color="auto"/>
              </w:divBdr>
            </w:div>
            <w:div w:id="1426001885">
              <w:marLeft w:val="0"/>
              <w:marRight w:val="0"/>
              <w:marTop w:val="0"/>
              <w:marBottom w:val="0"/>
              <w:divBdr>
                <w:top w:val="none" w:sz="0" w:space="0" w:color="auto"/>
                <w:left w:val="none" w:sz="0" w:space="0" w:color="auto"/>
                <w:bottom w:val="none" w:sz="0" w:space="0" w:color="auto"/>
                <w:right w:val="none" w:sz="0" w:space="0" w:color="auto"/>
              </w:divBdr>
            </w:div>
            <w:div w:id="20811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60320">
      <w:bodyDiv w:val="1"/>
      <w:marLeft w:val="0"/>
      <w:marRight w:val="0"/>
      <w:marTop w:val="0"/>
      <w:marBottom w:val="0"/>
      <w:divBdr>
        <w:top w:val="none" w:sz="0" w:space="0" w:color="auto"/>
        <w:left w:val="none" w:sz="0" w:space="0" w:color="auto"/>
        <w:bottom w:val="none" w:sz="0" w:space="0" w:color="auto"/>
        <w:right w:val="none" w:sz="0" w:space="0" w:color="auto"/>
      </w:divBdr>
    </w:div>
    <w:div w:id="341443054">
      <w:bodyDiv w:val="1"/>
      <w:marLeft w:val="0"/>
      <w:marRight w:val="0"/>
      <w:marTop w:val="0"/>
      <w:marBottom w:val="0"/>
      <w:divBdr>
        <w:top w:val="none" w:sz="0" w:space="0" w:color="auto"/>
        <w:left w:val="none" w:sz="0" w:space="0" w:color="auto"/>
        <w:bottom w:val="none" w:sz="0" w:space="0" w:color="auto"/>
        <w:right w:val="none" w:sz="0" w:space="0" w:color="auto"/>
      </w:divBdr>
      <w:divsChild>
        <w:div w:id="905606803">
          <w:marLeft w:val="0"/>
          <w:marRight w:val="0"/>
          <w:marTop w:val="0"/>
          <w:marBottom w:val="0"/>
          <w:divBdr>
            <w:top w:val="none" w:sz="0" w:space="0" w:color="auto"/>
            <w:left w:val="none" w:sz="0" w:space="0" w:color="auto"/>
            <w:bottom w:val="none" w:sz="0" w:space="0" w:color="auto"/>
            <w:right w:val="none" w:sz="0" w:space="0" w:color="auto"/>
          </w:divBdr>
          <w:divsChild>
            <w:div w:id="519780732">
              <w:marLeft w:val="0"/>
              <w:marRight w:val="0"/>
              <w:marTop w:val="0"/>
              <w:marBottom w:val="0"/>
              <w:divBdr>
                <w:top w:val="none" w:sz="0" w:space="0" w:color="auto"/>
                <w:left w:val="none" w:sz="0" w:space="0" w:color="auto"/>
                <w:bottom w:val="none" w:sz="0" w:space="0" w:color="auto"/>
                <w:right w:val="none" w:sz="0" w:space="0" w:color="auto"/>
              </w:divBdr>
            </w:div>
            <w:div w:id="646276475">
              <w:marLeft w:val="0"/>
              <w:marRight w:val="0"/>
              <w:marTop w:val="0"/>
              <w:marBottom w:val="0"/>
              <w:divBdr>
                <w:top w:val="none" w:sz="0" w:space="0" w:color="auto"/>
                <w:left w:val="none" w:sz="0" w:space="0" w:color="auto"/>
                <w:bottom w:val="none" w:sz="0" w:space="0" w:color="auto"/>
                <w:right w:val="none" w:sz="0" w:space="0" w:color="auto"/>
              </w:divBdr>
            </w:div>
            <w:div w:id="158637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74133">
      <w:bodyDiv w:val="1"/>
      <w:marLeft w:val="0"/>
      <w:marRight w:val="0"/>
      <w:marTop w:val="0"/>
      <w:marBottom w:val="0"/>
      <w:divBdr>
        <w:top w:val="none" w:sz="0" w:space="0" w:color="auto"/>
        <w:left w:val="none" w:sz="0" w:space="0" w:color="auto"/>
        <w:bottom w:val="none" w:sz="0" w:space="0" w:color="auto"/>
        <w:right w:val="none" w:sz="0" w:space="0" w:color="auto"/>
      </w:divBdr>
    </w:div>
    <w:div w:id="516775277">
      <w:bodyDiv w:val="1"/>
      <w:marLeft w:val="0"/>
      <w:marRight w:val="0"/>
      <w:marTop w:val="0"/>
      <w:marBottom w:val="0"/>
      <w:divBdr>
        <w:top w:val="none" w:sz="0" w:space="0" w:color="auto"/>
        <w:left w:val="none" w:sz="0" w:space="0" w:color="auto"/>
        <w:bottom w:val="none" w:sz="0" w:space="0" w:color="auto"/>
        <w:right w:val="none" w:sz="0" w:space="0" w:color="auto"/>
      </w:divBdr>
      <w:divsChild>
        <w:div w:id="1870800069">
          <w:marLeft w:val="0"/>
          <w:marRight w:val="0"/>
          <w:marTop w:val="0"/>
          <w:marBottom w:val="0"/>
          <w:divBdr>
            <w:top w:val="none" w:sz="0" w:space="0" w:color="auto"/>
            <w:left w:val="none" w:sz="0" w:space="0" w:color="auto"/>
            <w:bottom w:val="none" w:sz="0" w:space="0" w:color="auto"/>
            <w:right w:val="none" w:sz="0" w:space="0" w:color="auto"/>
          </w:divBdr>
          <w:divsChild>
            <w:div w:id="203517653">
              <w:marLeft w:val="0"/>
              <w:marRight w:val="0"/>
              <w:marTop w:val="0"/>
              <w:marBottom w:val="0"/>
              <w:divBdr>
                <w:top w:val="none" w:sz="0" w:space="0" w:color="auto"/>
                <w:left w:val="none" w:sz="0" w:space="0" w:color="auto"/>
                <w:bottom w:val="none" w:sz="0" w:space="0" w:color="auto"/>
                <w:right w:val="none" w:sz="0" w:space="0" w:color="auto"/>
              </w:divBdr>
            </w:div>
            <w:div w:id="225342549">
              <w:marLeft w:val="0"/>
              <w:marRight w:val="0"/>
              <w:marTop w:val="0"/>
              <w:marBottom w:val="0"/>
              <w:divBdr>
                <w:top w:val="none" w:sz="0" w:space="0" w:color="auto"/>
                <w:left w:val="none" w:sz="0" w:space="0" w:color="auto"/>
                <w:bottom w:val="none" w:sz="0" w:space="0" w:color="auto"/>
                <w:right w:val="none" w:sz="0" w:space="0" w:color="auto"/>
              </w:divBdr>
            </w:div>
            <w:div w:id="438840246">
              <w:marLeft w:val="0"/>
              <w:marRight w:val="0"/>
              <w:marTop w:val="0"/>
              <w:marBottom w:val="0"/>
              <w:divBdr>
                <w:top w:val="none" w:sz="0" w:space="0" w:color="auto"/>
                <w:left w:val="none" w:sz="0" w:space="0" w:color="auto"/>
                <w:bottom w:val="none" w:sz="0" w:space="0" w:color="auto"/>
                <w:right w:val="none" w:sz="0" w:space="0" w:color="auto"/>
              </w:divBdr>
            </w:div>
            <w:div w:id="460803642">
              <w:marLeft w:val="0"/>
              <w:marRight w:val="0"/>
              <w:marTop w:val="0"/>
              <w:marBottom w:val="0"/>
              <w:divBdr>
                <w:top w:val="none" w:sz="0" w:space="0" w:color="auto"/>
                <w:left w:val="none" w:sz="0" w:space="0" w:color="auto"/>
                <w:bottom w:val="none" w:sz="0" w:space="0" w:color="auto"/>
                <w:right w:val="none" w:sz="0" w:space="0" w:color="auto"/>
              </w:divBdr>
            </w:div>
            <w:div w:id="6405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592">
      <w:bodyDiv w:val="1"/>
      <w:marLeft w:val="0"/>
      <w:marRight w:val="0"/>
      <w:marTop w:val="0"/>
      <w:marBottom w:val="0"/>
      <w:divBdr>
        <w:top w:val="none" w:sz="0" w:space="0" w:color="auto"/>
        <w:left w:val="none" w:sz="0" w:space="0" w:color="auto"/>
        <w:bottom w:val="none" w:sz="0" w:space="0" w:color="auto"/>
        <w:right w:val="none" w:sz="0" w:space="0" w:color="auto"/>
      </w:divBdr>
      <w:divsChild>
        <w:div w:id="1704135398">
          <w:marLeft w:val="0"/>
          <w:marRight w:val="0"/>
          <w:marTop w:val="0"/>
          <w:marBottom w:val="0"/>
          <w:divBdr>
            <w:top w:val="none" w:sz="0" w:space="0" w:color="auto"/>
            <w:left w:val="none" w:sz="0" w:space="0" w:color="auto"/>
            <w:bottom w:val="none" w:sz="0" w:space="0" w:color="auto"/>
            <w:right w:val="none" w:sz="0" w:space="0" w:color="auto"/>
          </w:divBdr>
          <w:divsChild>
            <w:div w:id="84544714">
              <w:marLeft w:val="0"/>
              <w:marRight w:val="0"/>
              <w:marTop w:val="0"/>
              <w:marBottom w:val="0"/>
              <w:divBdr>
                <w:top w:val="none" w:sz="0" w:space="0" w:color="auto"/>
                <w:left w:val="none" w:sz="0" w:space="0" w:color="auto"/>
                <w:bottom w:val="none" w:sz="0" w:space="0" w:color="auto"/>
                <w:right w:val="none" w:sz="0" w:space="0" w:color="auto"/>
              </w:divBdr>
            </w:div>
            <w:div w:id="449861287">
              <w:marLeft w:val="0"/>
              <w:marRight w:val="0"/>
              <w:marTop w:val="0"/>
              <w:marBottom w:val="0"/>
              <w:divBdr>
                <w:top w:val="none" w:sz="0" w:space="0" w:color="auto"/>
                <w:left w:val="none" w:sz="0" w:space="0" w:color="auto"/>
                <w:bottom w:val="none" w:sz="0" w:space="0" w:color="auto"/>
                <w:right w:val="none" w:sz="0" w:space="0" w:color="auto"/>
              </w:divBdr>
            </w:div>
            <w:div w:id="607278148">
              <w:marLeft w:val="0"/>
              <w:marRight w:val="0"/>
              <w:marTop w:val="0"/>
              <w:marBottom w:val="0"/>
              <w:divBdr>
                <w:top w:val="none" w:sz="0" w:space="0" w:color="auto"/>
                <w:left w:val="none" w:sz="0" w:space="0" w:color="auto"/>
                <w:bottom w:val="none" w:sz="0" w:space="0" w:color="auto"/>
                <w:right w:val="none" w:sz="0" w:space="0" w:color="auto"/>
              </w:divBdr>
            </w:div>
            <w:div w:id="21090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19130">
      <w:bodyDiv w:val="1"/>
      <w:marLeft w:val="0"/>
      <w:marRight w:val="0"/>
      <w:marTop w:val="0"/>
      <w:marBottom w:val="0"/>
      <w:divBdr>
        <w:top w:val="none" w:sz="0" w:space="0" w:color="auto"/>
        <w:left w:val="none" w:sz="0" w:space="0" w:color="auto"/>
        <w:bottom w:val="none" w:sz="0" w:space="0" w:color="auto"/>
        <w:right w:val="none" w:sz="0" w:space="0" w:color="auto"/>
      </w:divBdr>
      <w:divsChild>
        <w:div w:id="1854957526">
          <w:marLeft w:val="0"/>
          <w:marRight w:val="0"/>
          <w:marTop w:val="0"/>
          <w:marBottom w:val="0"/>
          <w:divBdr>
            <w:top w:val="none" w:sz="0" w:space="0" w:color="auto"/>
            <w:left w:val="none" w:sz="0" w:space="0" w:color="auto"/>
            <w:bottom w:val="none" w:sz="0" w:space="0" w:color="auto"/>
            <w:right w:val="none" w:sz="0" w:space="0" w:color="auto"/>
          </w:divBdr>
        </w:div>
      </w:divsChild>
    </w:div>
    <w:div w:id="999624325">
      <w:bodyDiv w:val="1"/>
      <w:marLeft w:val="0"/>
      <w:marRight w:val="0"/>
      <w:marTop w:val="0"/>
      <w:marBottom w:val="0"/>
      <w:divBdr>
        <w:top w:val="none" w:sz="0" w:space="0" w:color="auto"/>
        <w:left w:val="none" w:sz="0" w:space="0" w:color="auto"/>
        <w:bottom w:val="none" w:sz="0" w:space="0" w:color="auto"/>
        <w:right w:val="none" w:sz="0" w:space="0" w:color="auto"/>
      </w:divBdr>
      <w:divsChild>
        <w:div w:id="1031033269">
          <w:marLeft w:val="0"/>
          <w:marRight w:val="0"/>
          <w:marTop w:val="0"/>
          <w:marBottom w:val="0"/>
          <w:divBdr>
            <w:top w:val="none" w:sz="0" w:space="0" w:color="auto"/>
            <w:left w:val="none" w:sz="0" w:space="0" w:color="auto"/>
            <w:bottom w:val="none" w:sz="0" w:space="0" w:color="auto"/>
            <w:right w:val="none" w:sz="0" w:space="0" w:color="auto"/>
          </w:divBdr>
        </w:div>
      </w:divsChild>
    </w:div>
    <w:div w:id="1223101233">
      <w:bodyDiv w:val="1"/>
      <w:marLeft w:val="0"/>
      <w:marRight w:val="0"/>
      <w:marTop w:val="0"/>
      <w:marBottom w:val="0"/>
      <w:divBdr>
        <w:top w:val="none" w:sz="0" w:space="0" w:color="auto"/>
        <w:left w:val="none" w:sz="0" w:space="0" w:color="auto"/>
        <w:bottom w:val="none" w:sz="0" w:space="0" w:color="auto"/>
        <w:right w:val="none" w:sz="0" w:space="0" w:color="auto"/>
      </w:divBdr>
      <w:divsChild>
        <w:div w:id="553465678">
          <w:marLeft w:val="197"/>
          <w:marRight w:val="20"/>
          <w:marTop w:val="197"/>
          <w:marBottom w:val="0"/>
          <w:divBdr>
            <w:top w:val="none" w:sz="0" w:space="0" w:color="auto"/>
            <w:left w:val="none" w:sz="0" w:space="0" w:color="auto"/>
            <w:bottom w:val="none" w:sz="0" w:space="0" w:color="auto"/>
            <w:right w:val="none" w:sz="0" w:space="0" w:color="auto"/>
          </w:divBdr>
        </w:div>
      </w:divsChild>
    </w:div>
    <w:div w:id="1268152790">
      <w:bodyDiv w:val="1"/>
      <w:marLeft w:val="0"/>
      <w:marRight w:val="0"/>
      <w:marTop w:val="0"/>
      <w:marBottom w:val="0"/>
      <w:divBdr>
        <w:top w:val="none" w:sz="0" w:space="0" w:color="auto"/>
        <w:left w:val="none" w:sz="0" w:space="0" w:color="auto"/>
        <w:bottom w:val="none" w:sz="0" w:space="0" w:color="auto"/>
        <w:right w:val="none" w:sz="0" w:space="0" w:color="auto"/>
      </w:divBdr>
      <w:divsChild>
        <w:div w:id="2084403257">
          <w:marLeft w:val="0"/>
          <w:marRight w:val="0"/>
          <w:marTop w:val="0"/>
          <w:marBottom w:val="0"/>
          <w:divBdr>
            <w:top w:val="none" w:sz="0" w:space="0" w:color="auto"/>
            <w:left w:val="none" w:sz="0" w:space="0" w:color="auto"/>
            <w:bottom w:val="none" w:sz="0" w:space="0" w:color="auto"/>
            <w:right w:val="none" w:sz="0" w:space="0" w:color="auto"/>
          </w:divBdr>
          <w:divsChild>
            <w:div w:id="476000543">
              <w:marLeft w:val="0"/>
              <w:marRight w:val="0"/>
              <w:marTop w:val="0"/>
              <w:marBottom w:val="0"/>
              <w:divBdr>
                <w:top w:val="none" w:sz="0" w:space="0" w:color="auto"/>
                <w:left w:val="none" w:sz="0" w:space="0" w:color="auto"/>
                <w:bottom w:val="none" w:sz="0" w:space="0" w:color="auto"/>
                <w:right w:val="none" w:sz="0" w:space="0" w:color="auto"/>
              </w:divBdr>
            </w:div>
            <w:div w:id="1693653895">
              <w:marLeft w:val="0"/>
              <w:marRight w:val="0"/>
              <w:marTop w:val="0"/>
              <w:marBottom w:val="0"/>
              <w:divBdr>
                <w:top w:val="none" w:sz="0" w:space="0" w:color="auto"/>
                <w:left w:val="none" w:sz="0" w:space="0" w:color="auto"/>
                <w:bottom w:val="none" w:sz="0" w:space="0" w:color="auto"/>
                <w:right w:val="none" w:sz="0" w:space="0" w:color="auto"/>
              </w:divBdr>
            </w:div>
            <w:div w:id="2023703947">
              <w:marLeft w:val="0"/>
              <w:marRight w:val="0"/>
              <w:marTop w:val="0"/>
              <w:marBottom w:val="0"/>
              <w:divBdr>
                <w:top w:val="none" w:sz="0" w:space="0" w:color="auto"/>
                <w:left w:val="none" w:sz="0" w:space="0" w:color="auto"/>
                <w:bottom w:val="none" w:sz="0" w:space="0" w:color="auto"/>
                <w:right w:val="none" w:sz="0" w:space="0" w:color="auto"/>
              </w:divBdr>
            </w:div>
            <w:div w:id="211374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7618">
      <w:bodyDiv w:val="1"/>
      <w:marLeft w:val="0"/>
      <w:marRight w:val="0"/>
      <w:marTop w:val="0"/>
      <w:marBottom w:val="0"/>
      <w:divBdr>
        <w:top w:val="none" w:sz="0" w:space="0" w:color="auto"/>
        <w:left w:val="none" w:sz="0" w:space="0" w:color="auto"/>
        <w:bottom w:val="none" w:sz="0" w:space="0" w:color="auto"/>
        <w:right w:val="none" w:sz="0" w:space="0" w:color="auto"/>
      </w:divBdr>
      <w:divsChild>
        <w:div w:id="1256981913">
          <w:marLeft w:val="0"/>
          <w:marRight w:val="0"/>
          <w:marTop w:val="0"/>
          <w:marBottom w:val="0"/>
          <w:divBdr>
            <w:top w:val="none" w:sz="0" w:space="0" w:color="auto"/>
            <w:left w:val="none" w:sz="0" w:space="0" w:color="auto"/>
            <w:bottom w:val="none" w:sz="0" w:space="0" w:color="auto"/>
            <w:right w:val="none" w:sz="0" w:space="0" w:color="auto"/>
          </w:divBdr>
        </w:div>
      </w:divsChild>
    </w:div>
    <w:div w:id="1496068989">
      <w:bodyDiv w:val="1"/>
      <w:marLeft w:val="0"/>
      <w:marRight w:val="0"/>
      <w:marTop w:val="0"/>
      <w:marBottom w:val="0"/>
      <w:divBdr>
        <w:top w:val="none" w:sz="0" w:space="0" w:color="auto"/>
        <w:left w:val="none" w:sz="0" w:space="0" w:color="auto"/>
        <w:bottom w:val="none" w:sz="0" w:space="0" w:color="auto"/>
        <w:right w:val="none" w:sz="0" w:space="0" w:color="auto"/>
      </w:divBdr>
      <w:divsChild>
        <w:div w:id="845167035">
          <w:marLeft w:val="0"/>
          <w:marRight w:val="0"/>
          <w:marTop w:val="0"/>
          <w:marBottom w:val="0"/>
          <w:divBdr>
            <w:top w:val="none" w:sz="0" w:space="0" w:color="auto"/>
            <w:left w:val="none" w:sz="0" w:space="0" w:color="auto"/>
            <w:bottom w:val="none" w:sz="0" w:space="0" w:color="auto"/>
            <w:right w:val="none" w:sz="0" w:space="0" w:color="auto"/>
          </w:divBdr>
          <w:divsChild>
            <w:div w:id="1131292506">
              <w:marLeft w:val="0"/>
              <w:marRight w:val="0"/>
              <w:marTop w:val="0"/>
              <w:marBottom w:val="0"/>
              <w:divBdr>
                <w:top w:val="none" w:sz="0" w:space="0" w:color="auto"/>
                <w:left w:val="none" w:sz="0" w:space="0" w:color="auto"/>
                <w:bottom w:val="none" w:sz="0" w:space="0" w:color="auto"/>
                <w:right w:val="none" w:sz="0" w:space="0" w:color="auto"/>
              </w:divBdr>
              <w:divsChild>
                <w:div w:id="294262644">
                  <w:marLeft w:val="0"/>
                  <w:marRight w:val="0"/>
                  <w:marTop w:val="0"/>
                  <w:marBottom w:val="0"/>
                  <w:divBdr>
                    <w:top w:val="none" w:sz="0" w:space="0" w:color="auto"/>
                    <w:left w:val="none" w:sz="0" w:space="0" w:color="auto"/>
                    <w:bottom w:val="none" w:sz="0" w:space="0" w:color="auto"/>
                    <w:right w:val="none" w:sz="0" w:space="0" w:color="auto"/>
                  </w:divBdr>
                  <w:divsChild>
                    <w:div w:id="131213178">
                      <w:marLeft w:val="0"/>
                      <w:marRight w:val="0"/>
                      <w:marTop w:val="0"/>
                      <w:marBottom w:val="0"/>
                      <w:divBdr>
                        <w:top w:val="none" w:sz="0" w:space="0" w:color="auto"/>
                        <w:left w:val="single" w:sz="12" w:space="0" w:color="8DC51E"/>
                        <w:bottom w:val="none" w:sz="0" w:space="0" w:color="auto"/>
                        <w:right w:val="single" w:sz="12" w:space="0" w:color="8DC51E"/>
                      </w:divBdr>
                      <w:divsChild>
                        <w:div w:id="612397157">
                          <w:marLeft w:val="0"/>
                          <w:marRight w:val="0"/>
                          <w:marTop w:val="0"/>
                          <w:marBottom w:val="0"/>
                          <w:divBdr>
                            <w:top w:val="none" w:sz="0" w:space="0" w:color="auto"/>
                            <w:left w:val="none" w:sz="0" w:space="0" w:color="auto"/>
                            <w:bottom w:val="none" w:sz="0" w:space="0" w:color="auto"/>
                            <w:right w:val="none" w:sz="0" w:space="0" w:color="auto"/>
                          </w:divBdr>
                          <w:divsChild>
                            <w:div w:id="17278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682756">
      <w:bodyDiv w:val="1"/>
      <w:marLeft w:val="0"/>
      <w:marRight w:val="0"/>
      <w:marTop w:val="0"/>
      <w:marBottom w:val="0"/>
      <w:divBdr>
        <w:top w:val="none" w:sz="0" w:space="0" w:color="auto"/>
        <w:left w:val="none" w:sz="0" w:space="0" w:color="auto"/>
        <w:bottom w:val="none" w:sz="0" w:space="0" w:color="auto"/>
        <w:right w:val="none" w:sz="0" w:space="0" w:color="auto"/>
      </w:divBdr>
    </w:div>
    <w:div w:id="1577786522">
      <w:bodyDiv w:val="1"/>
      <w:marLeft w:val="0"/>
      <w:marRight w:val="0"/>
      <w:marTop w:val="0"/>
      <w:marBottom w:val="0"/>
      <w:divBdr>
        <w:top w:val="none" w:sz="0" w:space="0" w:color="auto"/>
        <w:left w:val="none" w:sz="0" w:space="0" w:color="auto"/>
        <w:bottom w:val="none" w:sz="0" w:space="0" w:color="auto"/>
        <w:right w:val="none" w:sz="0" w:space="0" w:color="auto"/>
      </w:divBdr>
      <w:divsChild>
        <w:div w:id="1079794607">
          <w:marLeft w:val="0"/>
          <w:marRight w:val="0"/>
          <w:marTop w:val="0"/>
          <w:marBottom w:val="0"/>
          <w:divBdr>
            <w:top w:val="none" w:sz="0" w:space="0" w:color="auto"/>
            <w:left w:val="none" w:sz="0" w:space="0" w:color="auto"/>
            <w:bottom w:val="none" w:sz="0" w:space="0" w:color="auto"/>
            <w:right w:val="none" w:sz="0" w:space="0" w:color="auto"/>
          </w:divBdr>
          <w:divsChild>
            <w:div w:id="84614340">
              <w:marLeft w:val="0"/>
              <w:marRight w:val="0"/>
              <w:marTop w:val="0"/>
              <w:marBottom w:val="0"/>
              <w:divBdr>
                <w:top w:val="none" w:sz="0" w:space="0" w:color="auto"/>
                <w:left w:val="none" w:sz="0" w:space="0" w:color="auto"/>
                <w:bottom w:val="none" w:sz="0" w:space="0" w:color="auto"/>
                <w:right w:val="none" w:sz="0" w:space="0" w:color="auto"/>
              </w:divBdr>
            </w:div>
            <w:div w:id="401608406">
              <w:marLeft w:val="0"/>
              <w:marRight w:val="0"/>
              <w:marTop w:val="0"/>
              <w:marBottom w:val="0"/>
              <w:divBdr>
                <w:top w:val="none" w:sz="0" w:space="0" w:color="auto"/>
                <w:left w:val="none" w:sz="0" w:space="0" w:color="auto"/>
                <w:bottom w:val="none" w:sz="0" w:space="0" w:color="auto"/>
                <w:right w:val="none" w:sz="0" w:space="0" w:color="auto"/>
              </w:divBdr>
            </w:div>
            <w:div w:id="536164521">
              <w:marLeft w:val="0"/>
              <w:marRight w:val="0"/>
              <w:marTop w:val="0"/>
              <w:marBottom w:val="0"/>
              <w:divBdr>
                <w:top w:val="none" w:sz="0" w:space="0" w:color="auto"/>
                <w:left w:val="none" w:sz="0" w:space="0" w:color="auto"/>
                <w:bottom w:val="none" w:sz="0" w:space="0" w:color="auto"/>
                <w:right w:val="none" w:sz="0" w:space="0" w:color="auto"/>
              </w:divBdr>
            </w:div>
            <w:div w:id="583420594">
              <w:marLeft w:val="0"/>
              <w:marRight w:val="0"/>
              <w:marTop w:val="0"/>
              <w:marBottom w:val="0"/>
              <w:divBdr>
                <w:top w:val="none" w:sz="0" w:space="0" w:color="auto"/>
                <w:left w:val="none" w:sz="0" w:space="0" w:color="auto"/>
                <w:bottom w:val="none" w:sz="0" w:space="0" w:color="auto"/>
                <w:right w:val="none" w:sz="0" w:space="0" w:color="auto"/>
              </w:divBdr>
            </w:div>
            <w:div w:id="637346059">
              <w:marLeft w:val="0"/>
              <w:marRight w:val="0"/>
              <w:marTop w:val="0"/>
              <w:marBottom w:val="0"/>
              <w:divBdr>
                <w:top w:val="none" w:sz="0" w:space="0" w:color="auto"/>
                <w:left w:val="none" w:sz="0" w:space="0" w:color="auto"/>
                <w:bottom w:val="none" w:sz="0" w:space="0" w:color="auto"/>
                <w:right w:val="none" w:sz="0" w:space="0" w:color="auto"/>
              </w:divBdr>
            </w:div>
            <w:div w:id="909005089">
              <w:marLeft w:val="0"/>
              <w:marRight w:val="0"/>
              <w:marTop w:val="0"/>
              <w:marBottom w:val="0"/>
              <w:divBdr>
                <w:top w:val="none" w:sz="0" w:space="0" w:color="auto"/>
                <w:left w:val="none" w:sz="0" w:space="0" w:color="auto"/>
                <w:bottom w:val="none" w:sz="0" w:space="0" w:color="auto"/>
                <w:right w:val="none" w:sz="0" w:space="0" w:color="auto"/>
              </w:divBdr>
            </w:div>
            <w:div w:id="1028291251">
              <w:marLeft w:val="0"/>
              <w:marRight w:val="0"/>
              <w:marTop w:val="0"/>
              <w:marBottom w:val="0"/>
              <w:divBdr>
                <w:top w:val="none" w:sz="0" w:space="0" w:color="auto"/>
                <w:left w:val="none" w:sz="0" w:space="0" w:color="auto"/>
                <w:bottom w:val="none" w:sz="0" w:space="0" w:color="auto"/>
                <w:right w:val="none" w:sz="0" w:space="0" w:color="auto"/>
              </w:divBdr>
            </w:div>
            <w:div w:id="1180117459">
              <w:marLeft w:val="0"/>
              <w:marRight w:val="0"/>
              <w:marTop w:val="0"/>
              <w:marBottom w:val="0"/>
              <w:divBdr>
                <w:top w:val="none" w:sz="0" w:space="0" w:color="auto"/>
                <w:left w:val="none" w:sz="0" w:space="0" w:color="auto"/>
                <w:bottom w:val="none" w:sz="0" w:space="0" w:color="auto"/>
                <w:right w:val="none" w:sz="0" w:space="0" w:color="auto"/>
              </w:divBdr>
            </w:div>
            <w:div w:id="16195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43837">
      <w:bodyDiv w:val="1"/>
      <w:marLeft w:val="0"/>
      <w:marRight w:val="0"/>
      <w:marTop w:val="0"/>
      <w:marBottom w:val="0"/>
      <w:divBdr>
        <w:top w:val="none" w:sz="0" w:space="0" w:color="auto"/>
        <w:left w:val="none" w:sz="0" w:space="0" w:color="auto"/>
        <w:bottom w:val="none" w:sz="0" w:space="0" w:color="auto"/>
        <w:right w:val="none" w:sz="0" w:space="0" w:color="auto"/>
      </w:divBdr>
      <w:divsChild>
        <w:div w:id="437677663">
          <w:marLeft w:val="0"/>
          <w:marRight w:val="0"/>
          <w:marTop w:val="0"/>
          <w:marBottom w:val="0"/>
          <w:divBdr>
            <w:top w:val="none" w:sz="0" w:space="0" w:color="auto"/>
            <w:left w:val="none" w:sz="0" w:space="0" w:color="auto"/>
            <w:bottom w:val="none" w:sz="0" w:space="0" w:color="auto"/>
            <w:right w:val="none" w:sz="0" w:space="0" w:color="auto"/>
          </w:divBdr>
        </w:div>
      </w:divsChild>
    </w:div>
    <w:div w:id="1820464091">
      <w:bodyDiv w:val="1"/>
      <w:marLeft w:val="0"/>
      <w:marRight w:val="0"/>
      <w:marTop w:val="0"/>
      <w:marBottom w:val="0"/>
      <w:divBdr>
        <w:top w:val="none" w:sz="0" w:space="0" w:color="auto"/>
        <w:left w:val="none" w:sz="0" w:space="0" w:color="auto"/>
        <w:bottom w:val="none" w:sz="0" w:space="0" w:color="auto"/>
        <w:right w:val="none" w:sz="0" w:space="0" w:color="auto"/>
      </w:divBdr>
      <w:divsChild>
        <w:div w:id="1181551029">
          <w:marLeft w:val="0"/>
          <w:marRight w:val="0"/>
          <w:marTop w:val="0"/>
          <w:marBottom w:val="0"/>
          <w:divBdr>
            <w:top w:val="none" w:sz="0" w:space="0" w:color="auto"/>
            <w:left w:val="none" w:sz="0" w:space="0" w:color="auto"/>
            <w:bottom w:val="none" w:sz="0" w:space="0" w:color="auto"/>
            <w:right w:val="none" w:sz="0" w:space="0" w:color="auto"/>
          </w:divBdr>
        </w:div>
      </w:divsChild>
    </w:div>
    <w:div w:id="1836799636">
      <w:bodyDiv w:val="1"/>
      <w:marLeft w:val="0"/>
      <w:marRight w:val="0"/>
      <w:marTop w:val="0"/>
      <w:marBottom w:val="0"/>
      <w:divBdr>
        <w:top w:val="none" w:sz="0" w:space="0" w:color="auto"/>
        <w:left w:val="none" w:sz="0" w:space="0" w:color="auto"/>
        <w:bottom w:val="none" w:sz="0" w:space="0" w:color="auto"/>
        <w:right w:val="none" w:sz="0" w:space="0" w:color="auto"/>
      </w:divBdr>
      <w:divsChild>
        <w:div w:id="542329330">
          <w:marLeft w:val="0"/>
          <w:marRight w:val="0"/>
          <w:marTop w:val="0"/>
          <w:marBottom w:val="0"/>
          <w:divBdr>
            <w:top w:val="none" w:sz="0" w:space="0" w:color="auto"/>
            <w:left w:val="none" w:sz="0" w:space="0" w:color="auto"/>
            <w:bottom w:val="none" w:sz="0" w:space="0" w:color="auto"/>
            <w:right w:val="none" w:sz="0" w:space="0" w:color="auto"/>
          </w:divBdr>
          <w:divsChild>
            <w:div w:id="477114882">
              <w:marLeft w:val="0"/>
              <w:marRight w:val="0"/>
              <w:marTop w:val="0"/>
              <w:marBottom w:val="0"/>
              <w:divBdr>
                <w:top w:val="none" w:sz="0" w:space="0" w:color="auto"/>
                <w:left w:val="none" w:sz="0" w:space="0" w:color="auto"/>
                <w:bottom w:val="none" w:sz="0" w:space="0" w:color="auto"/>
                <w:right w:val="none" w:sz="0" w:space="0" w:color="auto"/>
              </w:divBdr>
            </w:div>
            <w:div w:id="13535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0727">
      <w:bodyDiv w:val="1"/>
      <w:marLeft w:val="0"/>
      <w:marRight w:val="0"/>
      <w:marTop w:val="0"/>
      <w:marBottom w:val="0"/>
      <w:divBdr>
        <w:top w:val="none" w:sz="0" w:space="0" w:color="auto"/>
        <w:left w:val="none" w:sz="0" w:space="0" w:color="auto"/>
        <w:bottom w:val="none" w:sz="0" w:space="0" w:color="auto"/>
        <w:right w:val="none" w:sz="0" w:space="0" w:color="auto"/>
      </w:divBdr>
    </w:div>
    <w:div w:id="2037345818">
      <w:bodyDiv w:val="1"/>
      <w:marLeft w:val="225"/>
      <w:marRight w:val="0"/>
      <w:marTop w:val="0"/>
      <w:marBottom w:val="0"/>
      <w:divBdr>
        <w:top w:val="none" w:sz="0" w:space="0" w:color="auto"/>
        <w:left w:val="none" w:sz="0" w:space="0" w:color="auto"/>
        <w:bottom w:val="none" w:sz="0" w:space="0" w:color="auto"/>
        <w:right w:val="none" w:sz="0" w:space="0" w:color="auto"/>
      </w:divBdr>
      <w:divsChild>
        <w:div w:id="912156702">
          <w:marLeft w:val="75"/>
          <w:marRight w:val="75"/>
          <w:marTop w:val="75"/>
          <w:marBottom w:val="75"/>
          <w:divBdr>
            <w:top w:val="none" w:sz="0" w:space="0" w:color="auto"/>
            <w:left w:val="none" w:sz="0" w:space="0" w:color="auto"/>
            <w:bottom w:val="none" w:sz="0" w:space="0" w:color="auto"/>
            <w:right w:val="none" w:sz="0" w:space="0" w:color="auto"/>
          </w:divBdr>
          <w:divsChild>
            <w:div w:id="20376515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451044">
      <w:bodyDiv w:val="1"/>
      <w:marLeft w:val="0"/>
      <w:marRight w:val="0"/>
      <w:marTop w:val="0"/>
      <w:marBottom w:val="0"/>
      <w:divBdr>
        <w:top w:val="none" w:sz="0" w:space="0" w:color="auto"/>
        <w:left w:val="none" w:sz="0" w:space="0" w:color="auto"/>
        <w:bottom w:val="none" w:sz="0" w:space="0" w:color="auto"/>
        <w:right w:val="none" w:sz="0" w:space="0" w:color="auto"/>
      </w:divBdr>
      <w:divsChild>
        <w:div w:id="693190116">
          <w:marLeft w:val="0"/>
          <w:marRight w:val="0"/>
          <w:marTop w:val="0"/>
          <w:marBottom w:val="0"/>
          <w:divBdr>
            <w:top w:val="none" w:sz="0" w:space="0" w:color="auto"/>
            <w:left w:val="none" w:sz="0" w:space="0" w:color="auto"/>
            <w:bottom w:val="none" w:sz="0" w:space="0" w:color="auto"/>
            <w:right w:val="none" w:sz="0" w:space="0" w:color="auto"/>
          </w:divBdr>
          <w:divsChild>
            <w:div w:id="145053071">
              <w:marLeft w:val="0"/>
              <w:marRight w:val="0"/>
              <w:marTop w:val="0"/>
              <w:marBottom w:val="0"/>
              <w:divBdr>
                <w:top w:val="none" w:sz="0" w:space="0" w:color="auto"/>
                <w:left w:val="none" w:sz="0" w:space="0" w:color="auto"/>
                <w:bottom w:val="none" w:sz="0" w:space="0" w:color="auto"/>
                <w:right w:val="none" w:sz="0" w:space="0" w:color="auto"/>
              </w:divBdr>
            </w:div>
            <w:div w:id="471219541">
              <w:marLeft w:val="0"/>
              <w:marRight w:val="0"/>
              <w:marTop w:val="0"/>
              <w:marBottom w:val="0"/>
              <w:divBdr>
                <w:top w:val="none" w:sz="0" w:space="0" w:color="auto"/>
                <w:left w:val="none" w:sz="0" w:space="0" w:color="auto"/>
                <w:bottom w:val="none" w:sz="0" w:space="0" w:color="auto"/>
                <w:right w:val="none" w:sz="0" w:space="0" w:color="auto"/>
              </w:divBdr>
            </w:div>
            <w:div w:id="196615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zope.cetis.ac.uk/static/whos-involved.html" TargetMode="External"/><Relationship Id="rId18" Type="http://schemas.openxmlformats.org/officeDocument/2006/relationships/hyperlink" Target="http://www.sifa.org" TargetMode="External"/><Relationship Id="rId26" Type="http://schemas.openxmlformats.org/officeDocument/2006/relationships/hyperlink" Target="http://www.ws-i.org" TargetMode="External"/><Relationship Id="rId39" Type="http://schemas.openxmlformats.org/officeDocument/2006/relationships/footer" Target="footer1.xml"/><Relationship Id="rId21" Type="http://schemas.openxmlformats.org/officeDocument/2006/relationships/hyperlink" Target="http://www.adlnet.gov/scorm" TargetMode="External"/><Relationship Id="rId34" Type="http://schemas.openxmlformats.org/officeDocument/2006/relationships/hyperlink" Target="http://www.iec.ch/" TargetMode="External"/><Relationship Id="rId42" Type="http://schemas.openxmlformats.org/officeDocument/2006/relationships/hyperlink" Target="http://www.imsproject.org/" TargetMode="External"/><Relationship Id="rId47" Type="http://schemas.openxmlformats.org/officeDocument/2006/relationships/hyperlink" Target="http://www.imsproject.org/" TargetMode="External"/><Relationship Id="rId50" Type="http://schemas.openxmlformats.org/officeDocument/2006/relationships/hyperlink" Target="http://www.imsproject.org/" TargetMode="External"/><Relationship Id="rId55" Type="http://schemas.openxmlformats.org/officeDocument/2006/relationships/hyperlink" Target="http://www.imsproject.org/" TargetMode="External"/><Relationship Id="rId63" Type="http://schemas.openxmlformats.org/officeDocument/2006/relationships/hyperlink" Target="http://celebrate.eun.org/" TargetMode="External"/><Relationship Id="rId68" Type="http://schemas.openxmlformats.org/officeDocument/2006/relationships/oleObject" Target="embeddings/oleObject1.bin"/><Relationship Id="rId7" Type="http://schemas.openxmlformats.org/officeDocument/2006/relationships/hyperlink" Target="mailto:ITgovernance.SECRETARIAT@education.gsi.gov.uk"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etsi.org/" TargetMode="External"/><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www.oasis-open.org" TargetMode="External"/><Relationship Id="rId32" Type="http://schemas.openxmlformats.org/officeDocument/2006/relationships/hyperlink" Target="http://www.cen.eu/" TargetMode="External"/><Relationship Id="rId37" Type="http://schemas.openxmlformats.org/officeDocument/2006/relationships/hyperlink" Target="http://www.jtc1.org" TargetMode="External"/><Relationship Id="rId40" Type="http://schemas.openxmlformats.org/officeDocument/2006/relationships/image" Target="media/image6.emf"/><Relationship Id="rId45" Type="http://schemas.openxmlformats.org/officeDocument/2006/relationships/hyperlink" Target="http://www.adlnet.gov/" TargetMode="External"/><Relationship Id="rId53" Type="http://schemas.openxmlformats.org/officeDocument/2006/relationships/hyperlink" Target="http://www.imsproject.org/" TargetMode="External"/><Relationship Id="rId58" Type="http://schemas.openxmlformats.org/officeDocument/2006/relationships/hyperlink" Target="http://www.imsproject.org/" TargetMode="External"/><Relationship Id="rId66" Type="http://schemas.openxmlformats.org/officeDocument/2006/relationships/hyperlink" Target="http://www.tencompetence.org/" TargetMode="External"/><Relationship Id="rId5" Type="http://schemas.openxmlformats.org/officeDocument/2006/relationships/footnotes" Target="footnotes.xml"/><Relationship Id="rId15" Type="http://schemas.openxmlformats.org/officeDocument/2006/relationships/hyperlink" Target="http://www.adlCommunity.net/LETSI" TargetMode="External"/><Relationship Id="rId23" Type="http://schemas.openxmlformats.org/officeDocument/2006/relationships/hyperlink" Target="http://www.ariadne-eu.org" TargetMode="External"/><Relationship Id="rId28" Type="http://schemas.openxmlformats.org/officeDocument/2006/relationships/hyperlink" Target="mailto:ITgovernance.SECRETARIAT@education.gsi.gov.uk" TargetMode="External"/><Relationship Id="rId36" Type="http://schemas.openxmlformats.org/officeDocument/2006/relationships/hyperlink" Target="http://www.cen.eu/cenorm/businessdomains/businessdomains/isss/about_isss/" TargetMode="External"/><Relationship Id="rId49" Type="http://schemas.openxmlformats.org/officeDocument/2006/relationships/hyperlink" Target="http://www.imsproject.org/" TargetMode="External"/><Relationship Id="rId57" Type="http://schemas.openxmlformats.org/officeDocument/2006/relationships/hyperlink" Target="http://www.imsproject.org/" TargetMode="External"/><Relationship Id="rId61" Type="http://schemas.openxmlformats.org/officeDocument/2006/relationships/hyperlink" Target="http://www.bsigroup.com/en-GB/" TargetMode="External"/><Relationship Id="rId10" Type="http://schemas.openxmlformats.org/officeDocument/2006/relationships/oleObject" Target="embeddings/Microsoft_PowerPoint_97-2003_Presentation1.ppt"/><Relationship Id="rId19" Type="http://schemas.openxmlformats.org/officeDocument/2006/relationships/hyperlink" Target="https://www.sifassociation.org/Pages/default.aspx" TargetMode="External"/><Relationship Id="rId31" Type="http://schemas.openxmlformats.org/officeDocument/2006/relationships/hyperlink" Target="mailto:ITgovernance.SECRETARIAT@education.gsi.gov.uk" TargetMode="External"/><Relationship Id="rId44" Type="http://schemas.openxmlformats.org/officeDocument/2006/relationships/hyperlink" Target="http://www.adlnet.gov/" TargetMode="External"/><Relationship Id="rId52" Type="http://schemas.openxmlformats.org/officeDocument/2006/relationships/hyperlink" Target="http://www.imsproject.org/" TargetMode="External"/><Relationship Id="rId60" Type="http://schemas.openxmlformats.org/officeDocument/2006/relationships/hyperlink" Target="http://www.bsigroup.com/en-GB/" TargetMode="External"/><Relationship Id="rId65" Type="http://schemas.openxmlformats.org/officeDocument/2006/relationships/hyperlink" Target="http://life.eun.or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imsglobal.org/" TargetMode="External"/><Relationship Id="rId22" Type="http://schemas.openxmlformats.org/officeDocument/2006/relationships/hyperlink" Target="http://ieeeltsc.org/" TargetMode="External"/><Relationship Id="rId27" Type="http://schemas.openxmlformats.org/officeDocument/2006/relationships/hyperlink" Target="http://dublincore.org/" TargetMode="External"/><Relationship Id="rId30" Type="http://schemas.openxmlformats.org/officeDocument/2006/relationships/oleObject" Target="embeddings/Microsoft_PowerPoint_97-2003_Presentation3.ppt"/><Relationship Id="rId35" Type="http://schemas.openxmlformats.org/officeDocument/2006/relationships/hyperlink" Target="http://www.iso.ch/" TargetMode="External"/><Relationship Id="rId43" Type="http://schemas.openxmlformats.org/officeDocument/2006/relationships/hyperlink" Target="http://www.imsproject.org/" TargetMode="External"/><Relationship Id="rId48" Type="http://schemas.openxmlformats.org/officeDocument/2006/relationships/hyperlink" Target="http://www.imsproject.org/" TargetMode="External"/><Relationship Id="rId56" Type="http://schemas.openxmlformats.org/officeDocument/2006/relationships/hyperlink" Target="http://www.imsproject.org/" TargetMode="External"/><Relationship Id="rId64" Type="http://schemas.openxmlformats.org/officeDocument/2006/relationships/hyperlink" Target="http://www.euro-cscl.org/site/itcole" TargetMode="External"/><Relationship Id="rId69" Type="http://schemas.openxmlformats.org/officeDocument/2006/relationships/hyperlink" Target="mailto:ITgovernance.SECRETARIAT@education.gsi.gov.uk" TargetMode="External"/><Relationship Id="rId8" Type="http://schemas.openxmlformats.org/officeDocument/2006/relationships/image" Target="media/image2.emf"/><Relationship Id="rId51" Type="http://schemas.openxmlformats.org/officeDocument/2006/relationships/hyperlink" Target="http://www.imsproject.org/"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Microsoft_PowerPoint_97-2003_Presentation2.ppt"/><Relationship Id="rId17" Type="http://schemas.openxmlformats.org/officeDocument/2006/relationships/hyperlink" Target="http://www.adlnet.gov/" TargetMode="External"/><Relationship Id="rId25" Type="http://schemas.openxmlformats.org/officeDocument/2006/relationships/hyperlink" Target="http://www.w3.org" TargetMode="External"/><Relationship Id="rId33" Type="http://schemas.openxmlformats.org/officeDocument/2006/relationships/hyperlink" Target="http://www.cio.gov.uk/documents/cto/pdf/enterprise_architecture_uk.pdf" TargetMode="External"/><Relationship Id="rId38" Type="http://schemas.openxmlformats.org/officeDocument/2006/relationships/header" Target="header1.xml"/><Relationship Id="rId46" Type="http://schemas.openxmlformats.org/officeDocument/2006/relationships/hyperlink" Target="http://www.ieee.org/" TargetMode="External"/><Relationship Id="rId59" Type="http://schemas.openxmlformats.org/officeDocument/2006/relationships/hyperlink" Target="http://www.bsigroup.com/en-GB/" TargetMode="External"/><Relationship Id="rId67" Type="http://schemas.openxmlformats.org/officeDocument/2006/relationships/image" Target="media/image7.emf"/><Relationship Id="rId20" Type="http://schemas.openxmlformats.org/officeDocument/2006/relationships/hyperlink" Target="http://www.aicc.org/" TargetMode="External"/><Relationship Id="rId41" Type="http://schemas.openxmlformats.org/officeDocument/2006/relationships/oleObject" Target="embeddings/Microsoft_Excel_97-2003_Worksheet4.xls"/><Relationship Id="rId54" Type="http://schemas.openxmlformats.org/officeDocument/2006/relationships/hyperlink" Target="http://www.imsproject.org/" TargetMode="External"/><Relationship Id="rId62" Type="http://schemas.openxmlformats.org/officeDocument/2006/relationships/hyperlink" Target="http://www.bsigroup.com/en-GB/" TargetMode="External"/><Relationship Id="rId70"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education.gov.uk/consultations/downloadableDocs/EveryChildMatters.pdf" TargetMode="External"/><Relationship Id="rId3" Type="http://schemas.openxmlformats.org/officeDocument/2006/relationships/hyperlink" Target="https://www.gov.uk/government/uploads/system/uploads/attachment_data/file/228602/6970.pdf" TargetMode="External"/><Relationship Id="rId7" Type="http://schemas.openxmlformats.org/officeDocument/2006/relationships/hyperlink" Target="http://webarchive.nationalarchives.gov.uk/20130401151715/https://www.education.gov.uk/publications/standard/publicationdetail/page1/cm6629" TargetMode="External"/><Relationship Id="rId12" Type="http://schemas.openxmlformats.org/officeDocument/2006/relationships/hyperlink" Target="http://old.jtc1sc36.org/acronym_summary.html" TargetMode="External"/><Relationship Id="rId2" Type="http://schemas.openxmlformats.org/officeDocument/2006/relationships/hyperlink" Target="http://webarchive.nationalarchives.gov.uk/20130401151715/http://www.education.gov.uk/publications/eOrderingDownload/1296-2005PDF-EN-01.pdf" TargetMode="External"/><Relationship Id="rId1" Type="http://schemas.openxmlformats.org/officeDocument/2006/relationships/hyperlink" Target="http://www.cio.gov.uk/documents/cto/pdf/enterprise_architecture_uk.pdf" TargetMode="External"/><Relationship Id="rId6" Type="http://schemas.openxmlformats.org/officeDocument/2006/relationships/hyperlink" Target="http://webarchive.nationalarchives.gov.uk/20130401151715/http://education.gov.uk/publications/eorderingdownload/cm%206476.pdf" TargetMode="External"/><Relationship Id="rId11" Type="http://schemas.openxmlformats.org/officeDocument/2006/relationships/hyperlink" Target="http://dera.ioe.ac.uk/6347/1/6856-DfES-Teaching%20and%20Learning.pdf" TargetMode="External"/><Relationship Id="rId5" Type="http://schemas.openxmlformats.org/officeDocument/2006/relationships/hyperlink" Target="https://www.gov.uk/government/uploads/system/uploads/attachment_data/file/354161/Prosperity_for_all_in_the_global_economy_-_summary.pdf" TargetMode="External"/><Relationship Id="rId10" Type="http://schemas.openxmlformats.org/officeDocument/2006/relationships/hyperlink" Target="https://www.education.gov.uk/consultations/downloadableDocs/Raising%20Expectations%20pdf.pdf" TargetMode="External"/><Relationship Id="rId4" Type="http://schemas.openxmlformats.org/officeDocument/2006/relationships/hyperlink" Target="https://www.gov.uk/government/uploads/system/uploads/attachment_data/file/229012/011840489X.pdf" TargetMode="External"/><Relationship Id="rId9" Type="http://schemas.openxmlformats.org/officeDocument/2006/relationships/hyperlink" Target="https://www.gov.uk/government/uploads/system/uploads/attachment_data/file/31384/11-944-higher-education-students-at-heart-of-system.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27584</Words>
  <Characters>157234</Characters>
  <Application>Microsoft Office Word</Application>
  <DocSecurity>4</DocSecurity>
  <Lines>1310</Lines>
  <Paragraphs>368</Paragraphs>
  <ScaleCrop>false</ScaleCrop>
  <HeadingPairs>
    <vt:vector size="2" baseType="variant">
      <vt:variant>
        <vt:lpstr>Title</vt:lpstr>
      </vt:variant>
      <vt:variant>
        <vt:i4>1</vt:i4>
      </vt:variant>
    </vt:vector>
  </HeadingPairs>
  <TitlesOfParts>
    <vt:vector size="1" baseType="lpstr">
      <vt:lpstr>ISB business plan 2007-2008</vt:lpstr>
    </vt:vector>
  </TitlesOfParts>
  <Company>Institute of Education</Company>
  <LinksUpToDate>false</LinksUpToDate>
  <CharactersWithSpaces>184450</CharactersWithSpaces>
  <SharedDoc>false</SharedDoc>
  <HLinks>
    <vt:vector size="840" baseType="variant">
      <vt:variant>
        <vt:i4>3211332</vt:i4>
      </vt:variant>
      <vt:variant>
        <vt:i4>687</vt:i4>
      </vt:variant>
      <vt:variant>
        <vt:i4>0</vt:i4>
      </vt:variant>
      <vt:variant>
        <vt:i4>5</vt:i4>
      </vt:variant>
      <vt:variant>
        <vt:lpwstr>mailto:ITgovernance.SECRETARIAT@education.gsi.gov.uk</vt:lpwstr>
      </vt:variant>
      <vt:variant>
        <vt:lpwstr/>
      </vt:variant>
      <vt:variant>
        <vt:i4>5832708</vt:i4>
      </vt:variant>
      <vt:variant>
        <vt:i4>681</vt:i4>
      </vt:variant>
      <vt:variant>
        <vt:i4>0</vt:i4>
      </vt:variant>
      <vt:variant>
        <vt:i4>5</vt:i4>
      </vt:variant>
      <vt:variant>
        <vt:lpwstr>http://www.tencompetence.org/</vt:lpwstr>
      </vt:variant>
      <vt:variant>
        <vt:lpwstr/>
      </vt:variant>
      <vt:variant>
        <vt:i4>589830</vt:i4>
      </vt:variant>
      <vt:variant>
        <vt:i4>678</vt:i4>
      </vt:variant>
      <vt:variant>
        <vt:i4>0</vt:i4>
      </vt:variant>
      <vt:variant>
        <vt:i4>5</vt:i4>
      </vt:variant>
      <vt:variant>
        <vt:lpwstr>http://life.eun.org/</vt:lpwstr>
      </vt:variant>
      <vt:variant>
        <vt:lpwstr/>
      </vt:variant>
      <vt:variant>
        <vt:i4>5242963</vt:i4>
      </vt:variant>
      <vt:variant>
        <vt:i4>675</vt:i4>
      </vt:variant>
      <vt:variant>
        <vt:i4>0</vt:i4>
      </vt:variant>
      <vt:variant>
        <vt:i4>5</vt:i4>
      </vt:variant>
      <vt:variant>
        <vt:lpwstr>http://www.euro-cscl.org/site/itcole</vt:lpwstr>
      </vt:variant>
      <vt:variant>
        <vt:lpwstr/>
      </vt:variant>
      <vt:variant>
        <vt:i4>4259848</vt:i4>
      </vt:variant>
      <vt:variant>
        <vt:i4>672</vt:i4>
      </vt:variant>
      <vt:variant>
        <vt:i4>0</vt:i4>
      </vt:variant>
      <vt:variant>
        <vt:i4>5</vt:i4>
      </vt:variant>
      <vt:variant>
        <vt:lpwstr>http://celebrate.eun.org/</vt:lpwstr>
      </vt:variant>
      <vt:variant>
        <vt:lpwstr/>
      </vt:variant>
      <vt:variant>
        <vt:i4>2556002</vt:i4>
      </vt:variant>
      <vt:variant>
        <vt:i4>666</vt:i4>
      </vt:variant>
      <vt:variant>
        <vt:i4>0</vt:i4>
      </vt:variant>
      <vt:variant>
        <vt:i4>5</vt:i4>
      </vt:variant>
      <vt:variant>
        <vt:lpwstr>http://www.bsi-global.com/</vt:lpwstr>
      </vt:variant>
      <vt:variant>
        <vt:lpwstr/>
      </vt:variant>
      <vt:variant>
        <vt:i4>2556002</vt:i4>
      </vt:variant>
      <vt:variant>
        <vt:i4>663</vt:i4>
      </vt:variant>
      <vt:variant>
        <vt:i4>0</vt:i4>
      </vt:variant>
      <vt:variant>
        <vt:i4>5</vt:i4>
      </vt:variant>
      <vt:variant>
        <vt:lpwstr>http://www.bsi-global.com/</vt:lpwstr>
      </vt:variant>
      <vt:variant>
        <vt:lpwstr/>
      </vt:variant>
      <vt:variant>
        <vt:i4>2556002</vt:i4>
      </vt:variant>
      <vt:variant>
        <vt:i4>660</vt:i4>
      </vt:variant>
      <vt:variant>
        <vt:i4>0</vt:i4>
      </vt:variant>
      <vt:variant>
        <vt:i4>5</vt:i4>
      </vt:variant>
      <vt:variant>
        <vt:lpwstr>http://www.bsi-global.com/</vt:lpwstr>
      </vt:variant>
      <vt:variant>
        <vt:lpwstr/>
      </vt:variant>
      <vt:variant>
        <vt:i4>2556002</vt:i4>
      </vt:variant>
      <vt:variant>
        <vt:i4>657</vt:i4>
      </vt:variant>
      <vt:variant>
        <vt:i4>0</vt:i4>
      </vt:variant>
      <vt:variant>
        <vt:i4>5</vt:i4>
      </vt:variant>
      <vt:variant>
        <vt:lpwstr>http://www.bsi-global.com/</vt:lpwstr>
      </vt:variant>
      <vt:variant>
        <vt:lpwstr/>
      </vt:variant>
      <vt:variant>
        <vt:i4>3735611</vt:i4>
      </vt:variant>
      <vt:variant>
        <vt:i4>654</vt:i4>
      </vt:variant>
      <vt:variant>
        <vt:i4>0</vt:i4>
      </vt:variant>
      <vt:variant>
        <vt:i4>5</vt:i4>
      </vt:variant>
      <vt:variant>
        <vt:lpwstr>http://www.imsproject.org/</vt:lpwstr>
      </vt:variant>
      <vt:variant>
        <vt:lpwstr/>
      </vt:variant>
      <vt:variant>
        <vt:i4>3735611</vt:i4>
      </vt:variant>
      <vt:variant>
        <vt:i4>651</vt:i4>
      </vt:variant>
      <vt:variant>
        <vt:i4>0</vt:i4>
      </vt:variant>
      <vt:variant>
        <vt:i4>5</vt:i4>
      </vt:variant>
      <vt:variant>
        <vt:lpwstr>http://www.imsproject.org/</vt:lpwstr>
      </vt:variant>
      <vt:variant>
        <vt:lpwstr/>
      </vt:variant>
      <vt:variant>
        <vt:i4>3735611</vt:i4>
      </vt:variant>
      <vt:variant>
        <vt:i4>648</vt:i4>
      </vt:variant>
      <vt:variant>
        <vt:i4>0</vt:i4>
      </vt:variant>
      <vt:variant>
        <vt:i4>5</vt:i4>
      </vt:variant>
      <vt:variant>
        <vt:lpwstr>http://www.imsproject.org/</vt:lpwstr>
      </vt:variant>
      <vt:variant>
        <vt:lpwstr/>
      </vt:variant>
      <vt:variant>
        <vt:i4>3735611</vt:i4>
      </vt:variant>
      <vt:variant>
        <vt:i4>645</vt:i4>
      </vt:variant>
      <vt:variant>
        <vt:i4>0</vt:i4>
      </vt:variant>
      <vt:variant>
        <vt:i4>5</vt:i4>
      </vt:variant>
      <vt:variant>
        <vt:lpwstr>http://www.imsproject.org/</vt:lpwstr>
      </vt:variant>
      <vt:variant>
        <vt:lpwstr/>
      </vt:variant>
      <vt:variant>
        <vt:i4>3735611</vt:i4>
      </vt:variant>
      <vt:variant>
        <vt:i4>642</vt:i4>
      </vt:variant>
      <vt:variant>
        <vt:i4>0</vt:i4>
      </vt:variant>
      <vt:variant>
        <vt:i4>5</vt:i4>
      </vt:variant>
      <vt:variant>
        <vt:lpwstr>http://www.imsproject.org/</vt:lpwstr>
      </vt:variant>
      <vt:variant>
        <vt:lpwstr/>
      </vt:variant>
      <vt:variant>
        <vt:i4>3735611</vt:i4>
      </vt:variant>
      <vt:variant>
        <vt:i4>639</vt:i4>
      </vt:variant>
      <vt:variant>
        <vt:i4>0</vt:i4>
      </vt:variant>
      <vt:variant>
        <vt:i4>5</vt:i4>
      </vt:variant>
      <vt:variant>
        <vt:lpwstr>http://www.imsproject.org/</vt:lpwstr>
      </vt:variant>
      <vt:variant>
        <vt:lpwstr/>
      </vt:variant>
      <vt:variant>
        <vt:i4>3735611</vt:i4>
      </vt:variant>
      <vt:variant>
        <vt:i4>636</vt:i4>
      </vt:variant>
      <vt:variant>
        <vt:i4>0</vt:i4>
      </vt:variant>
      <vt:variant>
        <vt:i4>5</vt:i4>
      </vt:variant>
      <vt:variant>
        <vt:lpwstr>http://www.imsproject.org/</vt:lpwstr>
      </vt:variant>
      <vt:variant>
        <vt:lpwstr/>
      </vt:variant>
      <vt:variant>
        <vt:i4>3735611</vt:i4>
      </vt:variant>
      <vt:variant>
        <vt:i4>633</vt:i4>
      </vt:variant>
      <vt:variant>
        <vt:i4>0</vt:i4>
      </vt:variant>
      <vt:variant>
        <vt:i4>5</vt:i4>
      </vt:variant>
      <vt:variant>
        <vt:lpwstr>http://www.imsproject.org/</vt:lpwstr>
      </vt:variant>
      <vt:variant>
        <vt:lpwstr/>
      </vt:variant>
      <vt:variant>
        <vt:i4>3735611</vt:i4>
      </vt:variant>
      <vt:variant>
        <vt:i4>630</vt:i4>
      </vt:variant>
      <vt:variant>
        <vt:i4>0</vt:i4>
      </vt:variant>
      <vt:variant>
        <vt:i4>5</vt:i4>
      </vt:variant>
      <vt:variant>
        <vt:lpwstr>http://www.imsproject.org/</vt:lpwstr>
      </vt:variant>
      <vt:variant>
        <vt:lpwstr/>
      </vt:variant>
      <vt:variant>
        <vt:i4>3735611</vt:i4>
      </vt:variant>
      <vt:variant>
        <vt:i4>627</vt:i4>
      </vt:variant>
      <vt:variant>
        <vt:i4>0</vt:i4>
      </vt:variant>
      <vt:variant>
        <vt:i4>5</vt:i4>
      </vt:variant>
      <vt:variant>
        <vt:lpwstr>http://www.imsproject.org/</vt:lpwstr>
      </vt:variant>
      <vt:variant>
        <vt:lpwstr/>
      </vt:variant>
      <vt:variant>
        <vt:i4>3735611</vt:i4>
      </vt:variant>
      <vt:variant>
        <vt:i4>624</vt:i4>
      </vt:variant>
      <vt:variant>
        <vt:i4>0</vt:i4>
      </vt:variant>
      <vt:variant>
        <vt:i4>5</vt:i4>
      </vt:variant>
      <vt:variant>
        <vt:lpwstr>http://www.imsproject.org/</vt:lpwstr>
      </vt:variant>
      <vt:variant>
        <vt:lpwstr/>
      </vt:variant>
      <vt:variant>
        <vt:i4>3735611</vt:i4>
      </vt:variant>
      <vt:variant>
        <vt:i4>621</vt:i4>
      </vt:variant>
      <vt:variant>
        <vt:i4>0</vt:i4>
      </vt:variant>
      <vt:variant>
        <vt:i4>5</vt:i4>
      </vt:variant>
      <vt:variant>
        <vt:lpwstr>http://www.imsproject.org/</vt:lpwstr>
      </vt:variant>
      <vt:variant>
        <vt:lpwstr/>
      </vt:variant>
      <vt:variant>
        <vt:i4>5505112</vt:i4>
      </vt:variant>
      <vt:variant>
        <vt:i4>618</vt:i4>
      </vt:variant>
      <vt:variant>
        <vt:i4>0</vt:i4>
      </vt:variant>
      <vt:variant>
        <vt:i4>5</vt:i4>
      </vt:variant>
      <vt:variant>
        <vt:lpwstr>http://www.ieee.org/</vt:lpwstr>
      </vt:variant>
      <vt:variant>
        <vt:lpwstr/>
      </vt:variant>
      <vt:variant>
        <vt:i4>5570651</vt:i4>
      </vt:variant>
      <vt:variant>
        <vt:i4>615</vt:i4>
      </vt:variant>
      <vt:variant>
        <vt:i4>0</vt:i4>
      </vt:variant>
      <vt:variant>
        <vt:i4>5</vt:i4>
      </vt:variant>
      <vt:variant>
        <vt:lpwstr>http://www.adlnet.org/index.cfm?flashplugin=1&amp;fuseaction=home</vt:lpwstr>
      </vt:variant>
      <vt:variant>
        <vt:lpwstr/>
      </vt:variant>
      <vt:variant>
        <vt:i4>5570651</vt:i4>
      </vt:variant>
      <vt:variant>
        <vt:i4>612</vt:i4>
      </vt:variant>
      <vt:variant>
        <vt:i4>0</vt:i4>
      </vt:variant>
      <vt:variant>
        <vt:i4>5</vt:i4>
      </vt:variant>
      <vt:variant>
        <vt:lpwstr>http://www.adlnet.org/index.cfm?flashplugin=1&amp;fuseaction=home</vt:lpwstr>
      </vt:variant>
      <vt:variant>
        <vt:lpwstr/>
      </vt:variant>
      <vt:variant>
        <vt:i4>3735611</vt:i4>
      </vt:variant>
      <vt:variant>
        <vt:i4>609</vt:i4>
      </vt:variant>
      <vt:variant>
        <vt:i4>0</vt:i4>
      </vt:variant>
      <vt:variant>
        <vt:i4>5</vt:i4>
      </vt:variant>
      <vt:variant>
        <vt:lpwstr>http://www.imsproject.org/</vt:lpwstr>
      </vt:variant>
      <vt:variant>
        <vt:lpwstr/>
      </vt:variant>
      <vt:variant>
        <vt:i4>3735611</vt:i4>
      </vt:variant>
      <vt:variant>
        <vt:i4>606</vt:i4>
      </vt:variant>
      <vt:variant>
        <vt:i4>0</vt:i4>
      </vt:variant>
      <vt:variant>
        <vt:i4>5</vt:i4>
      </vt:variant>
      <vt:variant>
        <vt:lpwstr>http://www.imsproject.org/</vt:lpwstr>
      </vt:variant>
      <vt:variant>
        <vt:lpwstr/>
      </vt:variant>
      <vt:variant>
        <vt:i4>5308445</vt:i4>
      </vt:variant>
      <vt:variant>
        <vt:i4>600</vt:i4>
      </vt:variant>
      <vt:variant>
        <vt:i4>0</vt:i4>
      </vt:variant>
      <vt:variant>
        <vt:i4>5</vt:i4>
      </vt:variant>
      <vt:variant>
        <vt:lpwstr>http://www.jtc1.org/</vt:lpwstr>
      </vt:variant>
      <vt:variant>
        <vt:lpwstr/>
      </vt:variant>
      <vt:variant>
        <vt:i4>7733342</vt:i4>
      </vt:variant>
      <vt:variant>
        <vt:i4>597</vt:i4>
      </vt:variant>
      <vt:variant>
        <vt:i4>0</vt:i4>
      </vt:variant>
      <vt:variant>
        <vt:i4>5</vt:i4>
      </vt:variant>
      <vt:variant>
        <vt:lpwstr>http://www.cen.eu/cenorm/businessdomains/businessdomains/isss/about_isss/</vt:lpwstr>
      </vt:variant>
      <vt:variant>
        <vt:lpwstr/>
      </vt:variant>
      <vt:variant>
        <vt:i4>6357093</vt:i4>
      </vt:variant>
      <vt:variant>
        <vt:i4>594</vt:i4>
      </vt:variant>
      <vt:variant>
        <vt:i4>0</vt:i4>
      </vt:variant>
      <vt:variant>
        <vt:i4>5</vt:i4>
      </vt:variant>
      <vt:variant>
        <vt:lpwstr>http://www.iso.ch/</vt:lpwstr>
      </vt:variant>
      <vt:variant>
        <vt:lpwstr/>
      </vt:variant>
      <vt:variant>
        <vt:i4>7143539</vt:i4>
      </vt:variant>
      <vt:variant>
        <vt:i4>588</vt:i4>
      </vt:variant>
      <vt:variant>
        <vt:i4>0</vt:i4>
      </vt:variant>
      <vt:variant>
        <vt:i4>5</vt:i4>
      </vt:variant>
      <vt:variant>
        <vt:lpwstr>http://www.iec.ch/</vt:lpwstr>
      </vt:variant>
      <vt:variant>
        <vt:lpwstr/>
      </vt:variant>
      <vt:variant>
        <vt:i4>327759</vt:i4>
      </vt:variant>
      <vt:variant>
        <vt:i4>585</vt:i4>
      </vt:variant>
      <vt:variant>
        <vt:i4>0</vt:i4>
      </vt:variant>
      <vt:variant>
        <vt:i4>5</vt:i4>
      </vt:variant>
      <vt:variant>
        <vt:lpwstr>http://www.cio.gov.uk/documents/cto/pdf/enterprise_architecture_uk.pdf</vt:lpwstr>
      </vt:variant>
      <vt:variant>
        <vt:lpwstr/>
      </vt:variant>
      <vt:variant>
        <vt:i4>7077998</vt:i4>
      </vt:variant>
      <vt:variant>
        <vt:i4>582</vt:i4>
      </vt:variant>
      <vt:variant>
        <vt:i4>0</vt:i4>
      </vt:variant>
      <vt:variant>
        <vt:i4>5</vt:i4>
      </vt:variant>
      <vt:variant>
        <vt:lpwstr>http://www.cen.eu/</vt:lpwstr>
      </vt:variant>
      <vt:variant>
        <vt:lpwstr/>
      </vt:variant>
      <vt:variant>
        <vt:i4>1572975</vt:i4>
      </vt:variant>
      <vt:variant>
        <vt:i4>564</vt:i4>
      </vt:variant>
      <vt:variant>
        <vt:i4>0</vt:i4>
      </vt:variant>
      <vt:variant>
        <vt:i4>5</vt:i4>
      </vt:variant>
      <vt:variant>
        <vt:lpwstr>mailto:mark.cummings@dcsf.gsi.gov.uk</vt:lpwstr>
      </vt:variant>
      <vt:variant>
        <vt:lpwstr/>
      </vt:variant>
      <vt:variant>
        <vt:i4>1572975</vt:i4>
      </vt:variant>
      <vt:variant>
        <vt:i4>558</vt:i4>
      </vt:variant>
      <vt:variant>
        <vt:i4>0</vt:i4>
      </vt:variant>
      <vt:variant>
        <vt:i4>5</vt:i4>
      </vt:variant>
      <vt:variant>
        <vt:lpwstr>mailto:mark.cummings@dcsf.gsi.gov.uk</vt:lpwstr>
      </vt:variant>
      <vt:variant>
        <vt:lpwstr/>
      </vt:variant>
      <vt:variant>
        <vt:i4>131138</vt:i4>
      </vt:variant>
      <vt:variant>
        <vt:i4>555</vt:i4>
      </vt:variant>
      <vt:variant>
        <vt:i4>0</vt:i4>
      </vt:variant>
      <vt:variant>
        <vt:i4>5</vt:i4>
      </vt:variant>
      <vt:variant>
        <vt:lpwstr>http://www.ws-i.org/</vt:lpwstr>
      </vt:variant>
      <vt:variant>
        <vt:lpwstr/>
      </vt:variant>
      <vt:variant>
        <vt:i4>3080299</vt:i4>
      </vt:variant>
      <vt:variant>
        <vt:i4>552</vt:i4>
      </vt:variant>
      <vt:variant>
        <vt:i4>0</vt:i4>
      </vt:variant>
      <vt:variant>
        <vt:i4>5</vt:i4>
      </vt:variant>
      <vt:variant>
        <vt:lpwstr>http://www.w3.org/</vt:lpwstr>
      </vt:variant>
      <vt:variant>
        <vt:lpwstr/>
      </vt:variant>
      <vt:variant>
        <vt:i4>3997795</vt:i4>
      </vt:variant>
      <vt:variant>
        <vt:i4>549</vt:i4>
      </vt:variant>
      <vt:variant>
        <vt:i4>0</vt:i4>
      </vt:variant>
      <vt:variant>
        <vt:i4>5</vt:i4>
      </vt:variant>
      <vt:variant>
        <vt:lpwstr>http://www.oasis-open.org/</vt:lpwstr>
      </vt:variant>
      <vt:variant>
        <vt:lpwstr/>
      </vt:variant>
      <vt:variant>
        <vt:i4>3407997</vt:i4>
      </vt:variant>
      <vt:variant>
        <vt:i4>546</vt:i4>
      </vt:variant>
      <vt:variant>
        <vt:i4>0</vt:i4>
      </vt:variant>
      <vt:variant>
        <vt:i4>5</vt:i4>
      </vt:variant>
      <vt:variant>
        <vt:lpwstr>http://www.ariadne-eu.org/</vt:lpwstr>
      </vt:variant>
      <vt:variant>
        <vt:lpwstr/>
      </vt:variant>
      <vt:variant>
        <vt:i4>4915222</vt:i4>
      </vt:variant>
      <vt:variant>
        <vt:i4>543</vt:i4>
      </vt:variant>
      <vt:variant>
        <vt:i4>0</vt:i4>
      </vt:variant>
      <vt:variant>
        <vt:i4>5</vt:i4>
      </vt:variant>
      <vt:variant>
        <vt:lpwstr>http://ieeeltsc.org/</vt:lpwstr>
      </vt:variant>
      <vt:variant>
        <vt:lpwstr/>
      </vt:variant>
      <vt:variant>
        <vt:i4>5898322</vt:i4>
      </vt:variant>
      <vt:variant>
        <vt:i4>540</vt:i4>
      </vt:variant>
      <vt:variant>
        <vt:i4>0</vt:i4>
      </vt:variant>
      <vt:variant>
        <vt:i4>5</vt:i4>
      </vt:variant>
      <vt:variant>
        <vt:lpwstr>http://www.aicc.org/</vt:lpwstr>
      </vt:variant>
      <vt:variant>
        <vt:lpwstr/>
      </vt:variant>
      <vt:variant>
        <vt:i4>5046352</vt:i4>
      </vt:variant>
      <vt:variant>
        <vt:i4>537</vt:i4>
      </vt:variant>
      <vt:variant>
        <vt:i4>0</vt:i4>
      </vt:variant>
      <vt:variant>
        <vt:i4>5</vt:i4>
      </vt:variant>
      <vt:variant>
        <vt:lpwstr>http://www.sifa.org/</vt:lpwstr>
      </vt:variant>
      <vt:variant>
        <vt:lpwstr/>
      </vt:variant>
      <vt:variant>
        <vt:i4>4980829</vt:i4>
      </vt:variant>
      <vt:variant>
        <vt:i4>534</vt:i4>
      </vt:variant>
      <vt:variant>
        <vt:i4>0</vt:i4>
      </vt:variant>
      <vt:variant>
        <vt:i4>5</vt:i4>
      </vt:variant>
      <vt:variant>
        <vt:lpwstr>http://www.adlcommunity.net/LETSI</vt:lpwstr>
      </vt:variant>
      <vt:variant>
        <vt:lpwstr/>
      </vt:variant>
      <vt:variant>
        <vt:i4>5963784</vt:i4>
      </vt:variant>
      <vt:variant>
        <vt:i4>531</vt:i4>
      </vt:variant>
      <vt:variant>
        <vt:i4>0</vt:i4>
      </vt:variant>
      <vt:variant>
        <vt:i4>5</vt:i4>
      </vt:variant>
      <vt:variant>
        <vt:lpwstr>http://www.imsglobal.org/</vt:lpwstr>
      </vt:variant>
      <vt:variant>
        <vt:lpwstr/>
      </vt:variant>
      <vt:variant>
        <vt:i4>5505088</vt:i4>
      </vt:variant>
      <vt:variant>
        <vt:i4>528</vt:i4>
      </vt:variant>
      <vt:variant>
        <vt:i4>0</vt:i4>
      </vt:variant>
      <vt:variant>
        <vt:i4>5</vt:i4>
      </vt:variant>
      <vt:variant>
        <vt:lpwstr>http://zope.cetis.ac.uk/static/whos-involved.html</vt:lpwstr>
      </vt:variant>
      <vt:variant>
        <vt:lpwstr/>
      </vt:variant>
      <vt:variant>
        <vt:i4>1572975</vt:i4>
      </vt:variant>
      <vt:variant>
        <vt:i4>501</vt:i4>
      </vt:variant>
      <vt:variant>
        <vt:i4>0</vt:i4>
      </vt:variant>
      <vt:variant>
        <vt:i4>5</vt:i4>
      </vt:variant>
      <vt:variant>
        <vt:lpwstr>mailto:mark.cummings@dcsf.gsi.gov.uk</vt:lpwstr>
      </vt:variant>
      <vt:variant>
        <vt:lpwstr/>
      </vt:variant>
      <vt:variant>
        <vt:i4>1900598</vt:i4>
      </vt:variant>
      <vt:variant>
        <vt:i4>494</vt:i4>
      </vt:variant>
      <vt:variant>
        <vt:i4>0</vt:i4>
      </vt:variant>
      <vt:variant>
        <vt:i4>5</vt:i4>
      </vt:variant>
      <vt:variant>
        <vt:lpwstr/>
      </vt:variant>
      <vt:variant>
        <vt:lpwstr>_Toc174165591</vt:lpwstr>
      </vt:variant>
      <vt:variant>
        <vt:i4>1900598</vt:i4>
      </vt:variant>
      <vt:variant>
        <vt:i4>488</vt:i4>
      </vt:variant>
      <vt:variant>
        <vt:i4>0</vt:i4>
      </vt:variant>
      <vt:variant>
        <vt:i4>5</vt:i4>
      </vt:variant>
      <vt:variant>
        <vt:lpwstr/>
      </vt:variant>
      <vt:variant>
        <vt:lpwstr>_Toc174165590</vt:lpwstr>
      </vt:variant>
      <vt:variant>
        <vt:i4>1835062</vt:i4>
      </vt:variant>
      <vt:variant>
        <vt:i4>482</vt:i4>
      </vt:variant>
      <vt:variant>
        <vt:i4>0</vt:i4>
      </vt:variant>
      <vt:variant>
        <vt:i4>5</vt:i4>
      </vt:variant>
      <vt:variant>
        <vt:lpwstr/>
      </vt:variant>
      <vt:variant>
        <vt:lpwstr>_Toc174165589</vt:lpwstr>
      </vt:variant>
      <vt:variant>
        <vt:i4>1835062</vt:i4>
      </vt:variant>
      <vt:variant>
        <vt:i4>476</vt:i4>
      </vt:variant>
      <vt:variant>
        <vt:i4>0</vt:i4>
      </vt:variant>
      <vt:variant>
        <vt:i4>5</vt:i4>
      </vt:variant>
      <vt:variant>
        <vt:lpwstr/>
      </vt:variant>
      <vt:variant>
        <vt:lpwstr>_Toc174165588</vt:lpwstr>
      </vt:variant>
      <vt:variant>
        <vt:i4>1835062</vt:i4>
      </vt:variant>
      <vt:variant>
        <vt:i4>470</vt:i4>
      </vt:variant>
      <vt:variant>
        <vt:i4>0</vt:i4>
      </vt:variant>
      <vt:variant>
        <vt:i4>5</vt:i4>
      </vt:variant>
      <vt:variant>
        <vt:lpwstr/>
      </vt:variant>
      <vt:variant>
        <vt:lpwstr>_Toc174165587</vt:lpwstr>
      </vt:variant>
      <vt:variant>
        <vt:i4>1835062</vt:i4>
      </vt:variant>
      <vt:variant>
        <vt:i4>464</vt:i4>
      </vt:variant>
      <vt:variant>
        <vt:i4>0</vt:i4>
      </vt:variant>
      <vt:variant>
        <vt:i4>5</vt:i4>
      </vt:variant>
      <vt:variant>
        <vt:lpwstr/>
      </vt:variant>
      <vt:variant>
        <vt:lpwstr>_Toc174165586</vt:lpwstr>
      </vt:variant>
      <vt:variant>
        <vt:i4>1835062</vt:i4>
      </vt:variant>
      <vt:variant>
        <vt:i4>458</vt:i4>
      </vt:variant>
      <vt:variant>
        <vt:i4>0</vt:i4>
      </vt:variant>
      <vt:variant>
        <vt:i4>5</vt:i4>
      </vt:variant>
      <vt:variant>
        <vt:lpwstr/>
      </vt:variant>
      <vt:variant>
        <vt:lpwstr>_Toc174165585</vt:lpwstr>
      </vt:variant>
      <vt:variant>
        <vt:i4>1835062</vt:i4>
      </vt:variant>
      <vt:variant>
        <vt:i4>452</vt:i4>
      </vt:variant>
      <vt:variant>
        <vt:i4>0</vt:i4>
      </vt:variant>
      <vt:variant>
        <vt:i4>5</vt:i4>
      </vt:variant>
      <vt:variant>
        <vt:lpwstr/>
      </vt:variant>
      <vt:variant>
        <vt:lpwstr>_Toc174165584</vt:lpwstr>
      </vt:variant>
      <vt:variant>
        <vt:i4>1835062</vt:i4>
      </vt:variant>
      <vt:variant>
        <vt:i4>446</vt:i4>
      </vt:variant>
      <vt:variant>
        <vt:i4>0</vt:i4>
      </vt:variant>
      <vt:variant>
        <vt:i4>5</vt:i4>
      </vt:variant>
      <vt:variant>
        <vt:lpwstr/>
      </vt:variant>
      <vt:variant>
        <vt:lpwstr>_Toc174165583</vt:lpwstr>
      </vt:variant>
      <vt:variant>
        <vt:i4>1835062</vt:i4>
      </vt:variant>
      <vt:variant>
        <vt:i4>440</vt:i4>
      </vt:variant>
      <vt:variant>
        <vt:i4>0</vt:i4>
      </vt:variant>
      <vt:variant>
        <vt:i4>5</vt:i4>
      </vt:variant>
      <vt:variant>
        <vt:lpwstr/>
      </vt:variant>
      <vt:variant>
        <vt:lpwstr>_Toc174165582</vt:lpwstr>
      </vt:variant>
      <vt:variant>
        <vt:i4>1835062</vt:i4>
      </vt:variant>
      <vt:variant>
        <vt:i4>434</vt:i4>
      </vt:variant>
      <vt:variant>
        <vt:i4>0</vt:i4>
      </vt:variant>
      <vt:variant>
        <vt:i4>5</vt:i4>
      </vt:variant>
      <vt:variant>
        <vt:lpwstr/>
      </vt:variant>
      <vt:variant>
        <vt:lpwstr>_Toc174165581</vt:lpwstr>
      </vt:variant>
      <vt:variant>
        <vt:i4>1835062</vt:i4>
      </vt:variant>
      <vt:variant>
        <vt:i4>428</vt:i4>
      </vt:variant>
      <vt:variant>
        <vt:i4>0</vt:i4>
      </vt:variant>
      <vt:variant>
        <vt:i4>5</vt:i4>
      </vt:variant>
      <vt:variant>
        <vt:lpwstr/>
      </vt:variant>
      <vt:variant>
        <vt:lpwstr>_Toc174165580</vt:lpwstr>
      </vt:variant>
      <vt:variant>
        <vt:i4>1245238</vt:i4>
      </vt:variant>
      <vt:variant>
        <vt:i4>422</vt:i4>
      </vt:variant>
      <vt:variant>
        <vt:i4>0</vt:i4>
      </vt:variant>
      <vt:variant>
        <vt:i4>5</vt:i4>
      </vt:variant>
      <vt:variant>
        <vt:lpwstr/>
      </vt:variant>
      <vt:variant>
        <vt:lpwstr>_Toc174165579</vt:lpwstr>
      </vt:variant>
      <vt:variant>
        <vt:i4>1245238</vt:i4>
      </vt:variant>
      <vt:variant>
        <vt:i4>416</vt:i4>
      </vt:variant>
      <vt:variant>
        <vt:i4>0</vt:i4>
      </vt:variant>
      <vt:variant>
        <vt:i4>5</vt:i4>
      </vt:variant>
      <vt:variant>
        <vt:lpwstr/>
      </vt:variant>
      <vt:variant>
        <vt:lpwstr>_Toc174165578</vt:lpwstr>
      </vt:variant>
      <vt:variant>
        <vt:i4>1245238</vt:i4>
      </vt:variant>
      <vt:variant>
        <vt:i4>410</vt:i4>
      </vt:variant>
      <vt:variant>
        <vt:i4>0</vt:i4>
      </vt:variant>
      <vt:variant>
        <vt:i4>5</vt:i4>
      </vt:variant>
      <vt:variant>
        <vt:lpwstr/>
      </vt:variant>
      <vt:variant>
        <vt:lpwstr>_Toc174165577</vt:lpwstr>
      </vt:variant>
      <vt:variant>
        <vt:i4>1245238</vt:i4>
      </vt:variant>
      <vt:variant>
        <vt:i4>404</vt:i4>
      </vt:variant>
      <vt:variant>
        <vt:i4>0</vt:i4>
      </vt:variant>
      <vt:variant>
        <vt:i4>5</vt:i4>
      </vt:variant>
      <vt:variant>
        <vt:lpwstr/>
      </vt:variant>
      <vt:variant>
        <vt:lpwstr>_Toc174165576</vt:lpwstr>
      </vt:variant>
      <vt:variant>
        <vt:i4>1245238</vt:i4>
      </vt:variant>
      <vt:variant>
        <vt:i4>398</vt:i4>
      </vt:variant>
      <vt:variant>
        <vt:i4>0</vt:i4>
      </vt:variant>
      <vt:variant>
        <vt:i4>5</vt:i4>
      </vt:variant>
      <vt:variant>
        <vt:lpwstr/>
      </vt:variant>
      <vt:variant>
        <vt:lpwstr>_Toc174165575</vt:lpwstr>
      </vt:variant>
      <vt:variant>
        <vt:i4>1245238</vt:i4>
      </vt:variant>
      <vt:variant>
        <vt:i4>392</vt:i4>
      </vt:variant>
      <vt:variant>
        <vt:i4>0</vt:i4>
      </vt:variant>
      <vt:variant>
        <vt:i4>5</vt:i4>
      </vt:variant>
      <vt:variant>
        <vt:lpwstr/>
      </vt:variant>
      <vt:variant>
        <vt:lpwstr>_Toc174165574</vt:lpwstr>
      </vt:variant>
      <vt:variant>
        <vt:i4>1245238</vt:i4>
      </vt:variant>
      <vt:variant>
        <vt:i4>386</vt:i4>
      </vt:variant>
      <vt:variant>
        <vt:i4>0</vt:i4>
      </vt:variant>
      <vt:variant>
        <vt:i4>5</vt:i4>
      </vt:variant>
      <vt:variant>
        <vt:lpwstr/>
      </vt:variant>
      <vt:variant>
        <vt:lpwstr>_Toc174165573</vt:lpwstr>
      </vt:variant>
      <vt:variant>
        <vt:i4>1245238</vt:i4>
      </vt:variant>
      <vt:variant>
        <vt:i4>380</vt:i4>
      </vt:variant>
      <vt:variant>
        <vt:i4>0</vt:i4>
      </vt:variant>
      <vt:variant>
        <vt:i4>5</vt:i4>
      </vt:variant>
      <vt:variant>
        <vt:lpwstr/>
      </vt:variant>
      <vt:variant>
        <vt:lpwstr>_Toc174165572</vt:lpwstr>
      </vt:variant>
      <vt:variant>
        <vt:i4>1245238</vt:i4>
      </vt:variant>
      <vt:variant>
        <vt:i4>374</vt:i4>
      </vt:variant>
      <vt:variant>
        <vt:i4>0</vt:i4>
      </vt:variant>
      <vt:variant>
        <vt:i4>5</vt:i4>
      </vt:variant>
      <vt:variant>
        <vt:lpwstr/>
      </vt:variant>
      <vt:variant>
        <vt:lpwstr>_Toc174165571</vt:lpwstr>
      </vt:variant>
      <vt:variant>
        <vt:i4>1245238</vt:i4>
      </vt:variant>
      <vt:variant>
        <vt:i4>368</vt:i4>
      </vt:variant>
      <vt:variant>
        <vt:i4>0</vt:i4>
      </vt:variant>
      <vt:variant>
        <vt:i4>5</vt:i4>
      </vt:variant>
      <vt:variant>
        <vt:lpwstr/>
      </vt:variant>
      <vt:variant>
        <vt:lpwstr>_Toc174165570</vt:lpwstr>
      </vt:variant>
      <vt:variant>
        <vt:i4>1179702</vt:i4>
      </vt:variant>
      <vt:variant>
        <vt:i4>362</vt:i4>
      </vt:variant>
      <vt:variant>
        <vt:i4>0</vt:i4>
      </vt:variant>
      <vt:variant>
        <vt:i4>5</vt:i4>
      </vt:variant>
      <vt:variant>
        <vt:lpwstr/>
      </vt:variant>
      <vt:variant>
        <vt:lpwstr>_Toc174165569</vt:lpwstr>
      </vt:variant>
      <vt:variant>
        <vt:i4>1179702</vt:i4>
      </vt:variant>
      <vt:variant>
        <vt:i4>356</vt:i4>
      </vt:variant>
      <vt:variant>
        <vt:i4>0</vt:i4>
      </vt:variant>
      <vt:variant>
        <vt:i4>5</vt:i4>
      </vt:variant>
      <vt:variant>
        <vt:lpwstr/>
      </vt:variant>
      <vt:variant>
        <vt:lpwstr>_Toc174165568</vt:lpwstr>
      </vt:variant>
      <vt:variant>
        <vt:i4>1179702</vt:i4>
      </vt:variant>
      <vt:variant>
        <vt:i4>350</vt:i4>
      </vt:variant>
      <vt:variant>
        <vt:i4>0</vt:i4>
      </vt:variant>
      <vt:variant>
        <vt:i4>5</vt:i4>
      </vt:variant>
      <vt:variant>
        <vt:lpwstr/>
      </vt:variant>
      <vt:variant>
        <vt:lpwstr>_Toc174165567</vt:lpwstr>
      </vt:variant>
      <vt:variant>
        <vt:i4>1179702</vt:i4>
      </vt:variant>
      <vt:variant>
        <vt:i4>344</vt:i4>
      </vt:variant>
      <vt:variant>
        <vt:i4>0</vt:i4>
      </vt:variant>
      <vt:variant>
        <vt:i4>5</vt:i4>
      </vt:variant>
      <vt:variant>
        <vt:lpwstr/>
      </vt:variant>
      <vt:variant>
        <vt:lpwstr>_Toc174165566</vt:lpwstr>
      </vt:variant>
      <vt:variant>
        <vt:i4>1179702</vt:i4>
      </vt:variant>
      <vt:variant>
        <vt:i4>338</vt:i4>
      </vt:variant>
      <vt:variant>
        <vt:i4>0</vt:i4>
      </vt:variant>
      <vt:variant>
        <vt:i4>5</vt:i4>
      </vt:variant>
      <vt:variant>
        <vt:lpwstr/>
      </vt:variant>
      <vt:variant>
        <vt:lpwstr>_Toc174165565</vt:lpwstr>
      </vt:variant>
      <vt:variant>
        <vt:i4>1179702</vt:i4>
      </vt:variant>
      <vt:variant>
        <vt:i4>332</vt:i4>
      </vt:variant>
      <vt:variant>
        <vt:i4>0</vt:i4>
      </vt:variant>
      <vt:variant>
        <vt:i4>5</vt:i4>
      </vt:variant>
      <vt:variant>
        <vt:lpwstr/>
      </vt:variant>
      <vt:variant>
        <vt:lpwstr>_Toc174165564</vt:lpwstr>
      </vt:variant>
      <vt:variant>
        <vt:i4>1179702</vt:i4>
      </vt:variant>
      <vt:variant>
        <vt:i4>326</vt:i4>
      </vt:variant>
      <vt:variant>
        <vt:i4>0</vt:i4>
      </vt:variant>
      <vt:variant>
        <vt:i4>5</vt:i4>
      </vt:variant>
      <vt:variant>
        <vt:lpwstr/>
      </vt:variant>
      <vt:variant>
        <vt:lpwstr>_Toc174165563</vt:lpwstr>
      </vt:variant>
      <vt:variant>
        <vt:i4>1179702</vt:i4>
      </vt:variant>
      <vt:variant>
        <vt:i4>320</vt:i4>
      </vt:variant>
      <vt:variant>
        <vt:i4>0</vt:i4>
      </vt:variant>
      <vt:variant>
        <vt:i4>5</vt:i4>
      </vt:variant>
      <vt:variant>
        <vt:lpwstr/>
      </vt:variant>
      <vt:variant>
        <vt:lpwstr>_Toc174165562</vt:lpwstr>
      </vt:variant>
      <vt:variant>
        <vt:i4>1179702</vt:i4>
      </vt:variant>
      <vt:variant>
        <vt:i4>314</vt:i4>
      </vt:variant>
      <vt:variant>
        <vt:i4>0</vt:i4>
      </vt:variant>
      <vt:variant>
        <vt:i4>5</vt:i4>
      </vt:variant>
      <vt:variant>
        <vt:lpwstr/>
      </vt:variant>
      <vt:variant>
        <vt:lpwstr>_Toc174165561</vt:lpwstr>
      </vt:variant>
      <vt:variant>
        <vt:i4>1179702</vt:i4>
      </vt:variant>
      <vt:variant>
        <vt:i4>308</vt:i4>
      </vt:variant>
      <vt:variant>
        <vt:i4>0</vt:i4>
      </vt:variant>
      <vt:variant>
        <vt:i4>5</vt:i4>
      </vt:variant>
      <vt:variant>
        <vt:lpwstr/>
      </vt:variant>
      <vt:variant>
        <vt:lpwstr>_Toc174165560</vt:lpwstr>
      </vt:variant>
      <vt:variant>
        <vt:i4>1114166</vt:i4>
      </vt:variant>
      <vt:variant>
        <vt:i4>302</vt:i4>
      </vt:variant>
      <vt:variant>
        <vt:i4>0</vt:i4>
      </vt:variant>
      <vt:variant>
        <vt:i4>5</vt:i4>
      </vt:variant>
      <vt:variant>
        <vt:lpwstr/>
      </vt:variant>
      <vt:variant>
        <vt:lpwstr>_Toc174165559</vt:lpwstr>
      </vt:variant>
      <vt:variant>
        <vt:i4>1114166</vt:i4>
      </vt:variant>
      <vt:variant>
        <vt:i4>296</vt:i4>
      </vt:variant>
      <vt:variant>
        <vt:i4>0</vt:i4>
      </vt:variant>
      <vt:variant>
        <vt:i4>5</vt:i4>
      </vt:variant>
      <vt:variant>
        <vt:lpwstr/>
      </vt:variant>
      <vt:variant>
        <vt:lpwstr>_Toc174165558</vt:lpwstr>
      </vt:variant>
      <vt:variant>
        <vt:i4>1114166</vt:i4>
      </vt:variant>
      <vt:variant>
        <vt:i4>290</vt:i4>
      </vt:variant>
      <vt:variant>
        <vt:i4>0</vt:i4>
      </vt:variant>
      <vt:variant>
        <vt:i4>5</vt:i4>
      </vt:variant>
      <vt:variant>
        <vt:lpwstr/>
      </vt:variant>
      <vt:variant>
        <vt:lpwstr>_Toc174165557</vt:lpwstr>
      </vt:variant>
      <vt:variant>
        <vt:i4>1114166</vt:i4>
      </vt:variant>
      <vt:variant>
        <vt:i4>284</vt:i4>
      </vt:variant>
      <vt:variant>
        <vt:i4>0</vt:i4>
      </vt:variant>
      <vt:variant>
        <vt:i4>5</vt:i4>
      </vt:variant>
      <vt:variant>
        <vt:lpwstr/>
      </vt:variant>
      <vt:variant>
        <vt:lpwstr>_Toc174165556</vt:lpwstr>
      </vt:variant>
      <vt:variant>
        <vt:i4>1114166</vt:i4>
      </vt:variant>
      <vt:variant>
        <vt:i4>278</vt:i4>
      </vt:variant>
      <vt:variant>
        <vt:i4>0</vt:i4>
      </vt:variant>
      <vt:variant>
        <vt:i4>5</vt:i4>
      </vt:variant>
      <vt:variant>
        <vt:lpwstr/>
      </vt:variant>
      <vt:variant>
        <vt:lpwstr>_Toc174165555</vt:lpwstr>
      </vt:variant>
      <vt:variant>
        <vt:i4>1114166</vt:i4>
      </vt:variant>
      <vt:variant>
        <vt:i4>272</vt:i4>
      </vt:variant>
      <vt:variant>
        <vt:i4>0</vt:i4>
      </vt:variant>
      <vt:variant>
        <vt:i4>5</vt:i4>
      </vt:variant>
      <vt:variant>
        <vt:lpwstr/>
      </vt:variant>
      <vt:variant>
        <vt:lpwstr>_Toc174165554</vt:lpwstr>
      </vt:variant>
      <vt:variant>
        <vt:i4>1114166</vt:i4>
      </vt:variant>
      <vt:variant>
        <vt:i4>266</vt:i4>
      </vt:variant>
      <vt:variant>
        <vt:i4>0</vt:i4>
      </vt:variant>
      <vt:variant>
        <vt:i4>5</vt:i4>
      </vt:variant>
      <vt:variant>
        <vt:lpwstr/>
      </vt:variant>
      <vt:variant>
        <vt:lpwstr>_Toc174165553</vt:lpwstr>
      </vt:variant>
      <vt:variant>
        <vt:i4>1114166</vt:i4>
      </vt:variant>
      <vt:variant>
        <vt:i4>260</vt:i4>
      </vt:variant>
      <vt:variant>
        <vt:i4>0</vt:i4>
      </vt:variant>
      <vt:variant>
        <vt:i4>5</vt:i4>
      </vt:variant>
      <vt:variant>
        <vt:lpwstr/>
      </vt:variant>
      <vt:variant>
        <vt:lpwstr>_Toc174165552</vt:lpwstr>
      </vt:variant>
      <vt:variant>
        <vt:i4>1114166</vt:i4>
      </vt:variant>
      <vt:variant>
        <vt:i4>254</vt:i4>
      </vt:variant>
      <vt:variant>
        <vt:i4>0</vt:i4>
      </vt:variant>
      <vt:variant>
        <vt:i4>5</vt:i4>
      </vt:variant>
      <vt:variant>
        <vt:lpwstr/>
      </vt:variant>
      <vt:variant>
        <vt:lpwstr>_Toc174165551</vt:lpwstr>
      </vt:variant>
      <vt:variant>
        <vt:i4>1114166</vt:i4>
      </vt:variant>
      <vt:variant>
        <vt:i4>248</vt:i4>
      </vt:variant>
      <vt:variant>
        <vt:i4>0</vt:i4>
      </vt:variant>
      <vt:variant>
        <vt:i4>5</vt:i4>
      </vt:variant>
      <vt:variant>
        <vt:lpwstr/>
      </vt:variant>
      <vt:variant>
        <vt:lpwstr>_Toc174165550</vt:lpwstr>
      </vt:variant>
      <vt:variant>
        <vt:i4>1048630</vt:i4>
      </vt:variant>
      <vt:variant>
        <vt:i4>242</vt:i4>
      </vt:variant>
      <vt:variant>
        <vt:i4>0</vt:i4>
      </vt:variant>
      <vt:variant>
        <vt:i4>5</vt:i4>
      </vt:variant>
      <vt:variant>
        <vt:lpwstr/>
      </vt:variant>
      <vt:variant>
        <vt:lpwstr>_Toc174165549</vt:lpwstr>
      </vt:variant>
      <vt:variant>
        <vt:i4>1048630</vt:i4>
      </vt:variant>
      <vt:variant>
        <vt:i4>236</vt:i4>
      </vt:variant>
      <vt:variant>
        <vt:i4>0</vt:i4>
      </vt:variant>
      <vt:variant>
        <vt:i4>5</vt:i4>
      </vt:variant>
      <vt:variant>
        <vt:lpwstr/>
      </vt:variant>
      <vt:variant>
        <vt:lpwstr>_Toc174165548</vt:lpwstr>
      </vt:variant>
      <vt:variant>
        <vt:i4>1048630</vt:i4>
      </vt:variant>
      <vt:variant>
        <vt:i4>230</vt:i4>
      </vt:variant>
      <vt:variant>
        <vt:i4>0</vt:i4>
      </vt:variant>
      <vt:variant>
        <vt:i4>5</vt:i4>
      </vt:variant>
      <vt:variant>
        <vt:lpwstr/>
      </vt:variant>
      <vt:variant>
        <vt:lpwstr>_Toc174165547</vt:lpwstr>
      </vt:variant>
      <vt:variant>
        <vt:i4>1048630</vt:i4>
      </vt:variant>
      <vt:variant>
        <vt:i4>224</vt:i4>
      </vt:variant>
      <vt:variant>
        <vt:i4>0</vt:i4>
      </vt:variant>
      <vt:variant>
        <vt:i4>5</vt:i4>
      </vt:variant>
      <vt:variant>
        <vt:lpwstr/>
      </vt:variant>
      <vt:variant>
        <vt:lpwstr>_Toc174165546</vt:lpwstr>
      </vt:variant>
      <vt:variant>
        <vt:i4>1048630</vt:i4>
      </vt:variant>
      <vt:variant>
        <vt:i4>218</vt:i4>
      </vt:variant>
      <vt:variant>
        <vt:i4>0</vt:i4>
      </vt:variant>
      <vt:variant>
        <vt:i4>5</vt:i4>
      </vt:variant>
      <vt:variant>
        <vt:lpwstr/>
      </vt:variant>
      <vt:variant>
        <vt:lpwstr>_Toc174165545</vt:lpwstr>
      </vt:variant>
      <vt:variant>
        <vt:i4>1048630</vt:i4>
      </vt:variant>
      <vt:variant>
        <vt:i4>212</vt:i4>
      </vt:variant>
      <vt:variant>
        <vt:i4>0</vt:i4>
      </vt:variant>
      <vt:variant>
        <vt:i4>5</vt:i4>
      </vt:variant>
      <vt:variant>
        <vt:lpwstr/>
      </vt:variant>
      <vt:variant>
        <vt:lpwstr>_Toc174165544</vt:lpwstr>
      </vt:variant>
      <vt:variant>
        <vt:i4>1048630</vt:i4>
      </vt:variant>
      <vt:variant>
        <vt:i4>206</vt:i4>
      </vt:variant>
      <vt:variant>
        <vt:i4>0</vt:i4>
      </vt:variant>
      <vt:variant>
        <vt:i4>5</vt:i4>
      </vt:variant>
      <vt:variant>
        <vt:lpwstr/>
      </vt:variant>
      <vt:variant>
        <vt:lpwstr>_Toc174165543</vt:lpwstr>
      </vt:variant>
      <vt:variant>
        <vt:i4>1048630</vt:i4>
      </vt:variant>
      <vt:variant>
        <vt:i4>200</vt:i4>
      </vt:variant>
      <vt:variant>
        <vt:i4>0</vt:i4>
      </vt:variant>
      <vt:variant>
        <vt:i4>5</vt:i4>
      </vt:variant>
      <vt:variant>
        <vt:lpwstr/>
      </vt:variant>
      <vt:variant>
        <vt:lpwstr>_Toc174165542</vt:lpwstr>
      </vt:variant>
      <vt:variant>
        <vt:i4>1048630</vt:i4>
      </vt:variant>
      <vt:variant>
        <vt:i4>194</vt:i4>
      </vt:variant>
      <vt:variant>
        <vt:i4>0</vt:i4>
      </vt:variant>
      <vt:variant>
        <vt:i4>5</vt:i4>
      </vt:variant>
      <vt:variant>
        <vt:lpwstr/>
      </vt:variant>
      <vt:variant>
        <vt:lpwstr>_Toc174165541</vt:lpwstr>
      </vt:variant>
      <vt:variant>
        <vt:i4>1048630</vt:i4>
      </vt:variant>
      <vt:variant>
        <vt:i4>188</vt:i4>
      </vt:variant>
      <vt:variant>
        <vt:i4>0</vt:i4>
      </vt:variant>
      <vt:variant>
        <vt:i4>5</vt:i4>
      </vt:variant>
      <vt:variant>
        <vt:lpwstr/>
      </vt:variant>
      <vt:variant>
        <vt:lpwstr>_Toc174165540</vt:lpwstr>
      </vt:variant>
      <vt:variant>
        <vt:i4>1507382</vt:i4>
      </vt:variant>
      <vt:variant>
        <vt:i4>182</vt:i4>
      </vt:variant>
      <vt:variant>
        <vt:i4>0</vt:i4>
      </vt:variant>
      <vt:variant>
        <vt:i4>5</vt:i4>
      </vt:variant>
      <vt:variant>
        <vt:lpwstr/>
      </vt:variant>
      <vt:variant>
        <vt:lpwstr>_Toc174165539</vt:lpwstr>
      </vt:variant>
      <vt:variant>
        <vt:i4>1507382</vt:i4>
      </vt:variant>
      <vt:variant>
        <vt:i4>176</vt:i4>
      </vt:variant>
      <vt:variant>
        <vt:i4>0</vt:i4>
      </vt:variant>
      <vt:variant>
        <vt:i4>5</vt:i4>
      </vt:variant>
      <vt:variant>
        <vt:lpwstr/>
      </vt:variant>
      <vt:variant>
        <vt:lpwstr>_Toc174165538</vt:lpwstr>
      </vt:variant>
      <vt:variant>
        <vt:i4>1507382</vt:i4>
      </vt:variant>
      <vt:variant>
        <vt:i4>170</vt:i4>
      </vt:variant>
      <vt:variant>
        <vt:i4>0</vt:i4>
      </vt:variant>
      <vt:variant>
        <vt:i4>5</vt:i4>
      </vt:variant>
      <vt:variant>
        <vt:lpwstr/>
      </vt:variant>
      <vt:variant>
        <vt:lpwstr>_Toc174165537</vt:lpwstr>
      </vt:variant>
      <vt:variant>
        <vt:i4>1507382</vt:i4>
      </vt:variant>
      <vt:variant>
        <vt:i4>164</vt:i4>
      </vt:variant>
      <vt:variant>
        <vt:i4>0</vt:i4>
      </vt:variant>
      <vt:variant>
        <vt:i4>5</vt:i4>
      </vt:variant>
      <vt:variant>
        <vt:lpwstr/>
      </vt:variant>
      <vt:variant>
        <vt:lpwstr>_Toc174165536</vt:lpwstr>
      </vt:variant>
      <vt:variant>
        <vt:i4>1507382</vt:i4>
      </vt:variant>
      <vt:variant>
        <vt:i4>158</vt:i4>
      </vt:variant>
      <vt:variant>
        <vt:i4>0</vt:i4>
      </vt:variant>
      <vt:variant>
        <vt:i4>5</vt:i4>
      </vt:variant>
      <vt:variant>
        <vt:lpwstr/>
      </vt:variant>
      <vt:variant>
        <vt:lpwstr>_Toc174165535</vt:lpwstr>
      </vt:variant>
      <vt:variant>
        <vt:i4>1507382</vt:i4>
      </vt:variant>
      <vt:variant>
        <vt:i4>152</vt:i4>
      </vt:variant>
      <vt:variant>
        <vt:i4>0</vt:i4>
      </vt:variant>
      <vt:variant>
        <vt:i4>5</vt:i4>
      </vt:variant>
      <vt:variant>
        <vt:lpwstr/>
      </vt:variant>
      <vt:variant>
        <vt:lpwstr>_Toc174165534</vt:lpwstr>
      </vt:variant>
      <vt:variant>
        <vt:i4>1507382</vt:i4>
      </vt:variant>
      <vt:variant>
        <vt:i4>146</vt:i4>
      </vt:variant>
      <vt:variant>
        <vt:i4>0</vt:i4>
      </vt:variant>
      <vt:variant>
        <vt:i4>5</vt:i4>
      </vt:variant>
      <vt:variant>
        <vt:lpwstr/>
      </vt:variant>
      <vt:variant>
        <vt:lpwstr>_Toc174165533</vt:lpwstr>
      </vt:variant>
      <vt:variant>
        <vt:i4>1507382</vt:i4>
      </vt:variant>
      <vt:variant>
        <vt:i4>140</vt:i4>
      </vt:variant>
      <vt:variant>
        <vt:i4>0</vt:i4>
      </vt:variant>
      <vt:variant>
        <vt:i4>5</vt:i4>
      </vt:variant>
      <vt:variant>
        <vt:lpwstr/>
      </vt:variant>
      <vt:variant>
        <vt:lpwstr>_Toc174165532</vt:lpwstr>
      </vt:variant>
      <vt:variant>
        <vt:i4>1507382</vt:i4>
      </vt:variant>
      <vt:variant>
        <vt:i4>134</vt:i4>
      </vt:variant>
      <vt:variant>
        <vt:i4>0</vt:i4>
      </vt:variant>
      <vt:variant>
        <vt:i4>5</vt:i4>
      </vt:variant>
      <vt:variant>
        <vt:lpwstr/>
      </vt:variant>
      <vt:variant>
        <vt:lpwstr>_Toc174165531</vt:lpwstr>
      </vt:variant>
      <vt:variant>
        <vt:i4>1507382</vt:i4>
      </vt:variant>
      <vt:variant>
        <vt:i4>128</vt:i4>
      </vt:variant>
      <vt:variant>
        <vt:i4>0</vt:i4>
      </vt:variant>
      <vt:variant>
        <vt:i4>5</vt:i4>
      </vt:variant>
      <vt:variant>
        <vt:lpwstr/>
      </vt:variant>
      <vt:variant>
        <vt:lpwstr>_Toc174165530</vt:lpwstr>
      </vt:variant>
      <vt:variant>
        <vt:i4>1441846</vt:i4>
      </vt:variant>
      <vt:variant>
        <vt:i4>122</vt:i4>
      </vt:variant>
      <vt:variant>
        <vt:i4>0</vt:i4>
      </vt:variant>
      <vt:variant>
        <vt:i4>5</vt:i4>
      </vt:variant>
      <vt:variant>
        <vt:lpwstr/>
      </vt:variant>
      <vt:variant>
        <vt:lpwstr>_Toc174165529</vt:lpwstr>
      </vt:variant>
      <vt:variant>
        <vt:i4>1441846</vt:i4>
      </vt:variant>
      <vt:variant>
        <vt:i4>116</vt:i4>
      </vt:variant>
      <vt:variant>
        <vt:i4>0</vt:i4>
      </vt:variant>
      <vt:variant>
        <vt:i4>5</vt:i4>
      </vt:variant>
      <vt:variant>
        <vt:lpwstr/>
      </vt:variant>
      <vt:variant>
        <vt:lpwstr>_Toc174165528</vt:lpwstr>
      </vt:variant>
      <vt:variant>
        <vt:i4>1441846</vt:i4>
      </vt:variant>
      <vt:variant>
        <vt:i4>110</vt:i4>
      </vt:variant>
      <vt:variant>
        <vt:i4>0</vt:i4>
      </vt:variant>
      <vt:variant>
        <vt:i4>5</vt:i4>
      </vt:variant>
      <vt:variant>
        <vt:lpwstr/>
      </vt:variant>
      <vt:variant>
        <vt:lpwstr>_Toc174165527</vt:lpwstr>
      </vt:variant>
      <vt:variant>
        <vt:i4>1441846</vt:i4>
      </vt:variant>
      <vt:variant>
        <vt:i4>104</vt:i4>
      </vt:variant>
      <vt:variant>
        <vt:i4>0</vt:i4>
      </vt:variant>
      <vt:variant>
        <vt:i4>5</vt:i4>
      </vt:variant>
      <vt:variant>
        <vt:lpwstr/>
      </vt:variant>
      <vt:variant>
        <vt:lpwstr>_Toc174165526</vt:lpwstr>
      </vt:variant>
      <vt:variant>
        <vt:i4>1441846</vt:i4>
      </vt:variant>
      <vt:variant>
        <vt:i4>98</vt:i4>
      </vt:variant>
      <vt:variant>
        <vt:i4>0</vt:i4>
      </vt:variant>
      <vt:variant>
        <vt:i4>5</vt:i4>
      </vt:variant>
      <vt:variant>
        <vt:lpwstr/>
      </vt:variant>
      <vt:variant>
        <vt:lpwstr>_Toc174165525</vt:lpwstr>
      </vt:variant>
      <vt:variant>
        <vt:i4>1441846</vt:i4>
      </vt:variant>
      <vt:variant>
        <vt:i4>92</vt:i4>
      </vt:variant>
      <vt:variant>
        <vt:i4>0</vt:i4>
      </vt:variant>
      <vt:variant>
        <vt:i4>5</vt:i4>
      </vt:variant>
      <vt:variant>
        <vt:lpwstr/>
      </vt:variant>
      <vt:variant>
        <vt:lpwstr>_Toc174165524</vt:lpwstr>
      </vt:variant>
      <vt:variant>
        <vt:i4>1441846</vt:i4>
      </vt:variant>
      <vt:variant>
        <vt:i4>86</vt:i4>
      </vt:variant>
      <vt:variant>
        <vt:i4>0</vt:i4>
      </vt:variant>
      <vt:variant>
        <vt:i4>5</vt:i4>
      </vt:variant>
      <vt:variant>
        <vt:lpwstr/>
      </vt:variant>
      <vt:variant>
        <vt:lpwstr>_Toc174165523</vt:lpwstr>
      </vt:variant>
      <vt:variant>
        <vt:i4>1441846</vt:i4>
      </vt:variant>
      <vt:variant>
        <vt:i4>80</vt:i4>
      </vt:variant>
      <vt:variant>
        <vt:i4>0</vt:i4>
      </vt:variant>
      <vt:variant>
        <vt:i4>5</vt:i4>
      </vt:variant>
      <vt:variant>
        <vt:lpwstr/>
      </vt:variant>
      <vt:variant>
        <vt:lpwstr>_Toc174165522</vt:lpwstr>
      </vt:variant>
      <vt:variant>
        <vt:i4>1441846</vt:i4>
      </vt:variant>
      <vt:variant>
        <vt:i4>74</vt:i4>
      </vt:variant>
      <vt:variant>
        <vt:i4>0</vt:i4>
      </vt:variant>
      <vt:variant>
        <vt:i4>5</vt:i4>
      </vt:variant>
      <vt:variant>
        <vt:lpwstr/>
      </vt:variant>
      <vt:variant>
        <vt:lpwstr>_Toc174165521</vt:lpwstr>
      </vt:variant>
      <vt:variant>
        <vt:i4>1441846</vt:i4>
      </vt:variant>
      <vt:variant>
        <vt:i4>68</vt:i4>
      </vt:variant>
      <vt:variant>
        <vt:i4>0</vt:i4>
      </vt:variant>
      <vt:variant>
        <vt:i4>5</vt:i4>
      </vt:variant>
      <vt:variant>
        <vt:lpwstr/>
      </vt:variant>
      <vt:variant>
        <vt:lpwstr>_Toc174165520</vt:lpwstr>
      </vt:variant>
      <vt:variant>
        <vt:i4>1376310</vt:i4>
      </vt:variant>
      <vt:variant>
        <vt:i4>62</vt:i4>
      </vt:variant>
      <vt:variant>
        <vt:i4>0</vt:i4>
      </vt:variant>
      <vt:variant>
        <vt:i4>5</vt:i4>
      </vt:variant>
      <vt:variant>
        <vt:lpwstr/>
      </vt:variant>
      <vt:variant>
        <vt:lpwstr>_Toc174165519</vt:lpwstr>
      </vt:variant>
      <vt:variant>
        <vt:i4>1376310</vt:i4>
      </vt:variant>
      <vt:variant>
        <vt:i4>56</vt:i4>
      </vt:variant>
      <vt:variant>
        <vt:i4>0</vt:i4>
      </vt:variant>
      <vt:variant>
        <vt:i4>5</vt:i4>
      </vt:variant>
      <vt:variant>
        <vt:lpwstr/>
      </vt:variant>
      <vt:variant>
        <vt:lpwstr>_Toc174165518</vt:lpwstr>
      </vt:variant>
      <vt:variant>
        <vt:i4>1376310</vt:i4>
      </vt:variant>
      <vt:variant>
        <vt:i4>50</vt:i4>
      </vt:variant>
      <vt:variant>
        <vt:i4>0</vt:i4>
      </vt:variant>
      <vt:variant>
        <vt:i4>5</vt:i4>
      </vt:variant>
      <vt:variant>
        <vt:lpwstr/>
      </vt:variant>
      <vt:variant>
        <vt:lpwstr>_Toc174165517</vt:lpwstr>
      </vt:variant>
      <vt:variant>
        <vt:i4>1376310</vt:i4>
      </vt:variant>
      <vt:variant>
        <vt:i4>44</vt:i4>
      </vt:variant>
      <vt:variant>
        <vt:i4>0</vt:i4>
      </vt:variant>
      <vt:variant>
        <vt:i4>5</vt:i4>
      </vt:variant>
      <vt:variant>
        <vt:lpwstr/>
      </vt:variant>
      <vt:variant>
        <vt:lpwstr>_Toc174165516</vt:lpwstr>
      </vt:variant>
      <vt:variant>
        <vt:i4>1376310</vt:i4>
      </vt:variant>
      <vt:variant>
        <vt:i4>38</vt:i4>
      </vt:variant>
      <vt:variant>
        <vt:i4>0</vt:i4>
      </vt:variant>
      <vt:variant>
        <vt:i4>5</vt:i4>
      </vt:variant>
      <vt:variant>
        <vt:lpwstr/>
      </vt:variant>
      <vt:variant>
        <vt:lpwstr>_Toc174165515</vt:lpwstr>
      </vt:variant>
      <vt:variant>
        <vt:i4>1376310</vt:i4>
      </vt:variant>
      <vt:variant>
        <vt:i4>32</vt:i4>
      </vt:variant>
      <vt:variant>
        <vt:i4>0</vt:i4>
      </vt:variant>
      <vt:variant>
        <vt:i4>5</vt:i4>
      </vt:variant>
      <vt:variant>
        <vt:lpwstr/>
      </vt:variant>
      <vt:variant>
        <vt:lpwstr>_Toc174165514</vt:lpwstr>
      </vt:variant>
      <vt:variant>
        <vt:i4>1376310</vt:i4>
      </vt:variant>
      <vt:variant>
        <vt:i4>26</vt:i4>
      </vt:variant>
      <vt:variant>
        <vt:i4>0</vt:i4>
      </vt:variant>
      <vt:variant>
        <vt:i4>5</vt:i4>
      </vt:variant>
      <vt:variant>
        <vt:lpwstr/>
      </vt:variant>
      <vt:variant>
        <vt:lpwstr>_Toc174165513</vt:lpwstr>
      </vt:variant>
      <vt:variant>
        <vt:i4>1376310</vt:i4>
      </vt:variant>
      <vt:variant>
        <vt:i4>20</vt:i4>
      </vt:variant>
      <vt:variant>
        <vt:i4>0</vt:i4>
      </vt:variant>
      <vt:variant>
        <vt:i4>5</vt:i4>
      </vt:variant>
      <vt:variant>
        <vt:lpwstr/>
      </vt:variant>
      <vt:variant>
        <vt:lpwstr>_Toc174165512</vt:lpwstr>
      </vt:variant>
      <vt:variant>
        <vt:i4>1376310</vt:i4>
      </vt:variant>
      <vt:variant>
        <vt:i4>14</vt:i4>
      </vt:variant>
      <vt:variant>
        <vt:i4>0</vt:i4>
      </vt:variant>
      <vt:variant>
        <vt:i4>5</vt:i4>
      </vt:variant>
      <vt:variant>
        <vt:lpwstr/>
      </vt:variant>
      <vt:variant>
        <vt:lpwstr>_Toc174165511</vt:lpwstr>
      </vt:variant>
      <vt:variant>
        <vt:i4>1376310</vt:i4>
      </vt:variant>
      <vt:variant>
        <vt:i4>8</vt:i4>
      </vt:variant>
      <vt:variant>
        <vt:i4>0</vt:i4>
      </vt:variant>
      <vt:variant>
        <vt:i4>5</vt:i4>
      </vt:variant>
      <vt:variant>
        <vt:lpwstr/>
      </vt:variant>
      <vt:variant>
        <vt:lpwstr>_Toc174165510</vt:lpwstr>
      </vt:variant>
      <vt:variant>
        <vt:i4>1310774</vt:i4>
      </vt:variant>
      <vt:variant>
        <vt:i4>2</vt:i4>
      </vt:variant>
      <vt:variant>
        <vt:i4>0</vt:i4>
      </vt:variant>
      <vt:variant>
        <vt:i4>5</vt:i4>
      </vt:variant>
      <vt:variant>
        <vt:lpwstr/>
      </vt:variant>
      <vt:variant>
        <vt:lpwstr>_Toc174165509</vt:lpwstr>
      </vt:variant>
      <vt:variant>
        <vt:i4>7077952</vt:i4>
      </vt:variant>
      <vt:variant>
        <vt:i4>33</vt:i4>
      </vt:variant>
      <vt:variant>
        <vt:i4>0</vt:i4>
      </vt:variant>
      <vt:variant>
        <vt:i4>5</vt:i4>
      </vt:variant>
      <vt:variant>
        <vt:lpwstr>http://old.jtc1sc36.org/acronym_summary.html</vt:lpwstr>
      </vt:variant>
      <vt:variant>
        <vt:lpwstr/>
      </vt:variant>
      <vt:variant>
        <vt:i4>1376326</vt:i4>
      </vt:variant>
      <vt:variant>
        <vt:i4>30</vt:i4>
      </vt:variant>
      <vt:variant>
        <vt:i4>0</vt:i4>
      </vt:variant>
      <vt:variant>
        <vt:i4>5</vt:i4>
      </vt:variant>
      <vt:variant>
        <vt:lpwstr>http://publications.teachernet.gov.uk/default.aspx?PageFunction=productdetails&amp;PageMode=leadership&amp;ProductId=DFES-04255-2006&amp;</vt:lpwstr>
      </vt:variant>
      <vt:variant>
        <vt:lpwstr/>
      </vt:variant>
      <vt:variant>
        <vt:i4>2162736</vt:i4>
      </vt:variant>
      <vt:variant>
        <vt:i4>27</vt:i4>
      </vt:variant>
      <vt:variant>
        <vt:i4>0</vt:i4>
      </vt:variant>
      <vt:variant>
        <vt:i4>5</vt:i4>
      </vt:variant>
      <vt:variant>
        <vt:lpwstr>http://www.dfes.gov.uk/consultations/downloadableDocs/DfES-Raising Expectations GP Summary.pdf</vt:lpwstr>
      </vt:variant>
      <vt:variant>
        <vt:lpwstr/>
      </vt:variant>
      <vt:variant>
        <vt:i4>3735605</vt:i4>
      </vt:variant>
      <vt:variant>
        <vt:i4>24</vt:i4>
      </vt:variant>
      <vt:variant>
        <vt:i4>0</vt:i4>
      </vt:variant>
      <vt:variant>
        <vt:i4>5</vt:i4>
      </vt:variant>
      <vt:variant>
        <vt:lpwstr>http://www.dfes.gov.uk/hegateway/hereform/index.cfm</vt:lpwstr>
      </vt:variant>
      <vt:variant>
        <vt:lpwstr/>
      </vt:variant>
      <vt:variant>
        <vt:i4>1179737</vt:i4>
      </vt:variant>
      <vt:variant>
        <vt:i4>21</vt:i4>
      </vt:variant>
      <vt:variant>
        <vt:i4>0</vt:i4>
      </vt:variant>
      <vt:variant>
        <vt:i4>5</vt:i4>
      </vt:variant>
      <vt:variant>
        <vt:lpwstr>http://www.everychildmatters.gov.uk/</vt:lpwstr>
      </vt:variant>
      <vt:variant>
        <vt:lpwstr/>
      </vt:variant>
      <vt:variant>
        <vt:i4>2621560</vt:i4>
      </vt:variant>
      <vt:variant>
        <vt:i4>18</vt:i4>
      </vt:variant>
      <vt:variant>
        <vt:i4>0</vt:i4>
      </vt:variant>
      <vt:variant>
        <vt:i4>5</vt:i4>
      </vt:variant>
      <vt:variant>
        <vt:lpwstr>http://www.dfes.gov.uk/publications/youth/</vt:lpwstr>
      </vt:variant>
      <vt:variant>
        <vt:lpwstr/>
      </vt:variant>
      <vt:variant>
        <vt:i4>5767252</vt:i4>
      </vt:variant>
      <vt:variant>
        <vt:i4>15</vt:i4>
      </vt:variant>
      <vt:variant>
        <vt:i4>0</vt:i4>
      </vt:variant>
      <vt:variant>
        <vt:i4>5</vt:i4>
      </vt:variant>
      <vt:variant>
        <vt:lpwstr>http://www.dfes.gov.uk/publications/14-19educationandskills/</vt:lpwstr>
      </vt:variant>
      <vt:variant>
        <vt:lpwstr/>
      </vt:variant>
      <vt:variant>
        <vt:i4>1966122</vt:i4>
      </vt:variant>
      <vt:variant>
        <vt:i4>12</vt:i4>
      </vt:variant>
      <vt:variant>
        <vt:i4>0</vt:i4>
      </vt:variant>
      <vt:variant>
        <vt:i4>5</vt:i4>
      </vt:variant>
      <vt:variant>
        <vt:lpwstr>http://www.dfes.gov.uk/readwriteplus/Leitch_Report</vt:lpwstr>
      </vt:variant>
      <vt:variant>
        <vt:lpwstr/>
      </vt:variant>
      <vt:variant>
        <vt:i4>5898313</vt:i4>
      </vt:variant>
      <vt:variant>
        <vt:i4>9</vt:i4>
      </vt:variant>
      <vt:variant>
        <vt:i4>0</vt:i4>
      </vt:variant>
      <vt:variant>
        <vt:i4>5</vt:i4>
      </vt:variant>
      <vt:variant>
        <vt:lpwstr>http://www.hm-treasury.gov.uk/pre_budget_report/prebud_pbr06/other_docs/prebud_pbr06_varney.cfm</vt:lpwstr>
      </vt:variant>
      <vt:variant>
        <vt:lpwstr/>
      </vt:variant>
      <vt:variant>
        <vt:i4>7798813</vt:i4>
      </vt:variant>
      <vt:variant>
        <vt:i4>6</vt:i4>
      </vt:variant>
      <vt:variant>
        <vt:i4>0</vt:i4>
      </vt:variant>
      <vt:variant>
        <vt:i4>5</vt:i4>
      </vt:variant>
      <vt:variant>
        <vt:lpwstr>http://www.cio.gov.uk/transformational_government/index.asp</vt:lpwstr>
      </vt:variant>
      <vt:variant>
        <vt:lpwstr/>
      </vt:variant>
      <vt:variant>
        <vt:i4>3670123</vt:i4>
      </vt:variant>
      <vt:variant>
        <vt:i4>3</vt:i4>
      </vt:variant>
      <vt:variant>
        <vt:i4>0</vt:i4>
      </vt:variant>
      <vt:variant>
        <vt:i4>5</vt:i4>
      </vt:variant>
      <vt:variant>
        <vt:lpwstr>http://www.dfes.gov.uk/publications/e-strategy/</vt:lpwstr>
      </vt:variant>
      <vt:variant>
        <vt:lpwstr/>
      </vt:variant>
      <vt:variant>
        <vt:i4>327759</vt:i4>
      </vt:variant>
      <vt:variant>
        <vt:i4>0</vt:i4>
      </vt:variant>
      <vt:variant>
        <vt:i4>0</vt:i4>
      </vt:variant>
      <vt:variant>
        <vt:i4>5</vt:i4>
      </vt:variant>
      <vt:variant>
        <vt:lpwstr>http://www.cio.gov.uk/documents/cto/pdf/enterprise_architecture_uk.pdf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ISB business plan 2007-2008</dc:title>
  <dc:creator>ITgovernance.SECRETARIAT@education.gsi.gov.uk</dc:creator>
  <cp:keywords>Standards; Business plans</cp:keywords>
  <cp:lastModifiedBy>Daniel O'Connor</cp:lastModifiedBy>
  <cp:revision>2</cp:revision>
  <cp:lastPrinted>2012-06-29T14:19:00Z</cp:lastPrinted>
  <dcterms:created xsi:type="dcterms:W3CDTF">2015-09-17T08:24:00Z</dcterms:created>
  <dcterms:modified xsi:type="dcterms:W3CDTF">2015-09-17T08:24:00Z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idioDocSavedDate">
    <vt:filetime>2007-08-30T13:52:00Z</vt:filetime>
  </property>
  <property fmtid="{D5CDD505-2E9C-101B-9397-08002B2CF9AE}" pid="3" name="_NewReviewCycle">
    <vt:lpwstr/>
  </property>
</Properties>
</file>