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69" w:rsidRDefault="000730D3">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90"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CA1869" w:rsidRDefault="00CA1869"/>
    <w:p w:rsidR="00CA1869" w:rsidRDefault="00CA1869"/>
    <w:p w:rsidR="00CA1869" w:rsidRDefault="00CA1869"/>
    <w:p w:rsidR="00CA1869" w:rsidRDefault="00CA1869"/>
    <w:p w:rsidR="00CA1869" w:rsidRDefault="00CA1869"/>
    <w:p w:rsidR="00CA1869" w:rsidRDefault="00CA1869"/>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CA1869">
        <w:trPr>
          <w:tblCellSpacing w:w="0" w:type="dxa"/>
        </w:trPr>
        <w:tc>
          <w:tcPr>
            <w:tcW w:w="0" w:type="auto"/>
            <w:vAlign w:val="center"/>
            <w:hideMark/>
          </w:tcPr>
          <w:p w:rsidR="00CA1869" w:rsidRDefault="000730D3">
            <w:pPr>
              <w:pStyle w:val="NormalWeb"/>
              <w:spacing w:line="276" w:lineRule="auto"/>
              <w:jc w:val="right"/>
              <w:rPr>
                <w:lang w:eastAsia="en-US"/>
              </w:rPr>
            </w:pPr>
            <w:r>
              <w:rPr>
                <w:b/>
                <w:bCs/>
                <w:lang w:eastAsia="en-US"/>
              </w:rPr>
              <w:t>Consultation Response Form</w:t>
            </w:r>
          </w:p>
          <w:p w:rsidR="00CA1869" w:rsidRDefault="000730D3" w:rsidP="00A57040">
            <w:pPr>
              <w:pStyle w:val="NormalWeb"/>
              <w:spacing w:line="276" w:lineRule="auto"/>
              <w:jc w:val="right"/>
              <w:rPr>
                <w:lang w:eastAsia="en-US"/>
              </w:rPr>
            </w:pPr>
            <w:r>
              <w:rPr>
                <w:b/>
                <w:bCs/>
                <w:lang w:eastAsia="en-US"/>
              </w:rPr>
              <w:t>Consultation closing date: 6 February 2013</w:t>
            </w:r>
            <w:r>
              <w:rPr>
                <w:lang w:eastAsia="en-US"/>
              </w:rPr>
              <w:br/>
            </w:r>
            <w:r>
              <w:rPr>
                <w:b/>
                <w:lang w:eastAsia="en-US"/>
              </w:rPr>
              <w:t>Your comments must reach us by that date</w:t>
            </w:r>
          </w:p>
        </w:tc>
      </w:tr>
      <w:tr w:rsidR="00CA1869">
        <w:trPr>
          <w:tblCellSpacing w:w="0" w:type="dxa"/>
        </w:trPr>
        <w:tc>
          <w:tcPr>
            <w:tcW w:w="0" w:type="auto"/>
            <w:vAlign w:val="center"/>
          </w:tcPr>
          <w:p w:rsidR="00CA1869" w:rsidRDefault="00CA1869">
            <w:pPr>
              <w:pStyle w:val="Heading1"/>
              <w:spacing w:line="276" w:lineRule="auto"/>
              <w:jc w:val="center"/>
              <w:rPr>
                <w:rFonts w:asciiTheme="minorHAnsi" w:eastAsiaTheme="minorHAnsi" w:hAnsiTheme="minorHAnsi" w:cstheme="minorBidi"/>
                <w:lang w:eastAsia="en-US"/>
              </w:rPr>
            </w:pPr>
          </w:p>
          <w:p w:rsidR="00CA1869" w:rsidRDefault="00CA1869">
            <w:pPr>
              <w:pStyle w:val="Heading1"/>
              <w:spacing w:line="276" w:lineRule="auto"/>
              <w:jc w:val="center"/>
              <w:rPr>
                <w:rFonts w:asciiTheme="minorHAnsi" w:eastAsiaTheme="minorHAnsi" w:hAnsiTheme="minorHAnsi" w:cstheme="minorBidi"/>
                <w:lang w:eastAsia="en-US"/>
              </w:rPr>
            </w:pPr>
          </w:p>
          <w:p w:rsidR="00CA1869" w:rsidRDefault="00CA1869">
            <w:pPr>
              <w:pStyle w:val="Heading1"/>
              <w:spacing w:line="276" w:lineRule="auto"/>
              <w:jc w:val="center"/>
              <w:rPr>
                <w:rFonts w:asciiTheme="minorHAnsi" w:eastAsiaTheme="minorHAnsi" w:hAnsiTheme="minorHAnsi" w:cstheme="minorBidi"/>
                <w:lang w:eastAsia="en-US"/>
              </w:rPr>
            </w:pPr>
          </w:p>
          <w:p w:rsidR="00CA1869" w:rsidRDefault="000730D3">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Local authority responsibilities towards children looked after following remand: consultation on changes to the Care Planning, Placement and Case Review Regulations 2010: </w:t>
            </w:r>
          </w:p>
          <w:p w:rsidR="00CA1869" w:rsidRDefault="000730D3">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Consultation Response Form</w:t>
            </w:r>
          </w:p>
        </w:tc>
      </w:tr>
    </w:tbl>
    <w:p w:rsidR="00CA1869" w:rsidRDefault="00CA1869">
      <w:pPr>
        <w:sectPr w:rsidR="00CA1869">
          <w:pgSz w:w="12240" w:h="15840"/>
          <w:pgMar w:top="1440" w:right="1800" w:bottom="1440" w:left="1800" w:header="720" w:footer="720" w:gutter="0"/>
          <w:cols w:space="708"/>
          <w:docGrid w:linePitch="360"/>
        </w:sectPr>
      </w:pPr>
    </w:p>
    <w:p w:rsidR="00CA1869" w:rsidRDefault="000730D3">
      <w:pPr>
        <w:pStyle w:val="NormalWeb"/>
      </w:pPr>
      <w:r>
        <w:lastRenderedPageBreak/>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CA1869" w:rsidRDefault="000730D3">
      <w:pPr>
        <w:pStyle w:val="NormalWeb"/>
      </w:pPr>
      <w:r>
        <w:t>If you want all, or any part, of your response to be treated as confidential, please explain why you consider it to be confidential.</w:t>
      </w:r>
    </w:p>
    <w:p w:rsidR="00CA1869" w:rsidRDefault="000730D3">
      <w:pPr>
        <w:pStyle w:val="NormalWeb"/>
      </w:pPr>
      <w:r>
        <w:t xml:space="preserve">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w:t>
      </w:r>
      <w:proofErr w:type="gramStart"/>
      <w:r>
        <w:t>your</w:t>
      </w:r>
      <w:r w:rsidR="002E6994">
        <w:t xml:space="preserve"> </w:t>
      </w:r>
      <w:r>
        <w:t xml:space="preserve"> IT</w:t>
      </w:r>
      <w:proofErr w:type="gramEnd"/>
      <w:r>
        <w:t xml:space="preserve"> system will not, of itself, be regarded as binding on the Department.</w:t>
      </w:r>
    </w:p>
    <w:p w:rsidR="00CA1869" w:rsidRDefault="000730D3">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4A0" w:firstRow="1" w:lastRow="0" w:firstColumn="1" w:lastColumn="0" w:noHBand="0" w:noVBand="1"/>
      </w:tblPr>
      <w:tblGrid>
        <w:gridCol w:w="7016"/>
        <w:gridCol w:w="480"/>
      </w:tblGrid>
      <w:tr w:rsidR="00CA1869">
        <w:trPr>
          <w:tblCellSpacing w:w="0" w:type="dxa"/>
        </w:trPr>
        <w:tc>
          <w:tcPr>
            <w:tcW w:w="0" w:type="auto"/>
            <w:vAlign w:val="center"/>
            <w:hideMark/>
          </w:tcPr>
          <w:p w:rsidR="00CA1869" w:rsidRDefault="000730D3">
            <w:r>
              <w:rPr>
                <w:b/>
                <w:bCs/>
              </w:rPr>
              <w:t>Please tick if you want us to keep your response confidential.</w:t>
            </w:r>
          </w:p>
        </w:tc>
        <w:tc>
          <w:tcPr>
            <w:tcW w:w="0" w:type="auto"/>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CA1869">
        <w:trPr>
          <w:tblCellSpacing w:w="0" w:type="dxa"/>
        </w:trPr>
        <w:tc>
          <w:tcPr>
            <w:tcW w:w="0" w:type="auto"/>
            <w:gridSpan w:val="2"/>
            <w:hideMark/>
          </w:tcPr>
          <w:p w:rsidR="00CA1869" w:rsidRDefault="000730D3">
            <w:r>
              <w:t>Reason for confidentiality:</w:t>
            </w:r>
          </w:p>
        </w:tc>
      </w:tr>
      <w:tr w:rsidR="00CA1869">
        <w:trPr>
          <w:tblCellSpacing w:w="0" w:type="dxa"/>
        </w:trPr>
        <w:tc>
          <w:tcPr>
            <w:tcW w:w="0" w:type="auto"/>
            <w:gridSpan w:val="2"/>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480"/>
            </w:tblGrid>
            <w:tr w:rsidR="00CA186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691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pPr>
                          <w:rPr>
                            <w:rFonts w:ascii="Times New Roman" w:eastAsiaTheme="minorHAnsi" w:hAnsi="Times New Roman" w:cs="Times New Roman"/>
                          </w:rPr>
                        </w:pPr>
                        <w:r>
                          <w:rPr>
                            <w:rFonts w:ascii="Times New Roman" w:eastAsiaTheme="minorHAnsi" w:hAnsi="Times New Roman" w:cs="Times New Roman"/>
                          </w:rPr>
                          <w:t> </w:t>
                        </w:r>
                      </w:p>
                    </w:tc>
                  </w:tr>
                </w:tbl>
                <w:p w:rsidR="00CA1869" w:rsidRDefault="00CA1869">
                  <w:pPr>
                    <w:rPr>
                      <w:rFonts w:ascii="Times New Roman" w:eastAsiaTheme="minorHAnsi" w:hAnsi="Times New Roman" w:cs="Times New Roman"/>
                    </w:rPr>
                  </w:pPr>
                </w:p>
              </w:tc>
            </w:tr>
          </w:tbl>
          <w:p w:rsidR="00CA1869" w:rsidRDefault="00CA1869">
            <w:pPr>
              <w:rPr>
                <w:rFonts w:ascii="Times New Roman" w:eastAsiaTheme="minorHAnsi" w:hAnsi="Times New Roman" w:cs="Times New Roman"/>
              </w:rPr>
            </w:pPr>
          </w:p>
        </w:tc>
      </w:tr>
    </w:tbl>
    <w:p w:rsidR="00CA1869" w:rsidRDefault="00CA186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0"/>
        <w:gridCol w:w="4665"/>
      </w:tblGrid>
      <w:tr w:rsidR="00CA1869" w:rsidTr="007A5972">
        <w:trPr>
          <w:tblCellSpacing w:w="15" w:type="dxa"/>
        </w:trPr>
        <w:tc>
          <w:tcPr>
            <w:tcW w:w="0" w:type="auto"/>
            <w:vAlign w:val="center"/>
            <w:hideMark/>
          </w:tcPr>
          <w:p w:rsidR="00CA1869" w:rsidRDefault="000730D3">
            <w:r>
              <w:t>Name</w:t>
            </w:r>
          </w:p>
        </w:tc>
        <w:tc>
          <w:tcPr>
            <w:tcW w:w="4583"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948BBBA" wp14:editId="2656BFA4">
                  <wp:extent cx="2914650" cy="304800"/>
                  <wp:effectExtent l="0" t="0" r="0" b="0"/>
                  <wp:docPr id="3" name="Picture 3"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304800"/>
                          </a:xfrm>
                          <a:prstGeom prst="rect">
                            <a:avLst/>
                          </a:prstGeom>
                          <a:noFill/>
                          <a:ln>
                            <a:noFill/>
                          </a:ln>
                        </pic:spPr>
                      </pic:pic>
                    </a:graphicData>
                  </a:graphic>
                </wp:inline>
              </w:drawing>
            </w:r>
          </w:p>
        </w:tc>
      </w:tr>
      <w:tr w:rsidR="00CA1869" w:rsidTr="007A5972">
        <w:trPr>
          <w:tblCellSpacing w:w="15" w:type="dxa"/>
        </w:trPr>
        <w:tc>
          <w:tcPr>
            <w:tcW w:w="0" w:type="auto"/>
            <w:vAlign w:val="center"/>
            <w:hideMark/>
          </w:tcPr>
          <w:p w:rsidR="00CA1869" w:rsidRDefault="000730D3">
            <w:r>
              <w:t>Organisation (if applicable)</w:t>
            </w:r>
          </w:p>
        </w:tc>
        <w:tc>
          <w:tcPr>
            <w:tcW w:w="4583"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B3AD7CF" wp14:editId="4B75FF36">
                  <wp:extent cx="2914650" cy="304800"/>
                  <wp:effectExtent l="0" t="0" r="0" b="0"/>
                  <wp:docPr id="4" name="Picture 4" descr="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is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304800"/>
                          </a:xfrm>
                          <a:prstGeom prst="rect">
                            <a:avLst/>
                          </a:prstGeom>
                          <a:noFill/>
                          <a:ln>
                            <a:noFill/>
                          </a:ln>
                        </pic:spPr>
                      </pic:pic>
                    </a:graphicData>
                  </a:graphic>
                </wp:inline>
              </w:drawing>
            </w:r>
          </w:p>
        </w:tc>
      </w:tr>
      <w:tr w:rsidR="00CA1869" w:rsidTr="007A5972">
        <w:trPr>
          <w:trHeight w:val="1473"/>
          <w:tblCellSpacing w:w="15" w:type="dxa"/>
        </w:trPr>
        <w:tc>
          <w:tcPr>
            <w:tcW w:w="0" w:type="auto"/>
            <w:hideMark/>
          </w:tcPr>
          <w:p w:rsidR="00CA1869" w:rsidRDefault="000730D3">
            <w:r>
              <w:t>Address:</w:t>
            </w:r>
          </w:p>
        </w:tc>
        <w:tc>
          <w:tcPr>
            <w:tcW w:w="4583"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85690CE" wp14:editId="5BFE1FC0">
                  <wp:extent cx="2914650" cy="847725"/>
                  <wp:effectExtent l="0" t="0" r="0" b="9525"/>
                  <wp:docPr id="5" name="Picture 5"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847725"/>
                          </a:xfrm>
                          <a:prstGeom prst="rect">
                            <a:avLst/>
                          </a:prstGeom>
                          <a:noFill/>
                          <a:ln>
                            <a:noFill/>
                          </a:ln>
                        </pic:spPr>
                      </pic:pic>
                    </a:graphicData>
                  </a:graphic>
                </wp:inline>
              </w:drawing>
            </w:r>
          </w:p>
        </w:tc>
      </w:tr>
    </w:tbl>
    <w:p w:rsidR="00CA1869" w:rsidRDefault="000730D3">
      <w:pPr>
        <w:pStyle w:val="NormalWeb"/>
      </w:pPr>
      <w:r>
        <w:t xml:space="preserve">If you have a query relating to the consultation process you can contact the CYPFD Team by telephone: 0370 000 2288 or via the Department's </w:t>
      </w:r>
      <w:hyperlink r:id="rId11" w:tooltip="ttp://www.education.gov.uk/help/contactus&quot;" w:history="1">
        <w:r>
          <w:rPr>
            <w:rStyle w:val="Hyperlink"/>
          </w:rPr>
          <w:t>'Contact Us'</w:t>
        </w:r>
      </w:hyperlink>
      <w:r>
        <w:t> page.</w:t>
      </w:r>
    </w:p>
    <w:p w:rsidR="00CA1869" w:rsidRDefault="000730D3">
      <w:pPr>
        <w:pStyle w:val="NormalWeb"/>
      </w:pPr>
      <w:r>
        <w:rPr>
          <w:rFonts w:ascii="Times New Roman" w:eastAsiaTheme="minorHAnsi" w:hAnsi="Times New Roman" w:cs="Times New Roman"/>
        </w:rPr>
        <w:br w:type="page"/>
      </w:r>
      <w:r>
        <w:lastRenderedPageBreak/>
        <w:t>Please mark the category which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993"/>
        <w:gridCol w:w="942"/>
        <w:gridCol w:w="2031"/>
        <w:gridCol w:w="942"/>
        <w:gridCol w:w="2570"/>
      </w:tblGrid>
      <w:tr w:rsidR="00BD07F3" w:rsidTr="00BD07F3">
        <w:trPr>
          <w:tblCellSpacing w:w="0" w:type="dxa"/>
        </w:trPr>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15" name="Picture 115" descr="Description: Social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ocial wor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Social worker</w:t>
            </w:r>
          </w:p>
        </w:tc>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14" name="Picture 114" descr="Description: Local authority youth offend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cal authority youth offending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Local authority youth offending services</w:t>
            </w:r>
          </w:p>
        </w:tc>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13" name="Picture 113" descr="Description: Providers/staff of youth detention accommo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Providers/staff of youth detention accommod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Providers/staff of youth detention accommodation</w:t>
            </w:r>
          </w:p>
        </w:tc>
      </w:tr>
      <w:tr w:rsidR="00BD07F3" w:rsidTr="00BD07F3">
        <w:trPr>
          <w:tblCellSpacing w:w="0" w:type="dxa"/>
        </w:trPr>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12" name="Picture 112" descr="Description: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ommissio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Commissioner</w:t>
            </w:r>
          </w:p>
        </w:tc>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11" name="Picture 111" descr="Description: Loc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cal author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Local authority</w:t>
            </w:r>
          </w:p>
        </w:tc>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10" name="Picture 110" descr="Description: Social worker based in youth offending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ocial worker based in youth offending instit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Social worker based in youth offending institute</w:t>
            </w:r>
          </w:p>
        </w:tc>
      </w:tr>
      <w:tr w:rsidR="00BD07F3" w:rsidTr="00BD07F3">
        <w:trPr>
          <w:tblCellSpacing w:w="0" w:type="dxa"/>
        </w:trPr>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09" name="Picture 109" descr="Description: Care leav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are leaving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Care leaving services</w:t>
            </w:r>
          </w:p>
        </w:tc>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08" name="Picture 108" descr="Description: Voluntary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Voluntary organis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Voluntary organisation</w:t>
            </w:r>
          </w:p>
        </w:tc>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07" name="Picture 107" descr="Description: Government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overnment depart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Government department</w:t>
            </w:r>
          </w:p>
        </w:tc>
      </w:tr>
      <w:tr w:rsidR="00BD07F3" w:rsidTr="00BD07F3">
        <w:trPr>
          <w:tblCellSpacing w:w="0" w:type="dxa"/>
        </w:trPr>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06" name="Picture 106" descr="Description: Independent Reviewing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Independent Reviewing Offi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Independent Reviewing Officer</w:t>
            </w:r>
          </w:p>
        </w:tc>
        <w:tc>
          <w:tcPr>
            <w:tcW w:w="500" w:type="pct"/>
            <w:shd w:val="clear" w:color="auto" w:fill="BBCBD3"/>
            <w:vAlign w:val="center"/>
            <w:hideMark/>
          </w:tcPr>
          <w:p w:rsidR="00BD07F3" w:rsidRDefault="00BD07F3">
            <w:pPr>
              <w:jc w:val="right"/>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285750" cy="285750"/>
                  <wp:effectExtent l="0" t="0" r="0" b="0"/>
                  <wp:docPr id="105" name="Picture 105" descr="Description: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O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BD07F3" w:rsidRDefault="00BD07F3">
            <w:pPr>
              <w:rPr>
                <w:lang w:eastAsia="en-US"/>
              </w:rPr>
            </w:pPr>
            <w:r>
              <w:rPr>
                <w:lang w:eastAsia="en-US"/>
              </w:rPr>
              <w:t>Other</w:t>
            </w:r>
          </w:p>
        </w:tc>
        <w:tc>
          <w:tcPr>
            <w:tcW w:w="0" w:type="auto"/>
            <w:shd w:val="clear" w:color="auto" w:fill="BBCBD3"/>
            <w:vAlign w:val="center"/>
            <w:hideMark/>
          </w:tcPr>
          <w:p w:rsidR="00BD07F3" w:rsidRDefault="00BD07F3">
            <w:pPr>
              <w:rPr>
                <w:rFonts w:asciiTheme="minorHAnsi" w:eastAsiaTheme="minorHAnsi" w:hAnsiTheme="minorHAnsi" w:cstheme="minorBidi"/>
                <w:sz w:val="20"/>
                <w:szCs w:val="20"/>
                <w:lang w:eastAsia="en-US"/>
              </w:rPr>
            </w:pPr>
          </w:p>
        </w:tc>
        <w:tc>
          <w:tcPr>
            <w:tcW w:w="0" w:type="auto"/>
            <w:shd w:val="clear" w:color="auto" w:fill="BBCBD3"/>
            <w:vAlign w:val="center"/>
            <w:hideMark/>
          </w:tcPr>
          <w:p w:rsidR="00BD07F3" w:rsidRDefault="00BD07F3">
            <w:pPr>
              <w:rPr>
                <w:rFonts w:asciiTheme="minorHAnsi" w:eastAsiaTheme="minorHAnsi" w:hAnsiTheme="minorHAnsi" w:cstheme="minorBidi"/>
                <w:sz w:val="20"/>
                <w:szCs w:val="20"/>
                <w:lang w:eastAsia="en-US"/>
              </w:rPr>
            </w:pP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BD07F3">
        <w:trPr>
          <w:trHeight w:val="1780"/>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6624365" wp14:editId="62C06044">
                        <wp:extent cx="304800" cy="304800"/>
                        <wp:effectExtent l="0" t="0" r="0" b="0"/>
                        <wp:docPr id="16" name="Picture 1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Please Specify:</w:t>
                  </w:r>
                </w:p>
              </w:tc>
            </w:tr>
          </w:tbl>
          <w:p w:rsidR="00CA1869" w:rsidRDefault="00CA1869">
            <w:pPr>
              <w:rPr>
                <w:rFonts w:ascii="Times New Roman" w:eastAsiaTheme="minorHAnsi" w:hAnsi="Times New Roman" w:cs="Times New Roman"/>
              </w:rPr>
            </w:pPr>
          </w:p>
        </w:tc>
      </w:tr>
    </w:tbl>
    <w:p w:rsidR="00CA1869" w:rsidRDefault="000730D3">
      <w:pPr>
        <w:pStyle w:val="NormalWeb"/>
      </w:pPr>
      <w:bookmarkStart w:id="0" w:name="_GoBack"/>
      <w:bookmarkEnd w:id="0"/>
      <w:r>
        <w:rPr>
          <w:rFonts w:ascii="Times New Roman" w:eastAsiaTheme="minorHAnsi" w:hAnsi="Times New Roman" w:cs="Times New Roman"/>
        </w:rPr>
        <w:br w:type="page"/>
      </w:r>
      <w:r>
        <w:lastRenderedPageBreak/>
        <w:t>1 Do you accept that the framework of care planning and review for looked after children requires modification to take into account the circumstances of children who as a result of the remand framework, introduced by the Legal Aid, Sentencing and Punishment of Offenders Act (LASPOA), will become looked after?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17" name="Picture 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18" name="Picture 1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19" name="Picture 19"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561"/>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5A9F5AB" wp14:editId="54426801">
                        <wp:extent cx="304800" cy="304800"/>
                        <wp:effectExtent l="0" t="0" r="0" b="0"/>
                        <wp:docPr id="20" name="Picture 2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A57040" w:rsidRDefault="00A57040">
      <w:pPr>
        <w:pStyle w:val="NormalWeb"/>
      </w:pPr>
    </w:p>
    <w:p w:rsidR="00CA1869" w:rsidRDefault="000730D3">
      <w:pPr>
        <w:pStyle w:val="NormalWeb"/>
      </w:pPr>
      <w:r>
        <w:t>2 Do you agree with the proposal that the care plan for a child remanded into local authority accommodation should be produced within five working days of remand?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21" name="Picture 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22" name="Picture 2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23" name="Picture 23"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635"/>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3273F79" wp14:editId="13BAB776">
                        <wp:extent cx="304800" cy="304800"/>
                        <wp:effectExtent l="0" t="0" r="0" b="0"/>
                        <wp:docPr id="24" name="Picture 2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A57040" w:rsidRDefault="00A57040">
      <w:pPr>
        <w:pStyle w:val="NormalWeb"/>
      </w:pPr>
    </w:p>
    <w:p w:rsidR="00CA1869" w:rsidRDefault="000730D3">
      <w:pPr>
        <w:pStyle w:val="NormalWeb"/>
      </w:pPr>
      <w:r>
        <w:lastRenderedPageBreak/>
        <w:t>3 Do you agree that where children are remanded to local authority accommodation and are only looked after by virtue of their remand, the designated local authority should not be required to prepare a “plan for permanence"?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25" name="Picture 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26" name="Picture 2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27" name="Picture 27"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411"/>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AAD78A4" wp14:editId="7BFA1081">
                        <wp:extent cx="304800" cy="304800"/>
                        <wp:effectExtent l="0" t="0" r="0" b="0"/>
                        <wp:docPr id="28" name="Picture 2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CA1869" w:rsidRDefault="000730D3">
      <w:pPr>
        <w:pStyle w:val="NormalWeb"/>
      </w:pPr>
      <w:r>
        <w:t>4 Do you agree that otherwise the care plan for children who are remanded to local authority accommodation and are only looked after by virtue of their remand should include all the other elements of a care plan as provided for in Part 2 of the Care Planning Regulations? If not – please explain which elements you consider should be omitted, with the reasons for your view.</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29" name="Picture 2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30" name="Picture 3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31" name="Picture 31"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784"/>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83D766D" wp14:editId="58F506B1">
                        <wp:extent cx="304800" cy="304800"/>
                        <wp:effectExtent l="0" t="0" r="0" b="0"/>
                        <wp:docPr id="32" name="Picture 3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2E6994" w:rsidRDefault="002E6994">
      <w:pPr>
        <w:pStyle w:val="NormalWeb"/>
      </w:pPr>
    </w:p>
    <w:p w:rsidR="00CA1869" w:rsidRDefault="000730D3">
      <w:pPr>
        <w:pStyle w:val="NormalWeb"/>
      </w:pPr>
      <w:r>
        <w:lastRenderedPageBreak/>
        <w:t xml:space="preserve">5 Do you agree that the review of a care plan for a child remanded to local authority accommodation should be managed in exactly the same way as any looked after child?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33" name="Picture 3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34" name="Picture 3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35" name="Picture 35"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2844"/>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8201B96" wp14:editId="62CF20A2">
                        <wp:extent cx="304800" cy="304800"/>
                        <wp:effectExtent l="0" t="0" r="0" b="0"/>
                        <wp:docPr id="36" name="Picture 3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7A5972" w:rsidRDefault="007A5972">
      <w:pPr>
        <w:pStyle w:val="NormalWeb"/>
      </w:pPr>
    </w:p>
    <w:p w:rsidR="00CA1869" w:rsidRDefault="000730D3">
      <w:pPr>
        <w:pStyle w:val="NormalWeb"/>
      </w:pPr>
      <w:r>
        <w:t>6 Do you agree that where a child is remanded in youth detention accom</w:t>
      </w:r>
      <w:r w:rsidR="002E6994">
        <w:t>m</w:t>
      </w:r>
      <w:r>
        <w:t>odation (YDA) and is only looked after as a result of that remand, that rather than prepare a care plan, the local authority should be required to prepare a detention placement plan and that this should be signed by the senior officer of the YDA establishment?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37" name="Picture 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38" name="Picture 3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39" name="Picture 39"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2E6994">
        <w:trPr>
          <w:trHeight w:val="3493"/>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97A8B1A" wp14:editId="2D3726FC">
                        <wp:extent cx="304800" cy="304800"/>
                        <wp:effectExtent l="0" t="0" r="0" b="0"/>
                        <wp:docPr id="40" name="Picture 4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7A5972" w:rsidRDefault="007A5972">
      <w:pPr>
        <w:pStyle w:val="NormalWeb"/>
      </w:pPr>
    </w:p>
    <w:p w:rsidR="007A5972" w:rsidRDefault="007A5972">
      <w:pPr>
        <w:pStyle w:val="NormalWeb"/>
      </w:pPr>
    </w:p>
    <w:p w:rsidR="00CA1869" w:rsidRDefault="000730D3">
      <w:pPr>
        <w:pStyle w:val="NormalWeb"/>
      </w:pPr>
      <w:r>
        <w:lastRenderedPageBreak/>
        <w:t>7 Do you agree that the timescale already established in regulations of 10 working days (Care Planning Regulations, regulation 2) is practical and realistic to enable a detention placement plan to be produced?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41" name="Picture 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42" name="Picture 4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43" name="Picture 43"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553"/>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3FB8CE6" wp14:editId="14595A81">
                        <wp:extent cx="304800" cy="304800"/>
                        <wp:effectExtent l="0" t="0" r="0" b="0"/>
                        <wp:docPr id="44" name="Picture 4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7A5972" w:rsidRDefault="007A5972">
      <w:pPr>
        <w:pStyle w:val="NormalWeb"/>
      </w:pPr>
    </w:p>
    <w:p w:rsidR="00CA1869" w:rsidRDefault="000730D3">
      <w:pPr>
        <w:pStyle w:val="NormalWeb"/>
      </w:pPr>
      <w:r>
        <w:t>8 Do you agree that where a child has been remanded in YDA, the role of the local authority should be to liaise with the secure establishment to establish that the day to day arrangements for the child’s care are providing an appropriate response to their individual needs to safeguard them and promote their welfare?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45" name="Picture 4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46" name="Picture 4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47" name="Picture 47"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499"/>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615A6FF" wp14:editId="67B4758D">
                        <wp:extent cx="304800" cy="304800"/>
                        <wp:effectExtent l="0" t="0" r="0" b="0"/>
                        <wp:docPr id="48" name="Picture 4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A57040" w:rsidRDefault="00A57040">
      <w:pPr>
        <w:pStyle w:val="NormalWeb"/>
      </w:pPr>
    </w:p>
    <w:p w:rsidR="00CA1869" w:rsidRDefault="000730D3">
      <w:pPr>
        <w:pStyle w:val="NormalWeb"/>
      </w:pPr>
      <w:r>
        <w:lastRenderedPageBreak/>
        <w:t xml:space="preserve">9 Do you consider that, rather than what we are proposing, the responsible authority, as far as practicable, should have responsibility for the delivery of specific services to </w:t>
      </w:r>
      <w:proofErr w:type="gramStart"/>
      <w:r>
        <w:t>looked</w:t>
      </w:r>
      <w:proofErr w:type="gramEnd"/>
      <w:r>
        <w:t xml:space="preserve"> after children in YDA (e.g. health assessment and education services)?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49" name="Picture 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50" name="Picture 5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51" name="Picture 51"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269"/>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9488EA8" wp14:editId="6F95B931">
                        <wp:extent cx="304800" cy="304800"/>
                        <wp:effectExtent l="0" t="0" r="0" b="0"/>
                        <wp:docPr id="52" name="Picture 5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7A5972" w:rsidRDefault="007A5972">
      <w:pPr>
        <w:pStyle w:val="NormalWeb"/>
      </w:pPr>
    </w:p>
    <w:p w:rsidR="00CA1869" w:rsidRDefault="000730D3">
      <w:pPr>
        <w:pStyle w:val="NormalWeb"/>
      </w:pPr>
      <w:r>
        <w:t>10 Do you consider that local authorities require more information about the legal requirements and processes that will need to be followed in situations where there are concerns about the quality of services provided to individual looked after children by YDA?</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53" name="Picture 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54" name="Picture 5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55" name="Picture 55"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064"/>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A795FAA" wp14:editId="0D57D780">
                        <wp:extent cx="304800" cy="304800"/>
                        <wp:effectExtent l="0" t="0" r="0" b="0"/>
                        <wp:docPr id="56" name="Picture 5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7A5972" w:rsidRDefault="007A5972">
      <w:pPr>
        <w:pStyle w:val="NormalWeb"/>
      </w:pPr>
    </w:p>
    <w:p w:rsidR="00CA1869" w:rsidRDefault="000730D3">
      <w:pPr>
        <w:pStyle w:val="NormalWeb"/>
      </w:pPr>
      <w:r>
        <w:lastRenderedPageBreak/>
        <w:t>11 Do you agree that the local authority’s detention placement plan should be reviewed by an Independent Reviewing Officer (IRO) at the same frequency as care plans for children in other settings?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57" name="Picture 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58" name="Picture 5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59" name="Picture 59"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836"/>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7CEE900" wp14:editId="57CDAB7F">
                        <wp:extent cx="304800" cy="304800"/>
                        <wp:effectExtent l="0" t="0" r="0" b="0"/>
                        <wp:docPr id="60" name="Picture 6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CA1869" w:rsidRDefault="000730D3">
      <w:pPr>
        <w:pStyle w:val="NormalWeb"/>
      </w:pPr>
      <w:r>
        <w:t xml:space="preserve">12 Are the issues listed under paragraph 4.5 the right ones to be considered in relation to how the child is supported whilst remanded in </w:t>
      </w:r>
      <w:r w:rsidR="002E6994">
        <w:t>YDA?</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61" name="Picture 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62" name="Picture 6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63" name="Picture 63"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751"/>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45BBA34" wp14:editId="0E03445F">
                        <wp:extent cx="304800" cy="304800"/>
                        <wp:effectExtent l="0" t="0" r="0" b="0"/>
                        <wp:docPr id="64" name="Picture 6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A57040" w:rsidRDefault="00A57040">
      <w:pPr>
        <w:pStyle w:val="NormalWeb"/>
      </w:pPr>
    </w:p>
    <w:p w:rsidR="00A57040" w:rsidRDefault="00A57040">
      <w:pPr>
        <w:pStyle w:val="NormalWeb"/>
      </w:pPr>
    </w:p>
    <w:p w:rsidR="00CA1869" w:rsidRDefault="000730D3">
      <w:pPr>
        <w:pStyle w:val="NormalWeb"/>
      </w:pPr>
      <w:r>
        <w:lastRenderedPageBreak/>
        <w:t xml:space="preserve">13 Do you agree that Independent Reviewing Officers (IROs) should be the professionals who take the lead for coordinating meetings to review the range of plans in place for a child on remand in </w:t>
      </w:r>
      <w:r w:rsidR="002E6994">
        <w:t>YDA</w:t>
      </w:r>
      <w:r>
        <w: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65" name="Picture 6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66" name="Picture 6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67" name="Picture 67"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836"/>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A1B5780" wp14:editId="15F8A6F0">
                        <wp:extent cx="304800" cy="304800"/>
                        <wp:effectExtent l="0" t="0" r="0" b="0"/>
                        <wp:docPr id="68" name="Picture 6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CA1869" w:rsidRDefault="000730D3">
      <w:pPr>
        <w:pStyle w:val="NormalWeb"/>
      </w:pPr>
      <w:r>
        <w:t>14 Is the information in the current IRO Handbook sufficient or would IROs require further guidance on the implications of conducting reviews in secure settings?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452"/>
        <w:gridCol w:w="942"/>
        <w:gridCol w:w="3800"/>
        <w:gridCol w:w="942"/>
        <w:gridCol w:w="1342"/>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69" name="Picture 69" descr="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uffici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Sufficient</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70" name="Picture 70" descr="Further guidance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urther guidance need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Further guidance needed</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71" name="Picture 71"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4035"/>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D35035C" wp14:editId="15CEB039">
                        <wp:extent cx="304800" cy="304800"/>
                        <wp:effectExtent l="0" t="0" r="0" b="0"/>
                        <wp:docPr id="72" name="Picture 7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2E6994" w:rsidRDefault="002E6994">
      <w:pPr>
        <w:pStyle w:val="NormalWeb"/>
      </w:pPr>
    </w:p>
    <w:p w:rsidR="00CA1869" w:rsidRDefault="000730D3">
      <w:pPr>
        <w:pStyle w:val="NormalWeb"/>
      </w:pPr>
      <w:r>
        <w:lastRenderedPageBreak/>
        <w:t xml:space="preserve">15 Do staff in youth justice services, including staff in </w:t>
      </w:r>
      <w:r w:rsidR="002E6994">
        <w:t>YDA,</w:t>
      </w:r>
      <w:r>
        <w:t xml:space="preserve"> require more information and guidance about the crucial role of the IRO in care planning and review processes?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73" name="Picture 7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74" name="Picture 7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75" name="Picture 75"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553"/>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16EC3C6" wp14:editId="31594AA3">
                        <wp:extent cx="304800" cy="304800"/>
                        <wp:effectExtent l="0" t="0" r="0" b="0"/>
                        <wp:docPr id="76" name="Picture 7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7A5972" w:rsidRDefault="007A5972">
      <w:pPr>
        <w:pStyle w:val="NormalWeb"/>
      </w:pPr>
    </w:p>
    <w:p w:rsidR="00CA1869" w:rsidRDefault="000730D3">
      <w:pPr>
        <w:pStyle w:val="NormalWeb"/>
      </w:pPr>
      <w:r>
        <w:t>16 If you consider that an alternative approach to review would be more appropriate please outline what this should be</w:t>
      </w:r>
      <w:r w:rsidR="002E6994">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4146"/>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D7F61EE" wp14:editId="2ADCCFD6">
                        <wp:extent cx="304800" cy="304800"/>
                        <wp:effectExtent l="0" t="0" r="0" b="0"/>
                        <wp:docPr id="77" name="Picture 7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7A5972" w:rsidRDefault="007A5972">
      <w:pPr>
        <w:pStyle w:val="NormalWeb"/>
      </w:pPr>
    </w:p>
    <w:p w:rsidR="002E6994" w:rsidRDefault="002E6994">
      <w:pPr>
        <w:pStyle w:val="NormalWeb"/>
      </w:pPr>
    </w:p>
    <w:p w:rsidR="00CA1869" w:rsidRDefault="000730D3">
      <w:pPr>
        <w:pStyle w:val="NormalWeb"/>
      </w:pPr>
      <w:r>
        <w:lastRenderedPageBreak/>
        <w:t>17 Do you agree that the duty in the new regulation 47G provides for the local authority to give adequate consideration the support the child could require when their remand ceases and they are no longer looked after?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78" name="Picture 7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79" name="Picture 7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80" name="Picture 80"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269"/>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F929ADF" wp14:editId="164C58B9">
                        <wp:extent cx="304800" cy="304800"/>
                        <wp:effectExtent l="0" t="0" r="0" b="0"/>
                        <wp:docPr id="81" name="Picture 8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7A5972" w:rsidRDefault="007A5972">
      <w:pPr>
        <w:pStyle w:val="NormalWeb"/>
      </w:pPr>
    </w:p>
    <w:p w:rsidR="00CA1869" w:rsidRDefault="000730D3">
      <w:pPr>
        <w:pStyle w:val="NormalWeb"/>
      </w:pPr>
      <w:r>
        <w:t xml:space="preserve">18 Or should the duty towards children who become looked after as a result of the remand framework in LASPOA be strengthened, so that the designated authority must assess the child’s needs when </w:t>
      </w:r>
      <w:r w:rsidR="002E6994">
        <w:t>t</w:t>
      </w:r>
      <w:r>
        <w:t>he</w:t>
      </w:r>
      <w:r w:rsidR="002E6994">
        <w:t>y</w:t>
      </w:r>
      <w:r>
        <w:t xml:space="preserve"> cease to be looked after, in the same way that authorities should assess the needs of looked after children who are “eligible children” for care leaving purposes (see regulation 42 of the Care Planning Regulations)?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CA1869">
        <w:trPr>
          <w:tblCellSpacing w:w="0" w:type="dxa"/>
        </w:trPr>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82" name="Picture 8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Yes</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83" name="Picture 8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w:t>
            </w:r>
          </w:p>
        </w:tc>
        <w:tc>
          <w:tcPr>
            <w:tcW w:w="500" w:type="pct"/>
            <w:shd w:val="clear" w:color="auto" w:fill="BBCBD3"/>
            <w:vAlign w:val="center"/>
            <w:hideMark/>
          </w:tcPr>
          <w:p w:rsidR="00CA1869" w:rsidRDefault="000730D3">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84" name="Picture 84"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BBCBD3"/>
            <w:vAlign w:val="center"/>
            <w:hideMark/>
          </w:tcPr>
          <w:p w:rsidR="00CA1869" w:rsidRDefault="000730D3">
            <w:r>
              <w:t>Not Sure</w:t>
            </w:r>
          </w:p>
        </w:tc>
      </w:tr>
    </w:tbl>
    <w:p w:rsidR="00CA1869" w:rsidRDefault="00CA1869">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924"/>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E70793B" wp14:editId="7BE7AE10">
                        <wp:extent cx="304800" cy="304800"/>
                        <wp:effectExtent l="0" t="0" r="0" b="0"/>
                        <wp:docPr id="85" name="Picture 8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CA1869" w:rsidRDefault="000730D3">
      <w:pPr>
        <w:pStyle w:val="NormalWeb"/>
      </w:pPr>
      <w:r>
        <w:lastRenderedPageBreak/>
        <w:t>19 Please use this space for any other comments you would like to make.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CA1869" w:rsidTr="007A5972">
        <w:trPr>
          <w:trHeight w:val="3918"/>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CA1869">
              <w:trPr>
                <w:tblCellSpacing w:w="0" w:type="dxa"/>
              </w:trPr>
              <w:tc>
                <w:tcPr>
                  <w:tcW w:w="15" w:type="dxa"/>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5C83194" wp14:editId="4C22D966">
                        <wp:extent cx="304800" cy="304800"/>
                        <wp:effectExtent l="0" t="0" r="0" b="0"/>
                        <wp:docPr id="86" name="Picture 8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CA1869" w:rsidRDefault="000730D3">
                  <w:r>
                    <w:t>Comments:</w:t>
                  </w:r>
                </w:p>
              </w:tc>
            </w:tr>
          </w:tbl>
          <w:p w:rsidR="00CA1869" w:rsidRDefault="00CA1869">
            <w:pPr>
              <w:rPr>
                <w:rFonts w:ascii="Times New Roman" w:eastAsiaTheme="minorHAnsi" w:hAnsi="Times New Roman" w:cs="Times New Roman"/>
              </w:rPr>
            </w:pPr>
          </w:p>
        </w:tc>
      </w:tr>
    </w:tbl>
    <w:p w:rsidR="00CA1869" w:rsidRDefault="000730D3">
      <w:pPr>
        <w:pStyle w:val="NormalWeb"/>
      </w:pPr>
      <w:r>
        <w:rPr>
          <w:rFonts w:ascii="Times New Roman" w:eastAsiaTheme="minorHAnsi" w:hAnsi="Times New Roman" w:cs="Times New Roman"/>
        </w:rPr>
        <w:br w:type="page"/>
      </w:r>
      <w:r>
        <w:lastRenderedPageBreak/>
        <w:t>Thank you for taking the time to let us have your views. We do not intend to acknowledge individual responses unless you place an 'X' in the box below.</w:t>
      </w:r>
    </w:p>
    <w:p w:rsidR="00CA1869" w:rsidRDefault="000730D3">
      <w:pPr>
        <w:pStyle w:val="NormalWeb"/>
      </w:pPr>
      <w:r>
        <w:rPr>
          <w:b/>
          <w:bCs/>
        </w:rPr>
        <w:t xml:space="preserve">Please acknowledge this reply </w:t>
      </w:r>
      <w:r>
        <w:rPr>
          <w:b/>
          <w:bCs/>
          <w:noProof/>
        </w:rPr>
        <w:drawing>
          <wp:inline distT="0" distB="0" distL="0" distR="0">
            <wp:extent cx="304800" cy="304800"/>
            <wp:effectExtent l="0" t="0" r="0" b="0"/>
            <wp:docPr id="87" name="Picture 87" descr="Please acknowledge this 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lease acknowledge this rep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97"/>
        <w:gridCol w:w="5053"/>
      </w:tblGrid>
      <w:tr w:rsidR="00CA1869">
        <w:trPr>
          <w:tblCellSpacing w:w="15" w:type="dxa"/>
        </w:trPr>
        <w:tc>
          <w:tcPr>
            <w:tcW w:w="0" w:type="auto"/>
            <w:noWrap/>
            <w:vAlign w:val="center"/>
            <w:hideMark/>
          </w:tcPr>
          <w:p w:rsidR="00CA1869" w:rsidRDefault="000730D3">
            <w:r>
              <w:rPr>
                <w:b/>
                <w:bCs/>
              </w:rPr>
              <w:t>E-mail address for acknowledgement:</w:t>
            </w:r>
          </w:p>
        </w:tc>
        <w:tc>
          <w:tcPr>
            <w:tcW w:w="3750" w:type="pct"/>
            <w:tcBorders>
              <w:bottom w:val="single" w:sz="18" w:space="0" w:color="000000"/>
            </w:tcBorders>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rPr>
              <w:t> </w:t>
            </w:r>
          </w:p>
        </w:tc>
      </w:tr>
    </w:tbl>
    <w:p w:rsidR="00CA1869" w:rsidRDefault="000730D3">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4710"/>
        <w:gridCol w:w="4710"/>
      </w:tblGrid>
      <w:tr w:rsidR="00CA1869">
        <w:trPr>
          <w:tblCellSpacing w:w="0" w:type="dxa"/>
        </w:trPr>
        <w:tc>
          <w:tcPr>
            <w:tcW w:w="0" w:type="auto"/>
            <w:shd w:val="clear" w:color="auto" w:fill="BBCBD3"/>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88" name="Picture 8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A1869" w:rsidRDefault="000730D3">
            <w:r>
              <w:t>Yes</w:t>
            </w:r>
          </w:p>
        </w:tc>
        <w:tc>
          <w:tcPr>
            <w:tcW w:w="0" w:type="auto"/>
            <w:shd w:val="clear" w:color="auto" w:fill="BBCBD3"/>
            <w:vAlign w:val="center"/>
            <w:hideMark/>
          </w:tcPr>
          <w:p w:rsidR="00CA1869" w:rsidRDefault="000730D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89" name="Picture 8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A1869" w:rsidRDefault="000730D3">
            <w:r>
              <w:t>No</w:t>
            </w:r>
          </w:p>
        </w:tc>
      </w:tr>
    </w:tbl>
    <w:p w:rsidR="00CA1869" w:rsidRDefault="000730D3">
      <w:pPr>
        <w:pStyle w:val="NormalWeb"/>
      </w:pPr>
      <w:r>
        <w:t xml:space="preserve">All </w:t>
      </w:r>
      <w:proofErr w:type="spellStart"/>
      <w:r>
        <w:t>DfE</w:t>
      </w:r>
      <w:proofErr w:type="spellEnd"/>
      <w:r>
        <w:t xml:space="preserve"> public consultations are required to meet the Cabinet Office </w:t>
      </w:r>
      <w:hyperlink r:id="rId13" w:tgtFrame="_blank" w:history="1">
        <w:r>
          <w:rPr>
            <w:rStyle w:val="Hyperlink"/>
          </w:rPr>
          <w:t>Principles on Consultation</w:t>
        </w:r>
      </w:hyperlink>
    </w:p>
    <w:p w:rsidR="00CA1869" w:rsidRDefault="000730D3">
      <w:pPr>
        <w:pStyle w:val="NormalWeb"/>
      </w:pPr>
      <w:r>
        <w:t>The key Consultation Principles are:</w:t>
      </w:r>
    </w:p>
    <w:p w:rsidR="00CA1869" w:rsidRPr="00A57040" w:rsidRDefault="000730D3" w:rsidP="00A57040">
      <w:pPr>
        <w:numPr>
          <w:ilvl w:val="0"/>
          <w:numId w:val="1"/>
        </w:numPr>
        <w:spacing w:before="100" w:beforeAutospacing="1" w:after="100" w:afterAutospacing="1"/>
        <w:rPr>
          <w:rFonts w:ascii="Times New Roman" w:eastAsiaTheme="minorHAnsi" w:hAnsi="Times New Roman" w:cs="Times New Roman"/>
        </w:rPr>
      </w:pPr>
      <w:r>
        <w:t>departments will follow a range of timescales rather than defaulting to a 12-week period, particularly where extensive engagement has occurred before</w:t>
      </w:r>
      <w:r w:rsidR="00A57040">
        <w:br/>
      </w:r>
    </w:p>
    <w:p w:rsidR="00CA1869" w:rsidRPr="00A57040" w:rsidRDefault="000730D3" w:rsidP="00A57040">
      <w:pPr>
        <w:numPr>
          <w:ilvl w:val="0"/>
          <w:numId w:val="1"/>
        </w:numPr>
        <w:spacing w:before="100" w:beforeAutospacing="1" w:after="100" w:afterAutospacing="1"/>
        <w:rPr>
          <w:rFonts w:ascii="Times New Roman" w:eastAsiaTheme="minorHAnsi" w:hAnsi="Times New Roman" w:cs="Times New Roman"/>
        </w:rPr>
      </w:pPr>
      <w:r>
        <w:t>departments will need to give more thought to how they engage with and consult with those who are affected</w:t>
      </w:r>
      <w:r w:rsidR="00A57040">
        <w:br/>
      </w:r>
    </w:p>
    <w:p w:rsidR="00CA1869" w:rsidRPr="00A57040" w:rsidRDefault="000730D3" w:rsidP="00A57040">
      <w:pPr>
        <w:numPr>
          <w:ilvl w:val="0"/>
          <w:numId w:val="1"/>
        </w:numPr>
        <w:spacing w:before="100" w:beforeAutospacing="1" w:after="100" w:afterAutospacing="1"/>
        <w:rPr>
          <w:rFonts w:ascii="Times New Roman" w:eastAsiaTheme="minorHAnsi" w:hAnsi="Times New Roman" w:cs="Times New Roman"/>
        </w:rPr>
      </w:pPr>
      <w:r>
        <w:t>consultation should be ‘digital by default', but other forms should be used where these are needed to reach the groups affected by a policy; and</w:t>
      </w:r>
      <w:r w:rsidR="00A57040">
        <w:br/>
      </w:r>
    </w:p>
    <w:p w:rsidR="00CA1869" w:rsidRDefault="000730D3">
      <w:pPr>
        <w:numPr>
          <w:ilvl w:val="0"/>
          <w:numId w:val="1"/>
        </w:numPr>
        <w:spacing w:before="100" w:beforeAutospacing="1" w:after="100" w:afterAutospacing="1"/>
      </w:pPr>
      <w:proofErr w:type="gramStart"/>
      <w:r>
        <w:t>the</w:t>
      </w:r>
      <w:proofErr w:type="gramEnd"/>
      <w:r>
        <w:t xml:space="preserve"> principles of the Compact between government and the voluntary and community sector will continue to be respected. </w:t>
      </w:r>
    </w:p>
    <w:p w:rsidR="00CA1869" w:rsidRDefault="000730D3">
      <w:pPr>
        <w:pStyle w:val="NormalWeb"/>
      </w:pPr>
      <w:r>
        <w:t xml:space="preserve">Responses should be completed on-line or emailed to the relevant consultation email box. However, if you have any comments on how </w:t>
      </w:r>
      <w:proofErr w:type="spellStart"/>
      <w:r>
        <w:t>DfE</w:t>
      </w:r>
      <w:proofErr w:type="spellEnd"/>
      <w:r>
        <w:t xml:space="preserve"> consultations are conducted, please contact Carole Edge, </w:t>
      </w:r>
      <w:proofErr w:type="spellStart"/>
      <w:r>
        <w:t>DfE</w:t>
      </w:r>
      <w:proofErr w:type="spellEnd"/>
      <w:r>
        <w:t xml:space="preserve"> Consultation Coordinator, </w:t>
      </w:r>
      <w:proofErr w:type="spellStart"/>
      <w:proofErr w:type="gramStart"/>
      <w:r>
        <w:t>tel</w:t>
      </w:r>
      <w:proofErr w:type="spellEnd"/>
      <w:proofErr w:type="gramEnd"/>
      <w:r>
        <w:t xml:space="preserve">: 0370 000 2288 / email: </w:t>
      </w:r>
      <w:hyperlink r:id="rId14" w:history="1">
        <w:r>
          <w:rPr>
            <w:rStyle w:val="Hyperlink"/>
          </w:rPr>
          <w:t>carole.edge@education.gsi.gov.uk</w:t>
        </w:r>
      </w:hyperlink>
    </w:p>
    <w:p w:rsidR="00CA1869" w:rsidRDefault="000730D3">
      <w:pPr>
        <w:pStyle w:val="NormalWeb"/>
        <w:jc w:val="center"/>
      </w:pPr>
      <w:r>
        <w:rPr>
          <w:b/>
          <w:bCs/>
        </w:rPr>
        <w:t>Thank you for taking time to respond to this consultation.</w:t>
      </w:r>
    </w:p>
    <w:p w:rsidR="00CA1869" w:rsidRDefault="000730D3">
      <w:pPr>
        <w:pStyle w:val="NormalWeb"/>
      </w:pPr>
      <w:r>
        <w:t>Completed questionnaires and other responses should be sent to the address shown below by 6 February 2013</w:t>
      </w:r>
    </w:p>
    <w:p w:rsidR="00CA1869" w:rsidRDefault="000730D3">
      <w:pPr>
        <w:pStyle w:val="NormalWeb"/>
      </w:pPr>
      <w:r>
        <w:lastRenderedPageBreak/>
        <w:t>Send by post to: Placement Team, Level 5, St Paul's Place, 125 Norfolk Street, Sheff</w:t>
      </w:r>
      <w:r w:rsidR="00A57040">
        <w:t>ield</w:t>
      </w:r>
      <w:r>
        <w:t xml:space="preserve"> S1 2FS </w:t>
      </w:r>
    </w:p>
    <w:p w:rsidR="00CA1869" w:rsidRDefault="000730D3">
      <w:pPr>
        <w:pStyle w:val="NormalWeb"/>
      </w:pPr>
      <w:r>
        <w:t>Send by e-mail to: </w:t>
      </w:r>
      <w:hyperlink r:id="rId15" w:history="1">
        <w:r>
          <w:rPr>
            <w:rStyle w:val="Hyperlink"/>
          </w:rPr>
          <w:t>CarePlanning.CHANGES@education.gsi.gov.uk</w:t>
        </w:r>
      </w:hyperlink>
    </w:p>
    <w:sectPr w:rsidR="00CA18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1CD3215"/>
    <w:multiLevelType w:val="multilevel"/>
    <w:tmpl w:val="0DD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E3E1D"/>
    <w:multiLevelType w:val="hybridMultilevel"/>
    <w:tmpl w:val="5938303A"/>
    <w:lvl w:ilvl="0" w:tplc="338045F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AE112E4"/>
    <w:multiLevelType w:val="multilevel"/>
    <w:tmpl w:val="A96E71B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0730D3"/>
    <w:rsid w:val="000730D3"/>
    <w:rsid w:val="002E6994"/>
    <w:rsid w:val="007A5972"/>
    <w:rsid w:val="00A57040"/>
    <w:rsid w:val="00BD07F3"/>
    <w:rsid w:val="00CA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0730D3"/>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0730D3"/>
    <w:rPr>
      <w:rFonts w:ascii="Arial" w:eastAsia="Times New Roman" w:hAnsi="Arial" w:cs="Arial"/>
      <w:sz w:val="22"/>
    </w:rPr>
  </w:style>
  <w:style w:type="paragraph" w:customStyle="1" w:styleId="DeptBullets">
    <w:name w:val="DeptBullets"/>
    <w:basedOn w:val="Normal"/>
    <w:link w:val="DeptBulletsChar"/>
    <w:rsid w:val="000730D3"/>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0730D3"/>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0730D3"/>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0730D3"/>
    <w:rPr>
      <w:rFonts w:ascii="Arial" w:eastAsia="Times New Roman" w:hAnsi="Arial" w:cs="Arial"/>
      <w:sz w:val="22"/>
    </w:rPr>
  </w:style>
  <w:style w:type="paragraph" w:customStyle="1" w:styleId="DeptBullets">
    <w:name w:val="DeptBullets"/>
    <w:basedOn w:val="Normal"/>
    <w:link w:val="DeptBulletsChar"/>
    <w:rsid w:val="000730D3"/>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0730D3"/>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9190">
      <w:bodyDiv w:val="1"/>
      <w:marLeft w:val="0"/>
      <w:marRight w:val="0"/>
      <w:marTop w:val="0"/>
      <w:marBottom w:val="0"/>
      <w:divBdr>
        <w:top w:val="none" w:sz="0" w:space="0" w:color="auto"/>
        <w:left w:val="none" w:sz="0" w:space="0" w:color="auto"/>
        <w:bottom w:val="none" w:sz="0" w:space="0" w:color="auto"/>
        <w:right w:val="none" w:sz="0" w:space="0" w:color="auto"/>
      </w:divBdr>
    </w:div>
    <w:div w:id="1070736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cabinetoffice.gov.uk/resource-library/consultation-principles-guidance"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ttp://www.education.gov.uk/help/contactus" TargetMode="External"/><Relationship Id="rId5" Type="http://schemas.openxmlformats.org/officeDocument/2006/relationships/webSettings" Target="webSettings.xml"/><Relationship Id="rId15" Type="http://schemas.openxmlformats.org/officeDocument/2006/relationships/hyperlink" Target="mailto:CarePlanning.CHANGES@education.gsi.gov.uk"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mailto:carole.edge@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4B047E2B</Template>
  <TotalTime>0</TotalTime>
  <Pages>15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Jane</dc:creator>
  <cp:lastModifiedBy>FOX, Jane</cp:lastModifiedBy>
  <cp:revision>2</cp:revision>
  <dcterms:created xsi:type="dcterms:W3CDTF">2013-01-09T14:49:00Z</dcterms:created>
  <dcterms:modified xsi:type="dcterms:W3CDTF">2013-01-09T14:49:00Z</dcterms:modified>
</cp:coreProperties>
</file>